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0B41DA" w14:textId="74FD4877" w:rsidR="004062B7" w:rsidRDefault="004062B7" w:rsidP="00476B86">
      <w:pPr>
        <w:spacing w:after="0" w:line="240" w:lineRule="auto"/>
        <w:jc w:val="both"/>
        <w:rPr>
          <w:rFonts w:ascii="Arial" w:eastAsia="Century Gothic" w:hAnsi="Arial" w:cs="Arial"/>
        </w:rPr>
      </w:pPr>
    </w:p>
    <w:p w14:paraId="33D1E070" w14:textId="159BEF0C" w:rsidR="007B6B2C" w:rsidRDefault="007B6B2C" w:rsidP="00476B86">
      <w:pPr>
        <w:spacing w:after="0" w:line="240" w:lineRule="auto"/>
        <w:jc w:val="both"/>
        <w:rPr>
          <w:rFonts w:ascii="Arial" w:eastAsia="Century Gothic" w:hAnsi="Arial" w:cs="Arial"/>
        </w:rPr>
      </w:pPr>
    </w:p>
    <w:p w14:paraId="1A2E6858" w14:textId="7EF0A26A" w:rsidR="007B6B2C" w:rsidRDefault="007B6B2C" w:rsidP="00476B86">
      <w:pPr>
        <w:spacing w:after="0" w:line="240" w:lineRule="auto"/>
        <w:jc w:val="both"/>
        <w:rPr>
          <w:rFonts w:ascii="Arial" w:eastAsia="Century Gothic" w:hAnsi="Arial" w:cs="Arial"/>
        </w:rPr>
      </w:pPr>
    </w:p>
    <w:p w14:paraId="7093AE19" w14:textId="6C8ADD01" w:rsidR="007B6B2C" w:rsidRDefault="007B6B2C" w:rsidP="00476B86">
      <w:pPr>
        <w:spacing w:after="0" w:line="240" w:lineRule="auto"/>
        <w:jc w:val="both"/>
        <w:rPr>
          <w:rFonts w:ascii="Arial" w:eastAsia="Century Gothic" w:hAnsi="Arial" w:cs="Arial"/>
        </w:rPr>
      </w:pPr>
    </w:p>
    <w:p w14:paraId="264D6D2B" w14:textId="0361E391" w:rsidR="007B6B2C" w:rsidRDefault="007B6B2C" w:rsidP="00476B86">
      <w:pPr>
        <w:spacing w:after="0" w:line="240" w:lineRule="auto"/>
        <w:jc w:val="both"/>
        <w:rPr>
          <w:rFonts w:ascii="Arial" w:eastAsia="Century Gothic" w:hAnsi="Arial" w:cs="Arial"/>
        </w:rPr>
      </w:pPr>
    </w:p>
    <w:p w14:paraId="5D63D617" w14:textId="796A9B1E" w:rsidR="007B6B2C" w:rsidRDefault="007B6B2C" w:rsidP="00476B86">
      <w:pPr>
        <w:spacing w:after="0" w:line="240" w:lineRule="auto"/>
        <w:jc w:val="both"/>
        <w:rPr>
          <w:rFonts w:ascii="Arial" w:eastAsia="Century Gothic" w:hAnsi="Arial" w:cs="Arial"/>
        </w:rPr>
      </w:pPr>
    </w:p>
    <w:p w14:paraId="09CDCE1B" w14:textId="37688D31" w:rsidR="007B6B2C" w:rsidRDefault="007B6B2C" w:rsidP="00476B86">
      <w:pPr>
        <w:spacing w:after="0" w:line="240" w:lineRule="auto"/>
        <w:jc w:val="both"/>
        <w:rPr>
          <w:rFonts w:ascii="Arial" w:eastAsia="Century Gothic" w:hAnsi="Arial" w:cs="Arial"/>
        </w:rPr>
      </w:pPr>
    </w:p>
    <w:p w14:paraId="40FD7129" w14:textId="37E39387" w:rsidR="007B6B2C" w:rsidRDefault="007B6B2C" w:rsidP="00476B86">
      <w:pPr>
        <w:spacing w:after="0" w:line="240" w:lineRule="auto"/>
        <w:jc w:val="both"/>
        <w:rPr>
          <w:rFonts w:ascii="Arial" w:eastAsia="Century Gothic" w:hAnsi="Arial" w:cs="Arial"/>
        </w:rPr>
      </w:pPr>
    </w:p>
    <w:p w14:paraId="309F7DFB" w14:textId="71B0DB26" w:rsidR="007B6B2C" w:rsidRDefault="007B6B2C" w:rsidP="00476B86">
      <w:pPr>
        <w:spacing w:after="0" w:line="240" w:lineRule="auto"/>
        <w:jc w:val="both"/>
        <w:rPr>
          <w:rFonts w:ascii="Arial" w:eastAsia="Century Gothic" w:hAnsi="Arial" w:cs="Arial"/>
        </w:rPr>
      </w:pPr>
    </w:p>
    <w:p w14:paraId="28D44042" w14:textId="5E03B68C" w:rsidR="007B6B2C" w:rsidRDefault="007B6B2C" w:rsidP="00476B86">
      <w:pPr>
        <w:spacing w:after="0" w:line="240" w:lineRule="auto"/>
        <w:jc w:val="both"/>
        <w:rPr>
          <w:rFonts w:ascii="Arial" w:eastAsia="Century Gothic" w:hAnsi="Arial" w:cs="Arial"/>
        </w:rPr>
      </w:pPr>
    </w:p>
    <w:p w14:paraId="4F7EFB04" w14:textId="3CEFEE26" w:rsidR="007B6B2C" w:rsidRDefault="007B6B2C" w:rsidP="00476B86">
      <w:pPr>
        <w:spacing w:after="0" w:line="240" w:lineRule="auto"/>
        <w:jc w:val="both"/>
        <w:rPr>
          <w:rFonts w:ascii="Arial" w:eastAsia="Century Gothic" w:hAnsi="Arial" w:cs="Arial"/>
        </w:rPr>
      </w:pPr>
    </w:p>
    <w:p w14:paraId="5B900E28" w14:textId="407BF304" w:rsidR="007B6B2C" w:rsidRDefault="007B6B2C" w:rsidP="00476B86">
      <w:pPr>
        <w:spacing w:after="0" w:line="240" w:lineRule="auto"/>
        <w:jc w:val="both"/>
        <w:rPr>
          <w:rFonts w:ascii="Arial" w:eastAsia="Century Gothic" w:hAnsi="Arial" w:cs="Arial"/>
        </w:rPr>
      </w:pPr>
    </w:p>
    <w:p w14:paraId="6E26BC2A" w14:textId="6DAD6161" w:rsidR="007B6B2C" w:rsidRPr="009A298E" w:rsidRDefault="00A068A1" w:rsidP="00476B86">
      <w:pPr>
        <w:spacing w:after="0" w:line="240" w:lineRule="auto"/>
        <w:jc w:val="both"/>
        <w:rPr>
          <w:rFonts w:ascii="Arial" w:eastAsia="Century Gothic" w:hAnsi="Arial" w:cs="Arial"/>
          <w:sz w:val="24"/>
        </w:rPr>
      </w:pPr>
      <w:r w:rsidRPr="009A298E">
        <w:rPr>
          <w:rFonts w:ascii="Arial" w:hAnsi="Arial" w:cs="Arial"/>
          <w:b/>
          <w:bCs/>
          <w:sz w:val="72"/>
          <w:szCs w:val="52"/>
        </w:rPr>
        <w:t xml:space="preserve">Programa de Protección de Niñas, Niños y Adolescentes </w:t>
      </w:r>
      <w:r w:rsidR="00E52130" w:rsidRPr="009A298E">
        <w:rPr>
          <w:rFonts w:ascii="Arial" w:hAnsi="Arial" w:cs="Arial"/>
          <w:b/>
          <w:bCs/>
          <w:sz w:val="72"/>
          <w:szCs w:val="52"/>
        </w:rPr>
        <w:t xml:space="preserve">para </w:t>
      </w:r>
      <w:r w:rsidRPr="009A298E">
        <w:rPr>
          <w:rFonts w:ascii="Arial" w:hAnsi="Arial" w:cs="Arial"/>
          <w:b/>
          <w:bCs/>
          <w:sz w:val="72"/>
          <w:szCs w:val="52"/>
        </w:rPr>
        <w:t>el Municipio de León, Guanajuato</w:t>
      </w:r>
      <w:r w:rsidRPr="009A298E">
        <w:rPr>
          <w:rFonts w:ascii="Arial" w:hAnsi="Arial" w:cs="Arial"/>
          <w:b/>
          <w:bCs/>
          <w:sz w:val="52"/>
          <w:szCs w:val="52"/>
        </w:rPr>
        <w:t>.</w:t>
      </w:r>
    </w:p>
    <w:p w14:paraId="364D9F33" w14:textId="780F22E4" w:rsidR="007B6B2C" w:rsidRDefault="007B6B2C" w:rsidP="00476B86">
      <w:pPr>
        <w:spacing w:after="0" w:line="240" w:lineRule="auto"/>
        <w:jc w:val="both"/>
        <w:rPr>
          <w:rFonts w:ascii="Arial" w:eastAsia="Century Gothic" w:hAnsi="Arial" w:cs="Arial"/>
        </w:rPr>
      </w:pPr>
    </w:p>
    <w:p w14:paraId="77BA7238" w14:textId="46BCD60A" w:rsidR="007B6B2C" w:rsidRDefault="007B6B2C" w:rsidP="00476B86">
      <w:pPr>
        <w:spacing w:after="0" w:line="240" w:lineRule="auto"/>
        <w:jc w:val="both"/>
        <w:rPr>
          <w:rFonts w:ascii="Arial" w:eastAsia="Century Gothic" w:hAnsi="Arial" w:cs="Arial"/>
        </w:rPr>
      </w:pPr>
    </w:p>
    <w:p w14:paraId="556C15AC" w14:textId="251ADC0D" w:rsidR="007B6B2C" w:rsidRDefault="007B6B2C" w:rsidP="00476B86">
      <w:pPr>
        <w:spacing w:after="0" w:line="240" w:lineRule="auto"/>
        <w:jc w:val="both"/>
        <w:rPr>
          <w:rFonts w:ascii="Arial" w:eastAsia="Century Gothic" w:hAnsi="Arial" w:cs="Arial"/>
        </w:rPr>
      </w:pPr>
    </w:p>
    <w:p w14:paraId="1278B6FE" w14:textId="76D80AA4" w:rsidR="007B6B2C" w:rsidRDefault="007B6B2C" w:rsidP="00476B86">
      <w:pPr>
        <w:spacing w:after="0" w:line="240" w:lineRule="auto"/>
        <w:jc w:val="both"/>
        <w:rPr>
          <w:rFonts w:ascii="Arial" w:eastAsia="Century Gothic" w:hAnsi="Arial" w:cs="Arial"/>
        </w:rPr>
      </w:pPr>
    </w:p>
    <w:p w14:paraId="591D3F4C" w14:textId="52121B0E" w:rsidR="007B6B2C" w:rsidRDefault="007B6B2C" w:rsidP="00476B86">
      <w:pPr>
        <w:spacing w:after="0" w:line="240" w:lineRule="auto"/>
        <w:jc w:val="both"/>
        <w:rPr>
          <w:rFonts w:ascii="Arial" w:eastAsia="Century Gothic" w:hAnsi="Arial" w:cs="Arial"/>
        </w:rPr>
      </w:pPr>
    </w:p>
    <w:p w14:paraId="1BA4B6C3" w14:textId="20043EE4" w:rsidR="007B6B2C" w:rsidRDefault="007B6B2C" w:rsidP="00476B86">
      <w:pPr>
        <w:spacing w:after="0" w:line="240" w:lineRule="auto"/>
        <w:jc w:val="both"/>
        <w:rPr>
          <w:rFonts w:ascii="Arial" w:eastAsia="Century Gothic" w:hAnsi="Arial" w:cs="Arial"/>
        </w:rPr>
      </w:pPr>
    </w:p>
    <w:p w14:paraId="5DED6893" w14:textId="162DDA67" w:rsidR="007B6B2C" w:rsidRDefault="007B6B2C" w:rsidP="00476B86">
      <w:pPr>
        <w:spacing w:after="0" w:line="240" w:lineRule="auto"/>
        <w:jc w:val="both"/>
        <w:rPr>
          <w:rFonts w:ascii="Arial" w:eastAsia="Century Gothic" w:hAnsi="Arial" w:cs="Arial"/>
        </w:rPr>
      </w:pPr>
    </w:p>
    <w:p w14:paraId="78207137" w14:textId="62C0042B" w:rsidR="007B6B2C" w:rsidRDefault="007B6B2C" w:rsidP="00476B86">
      <w:pPr>
        <w:spacing w:after="0" w:line="240" w:lineRule="auto"/>
        <w:jc w:val="both"/>
        <w:rPr>
          <w:rFonts w:ascii="Arial" w:eastAsia="Century Gothic" w:hAnsi="Arial" w:cs="Arial"/>
        </w:rPr>
      </w:pPr>
    </w:p>
    <w:p w14:paraId="29B7A059" w14:textId="176CE098" w:rsidR="007B6B2C" w:rsidRDefault="007B6B2C" w:rsidP="00476B86">
      <w:pPr>
        <w:spacing w:after="0" w:line="240" w:lineRule="auto"/>
        <w:jc w:val="both"/>
        <w:rPr>
          <w:rFonts w:ascii="Arial" w:eastAsia="Century Gothic" w:hAnsi="Arial" w:cs="Arial"/>
        </w:rPr>
      </w:pPr>
    </w:p>
    <w:p w14:paraId="46F0E183" w14:textId="2CE5D46F" w:rsidR="007B6B2C" w:rsidRDefault="007B6B2C" w:rsidP="00476B86">
      <w:pPr>
        <w:spacing w:after="0" w:line="240" w:lineRule="auto"/>
        <w:jc w:val="both"/>
        <w:rPr>
          <w:rFonts w:ascii="Arial" w:eastAsia="Century Gothic" w:hAnsi="Arial" w:cs="Arial"/>
        </w:rPr>
      </w:pPr>
    </w:p>
    <w:p w14:paraId="08137693" w14:textId="62CD211E" w:rsidR="007B6B2C" w:rsidRDefault="007B6B2C" w:rsidP="00476B86">
      <w:pPr>
        <w:spacing w:after="0" w:line="240" w:lineRule="auto"/>
        <w:jc w:val="both"/>
        <w:rPr>
          <w:rFonts w:ascii="Arial" w:eastAsia="Century Gothic" w:hAnsi="Arial" w:cs="Arial"/>
        </w:rPr>
      </w:pPr>
    </w:p>
    <w:p w14:paraId="727C5D9A" w14:textId="13EACA36" w:rsidR="007B6B2C" w:rsidRDefault="007B6B2C" w:rsidP="00476B86">
      <w:pPr>
        <w:spacing w:after="0" w:line="240" w:lineRule="auto"/>
        <w:jc w:val="both"/>
        <w:rPr>
          <w:rFonts w:ascii="Arial" w:eastAsia="Century Gothic" w:hAnsi="Arial" w:cs="Arial"/>
        </w:rPr>
      </w:pPr>
    </w:p>
    <w:p w14:paraId="315C45AC" w14:textId="0A6FC036" w:rsidR="007B6B2C" w:rsidRDefault="007B6B2C" w:rsidP="00476B86">
      <w:pPr>
        <w:spacing w:after="0" w:line="240" w:lineRule="auto"/>
        <w:jc w:val="both"/>
        <w:rPr>
          <w:rFonts w:ascii="Arial" w:eastAsia="Century Gothic" w:hAnsi="Arial" w:cs="Arial"/>
        </w:rPr>
      </w:pPr>
    </w:p>
    <w:p w14:paraId="7C2D7B81" w14:textId="17B9F6B4" w:rsidR="007B6B2C" w:rsidRDefault="007B6B2C" w:rsidP="00476B86">
      <w:pPr>
        <w:spacing w:after="0" w:line="240" w:lineRule="auto"/>
        <w:jc w:val="both"/>
        <w:rPr>
          <w:rFonts w:ascii="Arial" w:eastAsia="Century Gothic" w:hAnsi="Arial" w:cs="Arial"/>
        </w:rPr>
      </w:pPr>
    </w:p>
    <w:p w14:paraId="543A283D" w14:textId="562685A0" w:rsidR="007B6B2C" w:rsidRDefault="007B6B2C" w:rsidP="00476B86">
      <w:pPr>
        <w:spacing w:after="0" w:line="240" w:lineRule="auto"/>
        <w:jc w:val="both"/>
        <w:rPr>
          <w:rFonts w:ascii="Arial" w:eastAsia="Century Gothic" w:hAnsi="Arial" w:cs="Arial"/>
        </w:rPr>
      </w:pPr>
    </w:p>
    <w:p w14:paraId="1EE12052" w14:textId="274CE8F1" w:rsidR="007B6B2C" w:rsidRDefault="007B6B2C" w:rsidP="00476B86">
      <w:pPr>
        <w:spacing w:after="0" w:line="240" w:lineRule="auto"/>
        <w:jc w:val="both"/>
        <w:rPr>
          <w:rFonts w:ascii="Arial" w:eastAsia="Century Gothic" w:hAnsi="Arial" w:cs="Arial"/>
        </w:rPr>
      </w:pPr>
    </w:p>
    <w:p w14:paraId="4C912A8F" w14:textId="203710F8" w:rsidR="007B6B2C" w:rsidRDefault="007B6B2C" w:rsidP="00476B86">
      <w:pPr>
        <w:spacing w:after="0" w:line="240" w:lineRule="auto"/>
        <w:jc w:val="both"/>
        <w:rPr>
          <w:rFonts w:ascii="Arial" w:eastAsia="Century Gothic" w:hAnsi="Arial" w:cs="Arial"/>
        </w:rPr>
      </w:pPr>
    </w:p>
    <w:p w14:paraId="71688A91" w14:textId="77777777" w:rsidR="00530A02" w:rsidRDefault="00530A02" w:rsidP="00476B86">
      <w:pPr>
        <w:spacing w:after="0" w:line="240" w:lineRule="auto"/>
        <w:jc w:val="both"/>
        <w:rPr>
          <w:rFonts w:ascii="Arial" w:eastAsia="Century Gothic" w:hAnsi="Arial" w:cs="Arial"/>
        </w:rPr>
      </w:pPr>
    </w:p>
    <w:p w14:paraId="4C93FD35" w14:textId="77777777" w:rsidR="009A298E" w:rsidRDefault="009A298E" w:rsidP="00476B86">
      <w:pPr>
        <w:spacing w:after="0" w:line="240" w:lineRule="auto"/>
        <w:rPr>
          <w:rFonts w:ascii="Arial" w:eastAsia="Century Gothic" w:hAnsi="Arial" w:cs="Arial"/>
        </w:rPr>
      </w:pPr>
    </w:p>
    <w:p w14:paraId="54EA0E41" w14:textId="2926B254" w:rsidR="004062B7" w:rsidRPr="00756377" w:rsidRDefault="004062B7" w:rsidP="00476B86">
      <w:pPr>
        <w:spacing w:after="0" w:line="240" w:lineRule="auto"/>
        <w:rPr>
          <w:rFonts w:ascii="Arial" w:eastAsia="Century Gothic" w:hAnsi="Arial" w:cs="Arial"/>
          <w:b/>
          <w:sz w:val="24"/>
        </w:rPr>
      </w:pPr>
      <w:r w:rsidRPr="00756377">
        <w:rPr>
          <w:rFonts w:ascii="Arial" w:eastAsia="Century Gothic" w:hAnsi="Arial" w:cs="Arial"/>
          <w:b/>
          <w:sz w:val="24"/>
        </w:rPr>
        <w:lastRenderedPageBreak/>
        <w:t>INTRODUCCIÓN</w:t>
      </w:r>
    </w:p>
    <w:p w14:paraId="3231A716" w14:textId="77777777" w:rsidR="004062B7" w:rsidRPr="00DE7A76" w:rsidRDefault="004062B7" w:rsidP="00476B86">
      <w:pPr>
        <w:spacing w:after="0" w:line="240" w:lineRule="auto"/>
        <w:jc w:val="both"/>
        <w:rPr>
          <w:rFonts w:ascii="Arial" w:eastAsia="Century Gothic" w:hAnsi="Arial" w:cs="Arial"/>
        </w:rPr>
      </w:pPr>
    </w:p>
    <w:p w14:paraId="35E3B7CE" w14:textId="35FA9417" w:rsidR="004062B7" w:rsidRPr="005F02D5" w:rsidRDefault="004062B7" w:rsidP="00476B86">
      <w:pPr>
        <w:spacing w:after="0" w:line="240" w:lineRule="auto"/>
        <w:jc w:val="both"/>
        <w:rPr>
          <w:rFonts w:ascii="Arial" w:eastAsia="Century Gothic" w:hAnsi="Arial" w:cs="Arial"/>
          <w:sz w:val="24"/>
        </w:rPr>
      </w:pPr>
      <w:r w:rsidRPr="005F02D5">
        <w:rPr>
          <w:rFonts w:ascii="Arial" w:eastAsia="Century Gothic" w:hAnsi="Arial" w:cs="Arial"/>
          <w:sz w:val="24"/>
        </w:rPr>
        <w:t>La responsabilidad del Estado de garantizar los Derechos de Niñas, Niños y Adolescentes reconocidos por la Ley General y la Ley local en la materia, se basa en gran medida en los Sistemas de Protección Integral, los que tienen la responsabilidad de establecer instrumentos, políticas, procedimientos, servicios y acciones de protección a favor de la niñez y la adolescencia en el ámbito de sus atribuciones; por lo anterior,  es así  que presentamos el Programa Municipal de Protección de Niñas, Niños y Adolescentes 2021-2024, el cual define el actuar y rumbo del Municipio, para poner a León en la vanguardia, con ideas frescas que permitan que en alianza y con la participación activa de la sociedad logremos garantizar la protección de la niñez</w:t>
      </w:r>
      <w:r w:rsidR="00754909">
        <w:rPr>
          <w:rFonts w:ascii="Arial" w:eastAsia="Century Gothic" w:hAnsi="Arial" w:cs="Arial"/>
          <w:sz w:val="24"/>
        </w:rPr>
        <w:t xml:space="preserve"> y la adolescencia</w:t>
      </w:r>
      <w:r w:rsidRPr="005F02D5">
        <w:rPr>
          <w:rFonts w:ascii="Arial" w:eastAsia="Century Gothic" w:hAnsi="Arial" w:cs="Arial"/>
          <w:sz w:val="24"/>
        </w:rPr>
        <w:t xml:space="preserve">. </w:t>
      </w:r>
    </w:p>
    <w:p w14:paraId="7C0F383E" w14:textId="77777777" w:rsidR="004062B7" w:rsidRPr="005F02D5" w:rsidRDefault="004062B7" w:rsidP="00476B86">
      <w:pPr>
        <w:spacing w:after="0" w:line="240" w:lineRule="auto"/>
        <w:jc w:val="both"/>
        <w:rPr>
          <w:rFonts w:ascii="Arial" w:eastAsia="Century Gothic" w:hAnsi="Arial" w:cs="Arial"/>
          <w:sz w:val="24"/>
        </w:rPr>
      </w:pPr>
    </w:p>
    <w:p w14:paraId="6EED9DA1" w14:textId="57C220D7" w:rsidR="004062B7" w:rsidRPr="005F02D5" w:rsidRDefault="004062B7" w:rsidP="00476B86">
      <w:pPr>
        <w:spacing w:after="0" w:line="240" w:lineRule="auto"/>
        <w:jc w:val="both"/>
        <w:rPr>
          <w:rFonts w:ascii="Arial" w:eastAsia="Century Gothic" w:hAnsi="Arial" w:cs="Arial"/>
          <w:sz w:val="24"/>
        </w:rPr>
      </w:pPr>
      <w:r w:rsidRPr="005F02D5">
        <w:rPr>
          <w:rFonts w:ascii="Arial" w:eastAsia="Century Gothic" w:hAnsi="Arial" w:cs="Arial"/>
          <w:sz w:val="24"/>
        </w:rPr>
        <w:t>El Programa Municipal de Protección de Niñas, Niños y Adolescentes 2021-2024, ha sido elaborado a partir de los planteamientos y líneas de acción establecidos en el Programa de Gobierno Municipal 2021-2024</w:t>
      </w:r>
      <w:r w:rsidR="00773BD6">
        <w:rPr>
          <w:rFonts w:ascii="Arial" w:eastAsia="Century Gothic" w:hAnsi="Arial" w:cs="Arial"/>
          <w:sz w:val="24"/>
        </w:rPr>
        <w:t xml:space="preserve">, </w:t>
      </w:r>
      <w:r w:rsidR="00773BD6" w:rsidRPr="005F02D5">
        <w:rPr>
          <w:rFonts w:ascii="Arial" w:eastAsia="Century Gothic" w:hAnsi="Arial" w:cs="Arial"/>
          <w:sz w:val="24"/>
        </w:rPr>
        <w:t>bajo la dirección de las banderas institucionales: vivir tranquilo, vivir sano y vivir mejor</w:t>
      </w:r>
      <w:r w:rsidRPr="005F02D5">
        <w:rPr>
          <w:rFonts w:ascii="Arial" w:eastAsia="Century Gothic" w:hAnsi="Arial" w:cs="Arial"/>
          <w:sz w:val="24"/>
        </w:rPr>
        <w:t>, así como en atención a tendencia de los temas y problemas críticos, necesidades, oportunidades y amenazas identificadas en el Programa de Protección de Niñas, Niños y Adolescentes en el Estado de Guanajuato 2021-2024.</w:t>
      </w:r>
    </w:p>
    <w:p w14:paraId="2CC5141D" w14:textId="77777777" w:rsidR="004062B7" w:rsidRPr="005F02D5" w:rsidRDefault="004062B7" w:rsidP="00476B86">
      <w:pPr>
        <w:spacing w:after="0" w:line="240" w:lineRule="auto"/>
        <w:jc w:val="both"/>
        <w:rPr>
          <w:rFonts w:ascii="Arial" w:eastAsia="Century Gothic" w:hAnsi="Arial" w:cs="Arial"/>
          <w:sz w:val="24"/>
        </w:rPr>
      </w:pPr>
    </w:p>
    <w:p w14:paraId="3E215674" w14:textId="1A445599" w:rsidR="008B04B8" w:rsidRDefault="004062B7" w:rsidP="00476B86">
      <w:pPr>
        <w:spacing w:after="0" w:line="240" w:lineRule="auto"/>
        <w:jc w:val="both"/>
        <w:rPr>
          <w:rFonts w:ascii="Arial" w:eastAsia="Century Gothic" w:hAnsi="Arial" w:cs="Arial"/>
          <w:sz w:val="24"/>
        </w:rPr>
      </w:pPr>
      <w:r w:rsidRPr="005F02D5">
        <w:rPr>
          <w:rFonts w:ascii="Arial" w:eastAsia="Century Gothic" w:hAnsi="Arial" w:cs="Arial"/>
          <w:sz w:val="24"/>
        </w:rPr>
        <w:t xml:space="preserve">El programa </w:t>
      </w:r>
      <w:r w:rsidR="00773BD6">
        <w:rPr>
          <w:rFonts w:ascii="Arial" w:eastAsia="Century Gothic" w:hAnsi="Arial" w:cs="Arial"/>
          <w:sz w:val="24"/>
        </w:rPr>
        <w:t xml:space="preserve">está </w:t>
      </w:r>
      <w:r w:rsidRPr="005F02D5">
        <w:rPr>
          <w:rFonts w:ascii="Arial" w:eastAsia="Century Gothic" w:hAnsi="Arial" w:cs="Arial"/>
          <w:sz w:val="24"/>
        </w:rPr>
        <w:t>orientado al  fortalecimiento de las capacidades institucionales que permitirán, asumir y  promover una cultura de protección derechos  de la niñez y adolescencia tanto al interior de la Administración Pública Municipal como en la población de León  en general</w:t>
      </w:r>
      <w:r w:rsidR="00773BD6">
        <w:rPr>
          <w:rFonts w:ascii="Arial" w:eastAsia="Century Gothic" w:hAnsi="Arial" w:cs="Arial"/>
          <w:sz w:val="24"/>
        </w:rPr>
        <w:t xml:space="preserve">; </w:t>
      </w:r>
      <w:r w:rsidR="008B04B8">
        <w:rPr>
          <w:rFonts w:ascii="Arial" w:eastAsia="Century Gothic" w:hAnsi="Arial" w:cs="Arial"/>
          <w:sz w:val="24"/>
        </w:rPr>
        <w:t xml:space="preserve"> el cual es</w:t>
      </w:r>
      <w:r w:rsidR="00773BD6">
        <w:rPr>
          <w:rFonts w:ascii="Arial" w:eastAsia="Century Gothic" w:hAnsi="Arial" w:cs="Arial"/>
          <w:sz w:val="24"/>
        </w:rPr>
        <w:t xml:space="preserve"> </w:t>
      </w:r>
      <w:r w:rsidR="00773BD6" w:rsidRPr="005F02D5">
        <w:rPr>
          <w:rFonts w:ascii="Arial" w:eastAsia="Century Gothic" w:hAnsi="Arial" w:cs="Arial"/>
          <w:sz w:val="24"/>
        </w:rPr>
        <w:t xml:space="preserve">resultado </w:t>
      </w:r>
      <w:r w:rsidR="00773BD6">
        <w:rPr>
          <w:rFonts w:ascii="Arial" w:eastAsia="Century Gothic" w:hAnsi="Arial" w:cs="Arial"/>
          <w:sz w:val="24"/>
        </w:rPr>
        <w:t xml:space="preserve">de </w:t>
      </w:r>
      <w:r w:rsidR="00773BD6" w:rsidRPr="005F02D5">
        <w:rPr>
          <w:rFonts w:ascii="Arial" w:eastAsia="Century Gothic" w:hAnsi="Arial" w:cs="Arial"/>
          <w:sz w:val="24"/>
        </w:rPr>
        <w:t>un</w:t>
      </w:r>
      <w:r w:rsidR="00773BD6">
        <w:rPr>
          <w:rFonts w:ascii="Arial" w:eastAsia="Century Gothic" w:hAnsi="Arial" w:cs="Arial"/>
          <w:sz w:val="24"/>
        </w:rPr>
        <w:t>a profunda investigación  que dio origen a la conformación de un diagnóstico situacional con perspectiva de niñez y adolescencia, así como el trabajo coordinado realizado en conjunto entre servidores públicos y repr</w:t>
      </w:r>
      <w:r w:rsidR="008B04B8">
        <w:rPr>
          <w:rFonts w:ascii="Arial" w:eastAsia="Century Gothic" w:hAnsi="Arial" w:cs="Arial"/>
          <w:sz w:val="24"/>
        </w:rPr>
        <w:t>esentantes de la sociedad civil.</w:t>
      </w:r>
    </w:p>
    <w:p w14:paraId="45EC3099" w14:textId="77777777" w:rsidR="008B04B8" w:rsidRDefault="008B04B8" w:rsidP="00476B86">
      <w:pPr>
        <w:spacing w:after="0" w:line="240" w:lineRule="auto"/>
        <w:jc w:val="both"/>
        <w:rPr>
          <w:rFonts w:ascii="Arial" w:eastAsia="Century Gothic" w:hAnsi="Arial" w:cs="Arial"/>
          <w:sz w:val="24"/>
        </w:rPr>
      </w:pPr>
    </w:p>
    <w:p w14:paraId="5B1B189C" w14:textId="77777777" w:rsidR="008B04B8" w:rsidRDefault="008B04B8" w:rsidP="00476B86">
      <w:pPr>
        <w:spacing w:after="0" w:line="240" w:lineRule="auto"/>
        <w:jc w:val="both"/>
        <w:rPr>
          <w:rFonts w:ascii="Arial" w:eastAsia="Century Gothic" w:hAnsi="Arial" w:cs="Arial"/>
          <w:sz w:val="24"/>
        </w:rPr>
      </w:pPr>
    </w:p>
    <w:p w14:paraId="1C0F7359" w14:textId="77777777" w:rsidR="008B04B8" w:rsidRDefault="008B04B8" w:rsidP="00476B86">
      <w:pPr>
        <w:spacing w:after="0" w:line="240" w:lineRule="auto"/>
        <w:jc w:val="both"/>
        <w:rPr>
          <w:rFonts w:ascii="Arial" w:eastAsia="Century Gothic" w:hAnsi="Arial" w:cs="Arial"/>
          <w:sz w:val="24"/>
        </w:rPr>
      </w:pPr>
    </w:p>
    <w:p w14:paraId="60B0A140" w14:textId="77777777" w:rsidR="00530A02" w:rsidRDefault="00530A02" w:rsidP="00476B86">
      <w:pPr>
        <w:spacing w:after="0" w:line="240" w:lineRule="auto"/>
        <w:jc w:val="both"/>
        <w:rPr>
          <w:rFonts w:ascii="Arial" w:eastAsia="Century Gothic" w:hAnsi="Arial" w:cs="Arial"/>
          <w:sz w:val="24"/>
        </w:rPr>
      </w:pPr>
    </w:p>
    <w:p w14:paraId="7326F74D" w14:textId="77777777" w:rsidR="00530A02" w:rsidRDefault="00530A02" w:rsidP="00476B86">
      <w:pPr>
        <w:spacing w:after="0" w:line="240" w:lineRule="auto"/>
        <w:jc w:val="both"/>
        <w:rPr>
          <w:rFonts w:ascii="Arial" w:eastAsia="Century Gothic" w:hAnsi="Arial" w:cs="Arial"/>
          <w:sz w:val="24"/>
        </w:rPr>
      </w:pPr>
    </w:p>
    <w:p w14:paraId="0CCF178E" w14:textId="77777777" w:rsidR="008B04B8" w:rsidRDefault="008B04B8" w:rsidP="00476B86">
      <w:pPr>
        <w:spacing w:after="0" w:line="240" w:lineRule="auto"/>
        <w:jc w:val="both"/>
        <w:rPr>
          <w:rFonts w:ascii="Arial" w:eastAsia="Century Gothic" w:hAnsi="Arial" w:cs="Arial"/>
          <w:sz w:val="24"/>
        </w:rPr>
      </w:pPr>
    </w:p>
    <w:p w14:paraId="360B9522" w14:textId="6EA46EC2" w:rsidR="004062B7" w:rsidRPr="00773BD6" w:rsidRDefault="00773BD6" w:rsidP="00476B86">
      <w:pPr>
        <w:spacing w:after="0" w:line="240" w:lineRule="auto"/>
        <w:jc w:val="both"/>
        <w:rPr>
          <w:rFonts w:ascii="Arial" w:eastAsia="Century Gothic" w:hAnsi="Arial" w:cs="Arial"/>
          <w:sz w:val="24"/>
        </w:rPr>
      </w:pPr>
      <w:r>
        <w:rPr>
          <w:rFonts w:ascii="Arial" w:eastAsia="Century Gothic" w:hAnsi="Arial" w:cs="Arial"/>
          <w:sz w:val="24"/>
        </w:rPr>
        <w:t xml:space="preserve"> </w:t>
      </w:r>
    </w:p>
    <w:p w14:paraId="52B628F0" w14:textId="259C5409" w:rsidR="004062B7" w:rsidRPr="00DE7A76" w:rsidRDefault="004062B7" w:rsidP="00476B86">
      <w:pPr>
        <w:rPr>
          <w:rFonts w:ascii="Arial" w:hAnsi="Arial" w:cs="Arial"/>
          <w:b/>
          <w:bCs/>
          <w:sz w:val="36"/>
          <w:szCs w:val="36"/>
        </w:rPr>
      </w:pPr>
    </w:p>
    <w:p w14:paraId="3F756820" w14:textId="3E559F51" w:rsidR="004062B7" w:rsidRDefault="004062B7" w:rsidP="00476B86">
      <w:pPr>
        <w:rPr>
          <w:rFonts w:ascii="Arial" w:hAnsi="Arial" w:cs="Arial"/>
          <w:b/>
          <w:bCs/>
          <w:sz w:val="36"/>
          <w:szCs w:val="36"/>
        </w:rPr>
      </w:pPr>
    </w:p>
    <w:p w14:paraId="75CDC9A1" w14:textId="05325EC9" w:rsidR="00B62DB6" w:rsidRDefault="00B62DB6" w:rsidP="00476B86">
      <w:pPr>
        <w:rPr>
          <w:rFonts w:ascii="Arial" w:hAnsi="Arial" w:cs="Arial"/>
          <w:b/>
          <w:bCs/>
          <w:sz w:val="36"/>
          <w:szCs w:val="36"/>
        </w:rPr>
      </w:pPr>
    </w:p>
    <w:p w14:paraId="26B64A6A" w14:textId="07D39681" w:rsidR="00A068A1" w:rsidRPr="002B3DE5" w:rsidRDefault="00A068A1" w:rsidP="00476B86">
      <w:pPr>
        <w:rPr>
          <w:rFonts w:ascii="Arial" w:hAnsi="Arial" w:cs="Arial"/>
          <w:b/>
          <w:color w:val="0070C0"/>
          <w:sz w:val="24"/>
          <w:szCs w:val="24"/>
        </w:rPr>
      </w:pPr>
    </w:p>
    <w:p w14:paraId="1C2A0B45" w14:textId="56EB94BF" w:rsidR="00323BEF" w:rsidRPr="0018443D" w:rsidRDefault="00AC785E" w:rsidP="00476B86">
      <w:pPr>
        <w:jc w:val="center"/>
        <w:rPr>
          <w:rFonts w:ascii="Arial" w:hAnsi="Arial" w:cs="Arial"/>
          <w:color w:val="7030A0"/>
        </w:rPr>
      </w:pPr>
      <w:r w:rsidRPr="0018443D">
        <w:rPr>
          <w:rFonts w:ascii="Arial" w:hAnsi="Arial" w:cs="Arial"/>
          <w:b/>
          <w:color w:val="7030A0"/>
          <w:sz w:val="24"/>
          <w:szCs w:val="24"/>
        </w:rPr>
        <w:lastRenderedPageBreak/>
        <w:t>Integrantes del Sistema de Protección Integral de Niñas, Niños y Adolescentes para el municipio de León, Guanajuato</w:t>
      </w:r>
    </w:p>
    <w:p w14:paraId="30497E48" w14:textId="77777777" w:rsidR="00AC785E" w:rsidRPr="0026235F" w:rsidRDefault="00AC785E" w:rsidP="00476B86">
      <w:pPr>
        <w:jc w:val="center"/>
        <w:rPr>
          <w:rFonts w:ascii="Arial" w:hAnsi="Arial" w:cs="Arial"/>
          <w:color w:val="000000" w:themeColor="text1"/>
        </w:rPr>
      </w:pPr>
    </w:p>
    <w:p w14:paraId="3FB906FB" w14:textId="77777777" w:rsidR="004E118E" w:rsidRPr="007B6B2C" w:rsidRDefault="004E118E" w:rsidP="00476B86">
      <w:pPr>
        <w:spacing w:after="0" w:line="240" w:lineRule="auto"/>
        <w:jc w:val="center"/>
        <w:rPr>
          <w:rFonts w:ascii="Arial" w:eastAsia="Times New Roman" w:hAnsi="Arial" w:cs="Arial"/>
          <w:b/>
          <w:sz w:val="28"/>
          <w:szCs w:val="24"/>
          <w:lang w:eastAsia="es-MX"/>
        </w:rPr>
      </w:pPr>
      <w:r w:rsidRPr="007B6B2C">
        <w:rPr>
          <w:rFonts w:ascii="Arial" w:eastAsia="Times New Roman" w:hAnsi="Arial" w:cs="Arial"/>
          <w:b/>
          <w:bCs/>
          <w:color w:val="000000"/>
          <w:sz w:val="24"/>
          <w:lang w:eastAsia="es-MX"/>
        </w:rPr>
        <w:t>Alejandra Gutiérrez Campos</w:t>
      </w:r>
    </w:p>
    <w:p w14:paraId="4BF2B2C5" w14:textId="3CB90D27" w:rsidR="004E118E" w:rsidRDefault="004E118E" w:rsidP="00476B86">
      <w:pPr>
        <w:jc w:val="center"/>
        <w:rPr>
          <w:rFonts w:ascii="Arial" w:eastAsia="Times New Roman" w:hAnsi="Arial" w:cs="Arial"/>
          <w:bCs/>
          <w:color w:val="000000"/>
          <w:sz w:val="24"/>
          <w:lang w:eastAsia="es-MX"/>
        </w:rPr>
      </w:pPr>
      <w:r>
        <w:rPr>
          <w:rFonts w:ascii="Arial" w:eastAsia="Times New Roman" w:hAnsi="Arial" w:cs="Arial"/>
          <w:bCs/>
          <w:color w:val="000000"/>
          <w:sz w:val="24"/>
          <w:lang w:eastAsia="es-MX"/>
        </w:rPr>
        <w:t>Presidenta Municipal</w:t>
      </w:r>
    </w:p>
    <w:p w14:paraId="223A6ADC" w14:textId="77777777" w:rsidR="007B6B2C" w:rsidRDefault="007B6B2C" w:rsidP="00476B86">
      <w:pPr>
        <w:jc w:val="center"/>
        <w:rPr>
          <w:rFonts w:ascii="Arial" w:eastAsia="Times New Roman" w:hAnsi="Arial" w:cs="Arial"/>
          <w:bCs/>
          <w:color w:val="000000"/>
          <w:sz w:val="24"/>
          <w:lang w:eastAsia="es-MX"/>
        </w:rPr>
      </w:pPr>
    </w:p>
    <w:p w14:paraId="4DBBB7E2" w14:textId="57434D20" w:rsidR="004E118E" w:rsidRPr="007B6B2C" w:rsidRDefault="004E118E" w:rsidP="00476B86">
      <w:pPr>
        <w:spacing w:after="0" w:line="240" w:lineRule="auto"/>
        <w:jc w:val="center"/>
        <w:rPr>
          <w:rFonts w:ascii="Arial" w:hAnsi="Arial" w:cs="Arial"/>
          <w:b/>
          <w:color w:val="000000" w:themeColor="text1"/>
          <w:sz w:val="24"/>
          <w:szCs w:val="24"/>
        </w:rPr>
      </w:pPr>
      <w:r w:rsidRPr="007B6B2C">
        <w:rPr>
          <w:rFonts w:ascii="Arial" w:eastAsia="Times New Roman" w:hAnsi="Arial" w:cs="Arial"/>
          <w:b/>
          <w:bCs/>
          <w:color w:val="000000"/>
          <w:sz w:val="24"/>
          <w:szCs w:val="24"/>
          <w:lang w:eastAsia="es-MX"/>
        </w:rPr>
        <w:t>Mtro. Jorge Daniel Jiménez Lona</w:t>
      </w:r>
    </w:p>
    <w:p w14:paraId="4F616ED2" w14:textId="17B397F4" w:rsidR="00DD23F5" w:rsidRPr="007B6B2C" w:rsidRDefault="004E118E" w:rsidP="00476B86">
      <w:pPr>
        <w:spacing w:after="0" w:line="240" w:lineRule="auto"/>
        <w:jc w:val="center"/>
        <w:rPr>
          <w:rFonts w:ascii="Arial" w:eastAsia="Times New Roman" w:hAnsi="Arial" w:cs="Arial"/>
          <w:bCs/>
          <w:color w:val="000000"/>
          <w:sz w:val="24"/>
          <w:szCs w:val="24"/>
          <w:lang w:eastAsia="es-MX"/>
        </w:rPr>
      </w:pPr>
      <w:r w:rsidRPr="007B6B2C">
        <w:rPr>
          <w:rFonts w:ascii="Arial" w:eastAsia="Times New Roman" w:hAnsi="Arial" w:cs="Arial"/>
          <w:bCs/>
          <w:color w:val="000000"/>
          <w:sz w:val="24"/>
          <w:szCs w:val="24"/>
          <w:lang w:eastAsia="es-MX"/>
        </w:rPr>
        <w:t>Secretario del H. Ayuntamiento</w:t>
      </w:r>
    </w:p>
    <w:p w14:paraId="5FD92782" w14:textId="11544EB1" w:rsidR="00AC785E" w:rsidRDefault="00AC785E" w:rsidP="00476B86">
      <w:pPr>
        <w:spacing w:after="0" w:line="240" w:lineRule="auto"/>
        <w:jc w:val="center"/>
        <w:rPr>
          <w:rFonts w:ascii="Arial" w:hAnsi="Arial" w:cs="Arial"/>
          <w:color w:val="000000" w:themeColor="text1"/>
          <w:sz w:val="24"/>
          <w:szCs w:val="24"/>
        </w:rPr>
      </w:pPr>
    </w:p>
    <w:p w14:paraId="6A5B9BFD" w14:textId="77777777" w:rsidR="007B6B2C" w:rsidRPr="007B6B2C" w:rsidRDefault="007B6B2C" w:rsidP="00476B86">
      <w:pPr>
        <w:spacing w:after="0" w:line="240" w:lineRule="auto"/>
        <w:jc w:val="center"/>
        <w:rPr>
          <w:rFonts w:ascii="Arial" w:hAnsi="Arial" w:cs="Arial"/>
          <w:color w:val="000000" w:themeColor="text1"/>
          <w:sz w:val="24"/>
          <w:szCs w:val="24"/>
        </w:rPr>
      </w:pPr>
    </w:p>
    <w:p w14:paraId="0A571E6C" w14:textId="00016EFF" w:rsidR="00AC785E" w:rsidRPr="007B6B2C" w:rsidRDefault="00AC785E" w:rsidP="00476B86">
      <w:pPr>
        <w:spacing w:after="0" w:line="240" w:lineRule="auto"/>
        <w:jc w:val="center"/>
        <w:rPr>
          <w:rFonts w:ascii="Arial" w:eastAsia="Times New Roman" w:hAnsi="Arial" w:cs="Arial"/>
          <w:b/>
          <w:bCs/>
          <w:color w:val="000000"/>
          <w:sz w:val="24"/>
          <w:szCs w:val="24"/>
          <w:lang w:eastAsia="es-MX"/>
        </w:rPr>
      </w:pPr>
      <w:r w:rsidRPr="007B6B2C">
        <w:rPr>
          <w:rFonts w:ascii="Arial" w:eastAsia="Times New Roman" w:hAnsi="Arial" w:cs="Arial"/>
          <w:b/>
          <w:bCs/>
          <w:color w:val="000000"/>
          <w:sz w:val="24"/>
          <w:szCs w:val="24"/>
          <w:lang w:eastAsia="es-MX"/>
        </w:rPr>
        <w:t>Graciela Rodríguez Flores</w:t>
      </w:r>
    </w:p>
    <w:p w14:paraId="010CB6E7" w14:textId="54066BFF" w:rsidR="00E33510" w:rsidRPr="007B6B2C" w:rsidRDefault="00AC785E" w:rsidP="00476B86">
      <w:pPr>
        <w:spacing w:after="0" w:line="240" w:lineRule="auto"/>
        <w:jc w:val="center"/>
        <w:rPr>
          <w:rFonts w:ascii="Arial" w:eastAsia="Times New Roman" w:hAnsi="Arial" w:cs="Arial"/>
          <w:bCs/>
          <w:color w:val="000000"/>
          <w:sz w:val="24"/>
          <w:szCs w:val="24"/>
          <w:lang w:eastAsia="es-MX"/>
        </w:rPr>
      </w:pPr>
      <w:r w:rsidRPr="007B6B2C">
        <w:rPr>
          <w:rFonts w:ascii="Arial" w:eastAsia="Times New Roman" w:hAnsi="Arial" w:cs="Arial"/>
          <w:bCs/>
          <w:color w:val="000000"/>
          <w:sz w:val="24"/>
          <w:szCs w:val="24"/>
          <w:lang w:eastAsia="es-MX"/>
        </w:rPr>
        <w:t>Tesorera Municipal</w:t>
      </w:r>
    </w:p>
    <w:p w14:paraId="66591392" w14:textId="789D2CE8" w:rsidR="00AC785E" w:rsidRDefault="00AC785E" w:rsidP="00476B86">
      <w:pPr>
        <w:spacing w:after="0" w:line="240" w:lineRule="auto"/>
        <w:jc w:val="center"/>
        <w:rPr>
          <w:rFonts w:ascii="Arial" w:eastAsia="Times New Roman" w:hAnsi="Arial" w:cs="Arial"/>
          <w:bCs/>
          <w:color w:val="000000"/>
          <w:sz w:val="24"/>
          <w:szCs w:val="24"/>
          <w:lang w:eastAsia="es-MX"/>
        </w:rPr>
      </w:pPr>
    </w:p>
    <w:p w14:paraId="01B125A8" w14:textId="560BB911" w:rsidR="007B6B2C" w:rsidRPr="007B6B2C" w:rsidRDefault="007B6B2C" w:rsidP="00476B86">
      <w:pPr>
        <w:spacing w:after="0" w:line="240" w:lineRule="auto"/>
        <w:rPr>
          <w:rFonts w:ascii="Arial" w:eastAsia="Times New Roman" w:hAnsi="Arial" w:cs="Arial"/>
          <w:bCs/>
          <w:color w:val="000000"/>
          <w:sz w:val="24"/>
          <w:szCs w:val="24"/>
          <w:lang w:eastAsia="es-MX"/>
        </w:rPr>
      </w:pPr>
    </w:p>
    <w:p w14:paraId="5D87EB6B" w14:textId="2E120CE9" w:rsidR="00AC785E" w:rsidRPr="007B6B2C" w:rsidRDefault="00AC785E" w:rsidP="00476B86">
      <w:pPr>
        <w:spacing w:after="0" w:line="240" w:lineRule="auto"/>
        <w:jc w:val="center"/>
        <w:rPr>
          <w:rFonts w:ascii="Arial" w:eastAsia="Times New Roman" w:hAnsi="Arial" w:cs="Arial"/>
          <w:b/>
          <w:bCs/>
          <w:color w:val="000000"/>
          <w:sz w:val="24"/>
          <w:szCs w:val="24"/>
          <w:lang w:eastAsia="es-MX"/>
        </w:rPr>
      </w:pPr>
      <w:r w:rsidRPr="007B6B2C">
        <w:rPr>
          <w:rFonts w:ascii="Arial" w:eastAsia="Times New Roman" w:hAnsi="Arial" w:cs="Arial"/>
          <w:b/>
          <w:bCs/>
          <w:color w:val="000000"/>
          <w:sz w:val="24"/>
          <w:szCs w:val="24"/>
          <w:lang w:eastAsia="es-MX"/>
        </w:rPr>
        <w:t>Mario Bravo Arrona</w:t>
      </w:r>
    </w:p>
    <w:p w14:paraId="23DCC967" w14:textId="4D8BF95C" w:rsidR="00AC785E" w:rsidRDefault="00AC785E" w:rsidP="00476B86">
      <w:pPr>
        <w:spacing w:after="0" w:line="240" w:lineRule="auto"/>
        <w:jc w:val="center"/>
        <w:rPr>
          <w:rFonts w:ascii="Arial" w:eastAsia="Times New Roman" w:hAnsi="Arial" w:cs="Arial"/>
          <w:bCs/>
          <w:color w:val="000000"/>
          <w:sz w:val="24"/>
          <w:szCs w:val="24"/>
          <w:lang w:eastAsia="es-MX"/>
        </w:rPr>
      </w:pPr>
      <w:r w:rsidRPr="007B6B2C">
        <w:rPr>
          <w:rFonts w:ascii="Arial" w:eastAsia="Times New Roman" w:hAnsi="Arial" w:cs="Arial"/>
          <w:bCs/>
          <w:color w:val="000000"/>
          <w:sz w:val="24"/>
          <w:szCs w:val="24"/>
          <w:lang w:eastAsia="es-MX"/>
        </w:rPr>
        <w:t>Secretario de Seguridad, Prevención y Protección Ciudadana</w:t>
      </w:r>
    </w:p>
    <w:p w14:paraId="0DEA09F4" w14:textId="07A3AF28" w:rsidR="00A97091" w:rsidRDefault="00A97091" w:rsidP="00476B86">
      <w:pPr>
        <w:spacing w:after="0" w:line="240" w:lineRule="auto"/>
        <w:jc w:val="center"/>
        <w:rPr>
          <w:rFonts w:ascii="Arial" w:eastAsia="Times New Roman" w:hAnsi="Arial" w:cs="Arial"/>
          <w:bCs/>
          <w:color w:val="000000"/>
          <w:sz w:val="24"/>
          <w:szCs w:val="24"/>
          <w:lang w:eastAsia="es-MX"/>
        </w:rPr>
      </w:pPr>
    </w:p>
    <w:p w14:paraId="2D8354AB" w14:textId="28D95021" w:rsidR="00A97091" w:rsidRDefault="00A97091" w:rsidP="00476B86">
      <w:pPr>
        <w:spacing w:after="0" w:line="240" w:lineRule="auto"/>
        <w:jc w:val="center"/>
        <w:rPr>
          <w:rFonts w:ascii="Arial" w:eastAsia="Times New Roman" w:hAnsi="Arial" w:cs="Arial"/>
          <w:bCs/>
          <w:color w:val="000000"/>
          <w:sz w:val="24"/>
          <w:szCs w:val="24"/>
          <w:lang w:eastAsia="es-MX"/>
        </w:rPr>
      </w:pPr>
    </w:p>
    <w:p w14:paraId="64291958" w14:textId="77777777" w:rsidR="00A97091" w:rsidRDefault="00A97091" w:rsidP="00476B8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Araceli Cabrera Díaz</w:t>
      </w:r>
    </w:p>
    <w:p w14:paraId="33E3C50D" w14:textId="2937B245" w:rsidR="00A97091" w:rsidRPr="00A97091" w:rsidRDefault="00A97091" w:rsidP="00476B86">
      <w:pPr>
        <w:spacing w:after="0" w:line="240" w:lineRule="auto"/>
        <w:jc w:val="center"/>
        <w:rPr>
          <w:rFonts w:ascii="Arial" w:eastAsia="Times New Roman" w:hAnsi="Arial" w:cs="Arial"/>
          <w:b/>
          <w:bCs/>
          <w:color w:val="000000"/>
          <w:sz w:val="24"/>
          <w:szCs w:val="24"/>
          <w:lang w:eastAsia="es-MX"/>
        </w:rPr>
      </w:pPr>
      <w:r w:rsidRPr="00C41FEE">
        <w:rPr>
          <w:rFonts w:ascii="Arial" w:eastAsia="Times New Roman" w:hAnsi="Arial" w:cs="Arial"/>
          <w:bCs/>
          <w:color w:val="000000"/>
          <w:lang w:eastAsia="es-MX"/>
        </w:rPr>
        <w:t>Directora General de Desarrollo Social</w:t>
      </w:r>
      <w:r>
        <w:rPr>
          <w:rFonts w:ascii="Arial" w:eastAsia="Times New Roman" w:hAnsi="Arial" w:cs="Arial"/>
          <w:b/>
          <w:bCs/>
          <w:color w:val="000000"/>
          <w:sz w:val="24"/>
          <w:szCs w:val="24"/>
          <w:lang w:eastAsia="es-MX"/>
        </w:rPr>
        <w:t xml:space="preserve"> </w:t>
      </w:r>
    </w:p>
    <w:p w14:paraId="134F3745" w14:textId="3F14E6D1" w:rsidR="00A97091" w:rsidRDefault="00A97091" w:rsidP="00476B86">
      <w:pPr>
        <w:spacing w:after="0" w:line="240" w:lineRule="auto"/>
        <w:jc w:val="center"/>
        <w:rPr>
          <w:rFonts w:ascii="Arial" w:eastAsia="Times New Roman" w:hAnsi="Arial" w:cs="Arial"/>
          <w:bCs/>
          <w:color w:val="000000"/>
          <w:sz w:val="24"/>
          <w:szCs w:val="24"/>
          <w:lang w:eastAsia="es-MX"/>
        </w:rPr>
      </w:pPr>
    </w:p>
    <w:p w14:paraId="1FE7BD24" w14:textId="77777777" w:rsidR="00A97091" w:rsidRDefault="00A97091" w:rsidP="00476B86">
      <w:pPr>
        <w:spacing w:after="0" w:line="240" w:lineRule="auto"/>
        <w:jc w:val="center"/>
        <w:rPr>
          <w:rFonts w:ascii="Arial" w:eastAsia="Times New Roman" w:hAnsi="Arial" w:cs="Arial"/>
          <w:bCs/>
          <w:color w:val="000000"/>
          <w:sz w:val="24"/>
          <w:szCs w:val="24"/>
          <w:lang w:eastAsia="es-MX"/>
        </w:rPr>
      </w:pPr>
    </w:p>
    <w:p w14:paraId="6E1828AE" w14:textId="77777777" w:rsidR="00A97091" w:rsidRPr="007B6B2C" w:rsidRDefault="00A97091" w:rsidP="00476B86">
      <w:pPr>
        <w:spacing w:after="0" w:line="240" w:lineRule="auto"/>
        <w:jc w:val="center"/>
        <w:rPr>
          <w:rFonts w:ascii="Arial" w:eastAsia="Times New Roman" w:hAnsi="Arial" w:cs="Arial"/>
          <w:b/>
          <w:bCs/>
          <w:color w:val="000000"/>
          <w:sz w:val="24"/>
          <w:szCs w:val="24"/>
          <w:lang w:eastAsia="es-MX"/>
        </w:rPr>
      </w:pPr>
      <w:r w:rsidRPr="007B6B2C">
        <w:rPr>
          <w:rFonts w:ascii="Arial" w:eastAsia="Times New Roman" w:hAnsi="Arial" w:cs="Arial"/>
          <w:b/>
          <w:bCs/>
          <w:color w:val="000000"/>
          <w:sz w:val="24"/>
          <w:szCs w:val="24"/>
          <w:lang w:eastAsia="es-MX"/>
        </w:rPr>
        <w:t>Jonathan González Muñoz</w:t>
      </w:r>
    </w:p>
    <w:p w14:paraId="2FDD96B2" w14:textId="77777777" w:rsidR="00A97091" w:rsidRPr="007B6B2C" w:rsidRDefault="00A97091" w:rsidP="00476B86">
      <w:pPr>
        <w:spacing w:after="0" w:line="240" w:lineRule="auto"/>
        <w:jc w:val="center"/>
        <w:rPr>
          <w:rFonts w:ascii="Arial" w:eastAsia="Times New Roman" w:hAnsi="Arial" w:cs="Arial"/>
          <w:bCs/>
          <w:color w:val="000000"/>
          <w:sz w:val="24"/>
          <w:szCs w:val="24"/>
          <w:lang w:eastAsia="es-MX"/>
        </w:rPr>
      </w:pPr>
      <w:r w:rsidRPr="007B6B2C">
        <w:rPr>
          <w:rFonts w:ascii="Arial" w:eastAsia="Times New Roman" w:hAnsi="Arial" w:cs="Arial"/>
          <w:bCs/>
          <w:color w:val="000000"/>
          <w:sz w:val="24"/>
          <w:szCs w:val="24"/>
          <w:lang w:eastAsia="es-MX"/>
        </w:rPr>
        <w:t>Director General de Educación</w:t>
      </w:r>
    </w:p>
    <w:p w14:paraId="5D30DED6" w14:textId="77777777" w:rsidR="00A97091" w:rsidRPr="007B6B2C" w:rsidRDefault="00A97091" w:rsidP="00476B86">
      <w:pPr>
        <w:spacing w:after="0" w:line="240" w:lineRule="auto"/>
        <w:jc w:val="center"/>
        <w:rPr>
          <w:rFonts w:ascii="Arial" w:eastAsia="Times New Roman" w:hAnsi="Arial" w:cs="Arial"/>
          <w:bCs/>
          <w:color w:val="000000"/>
          <w:sz w:val="24"/>
          <w:szCs w:val="24"/>
          <w:lang w:eastAsia="es-MX"/>
        </w:rPr>
      </w:pPr>
    </w:p>
    <w:p w14:paraId="0947CCCF" w14:textId="34838FEB" w:rsidR="007B6B2C" w:rsidRPr="007B6B2C" w:rsidRDefault="007B6B2C" w:rsidP="00476B86">
      <w:pPr>
        <w:spacing w:after="0" w:line="240" w:lineRule="auto"/>
        <w:rPr>
          <w:rFonts w:ascii="Arial" w:eastAsia="Times New Roman" w:hAnsi="Arial" w:cs="Arial"/>
          <w:bCs/>
          <w:color w:val="000000"/>
          <w:sz w:val="24"/>
          <w:szCs w:val="24"/>
          <w:lang w:eastAsia="es-MX"/>
        </w:rPr>
      </w:pPr>
    </w:p>
    <w:p w14:paraId="30C16F6C" w14:textId="0D21B3D5" w:rsidR="00AC785E" w:rsidRPr="007B6B2C" w:rsidRDefault="00AC785E" w:rsidP="00476B86">
      <w:pPr>
        <w:spacing w:after="0" w:line="240" w:lineRule="auto"/>
        <w:jc w:val="center"/>
        <w:rPr>
          <w:rFonts w:ascii="Arial" w:eastAsia="Times New Roman" w:hAnsi="Arial" w:cs="Arial"/>
          <w:b/>
          <w:bCs/>
          <w:color w:val="000000"/>
          <w:sz w:val="24"/>
          <w:szCs w:val="24"/>
          <w:lang w:eastAsia="es-MX"/>
        </w:rPr>
      </w:pPr>
      <w:r w:rsidRPr="007B6B2C">
        <w:rPr>
          <w:rFonts w:ascii="Arial" w:eastAsia="Times New Roman" w:hAnsi="Arial" w:cs="Arial"/>
          <w:b/>
          <w:bCs/>
          <w:color w:val="000000"/>
          <w:sz w:val="24"/>
          <w:szCs w:val="24"/>
          <w:lang w:eastAsia="es-MX"/>
        </w:rPr>
        <w:t>José Moisés Herrera Saldaña</w:t>
      </w:r>
    </w:p>
    <w:p w14:paraId="337993B0" w14:textId="6F6EB379" w:rsidR="00AC785E" w:rsidRPr="007B6B2C" w:rsidRDefault="00AC785E" w:rsidP="00476B86">
      <w:pPr>
        <w:spacing w:after="0" w:line="240" w:lineRule="auto"/>
        <w:jc w:val="center"/>
        <w:rPr>
          <w:rFonts w:ascii="Arial" w:eastAsia="Times New Roman" w:hAnsi="Arial" w:cs="Arial"/>
          <w:bCs/>
          <w:color w:val="000000"/>
          <w:sz w:val="24"/>
          <w:szCs w:val="24"/>
          <w:lang w:eastAsia="es-MX"/>
        </w:rPr>
      </w:pPr>
      <w:r w:rsidRPr="007B6B2C">
        <w:rPr>
          <w:rFonts w:ascii="Arial" w:eastAsia="Times New Roman" w:hAnsi="Arial" w:cs="Arial"/>
          <w:bCs/>
          <w:color w:val="000000"/>
          <w:sz w:val="24"/>
          <w:szCs w:val="24"/>
          <w:lang w:eastAsia="es-MX"/>
        </w:rPr>
        <w:t>Director General de Prevención del Delito y Participación Social</w:t>
      </w:r>
    </w:p>
    <w:p w14:paraId="04E80C2B" w14:textId="48221696" w:rsidR="00AC785E" w:rsidRDefault="00AC785E" w:rsidP="00476B86">
      <w:pPr>
        <w:spacing w:after="0" w:line="240" w:lineRule="auto"/>
        <w:jc w:val="center"/>
        <w:rPr>
          <w:rFonts w:ascii="Arial" w:eastAsia="Times New Roman" w:hAnsi="Arial" w:cs="Arial"/>
          <w:bCs/>
          <w:color w:val="000000"/>
          <w:sz w:val="24"/>
          <w:szCs w:val="24"/>
          <w:lang w:eastAsia="es-MX"/>
        </w:rPr>
      </w:pPr>
    </w:p>
    <w:p w14:paraId="5EC944B1" w14:textId="77777777" w:rsidR="007B6B2C" w:rsidRPr="007B6B2C" w:rsidRDefault="007B6B2C" w:rsidP="00476B86">
      <w:pPr>
        <w:spacing w:after="0" w:line="240" w:lineRule="auto"/>
        <w:jc w:val="center"/>
        <w:rPr>
          <w:rFonts w:ascii="Arial" w:eastAsia="Times New Roman" w:hAnsi="Arial" w:cs="Arial"/>
          <w:bCs/>
          <w:color w:val="000000"/>
          <w:sz w:val="24"/>
          <w:szCs w:val="24"/>
          <w:lang w:eastAsia="es-MX"/>
        </w:rPr>
      </w:pPr>
    </w:p>
    <w:p w14:paraId="073075EA" w14:textId="7CD8E209" w:rsidR="00AC785E" w:rsidRPr="007B6B2C" w:rsidRDefault="00AC785E" w:rsidP="00476B86">
      <w:pPr>
        <w:spacing w:after="0" w:line="240" w:lineRule="auto"/>
        <w:jc w:val="center"/>
        <w:rPr>
          <w:rFonts w:ascii="Arial" w:eastAsia="Times New Roman" w:hAnsi="Arial" w:cs="Arial"/>
          <w:b/>
          <w:bCs/>
          <w:color w:val="000000"/>
          <w:sz w:val="24"/>
          <w:szCs w:val="24"/>
          <w:lang w:eastAsia="es-MX"/>
        </w:rPr>
      </w:pPr>
      <w:r w:rsidRPr="007B6B2C">
        <w:rPr>
          <w:rFonts w:ascii="Arial" w:eastAsia="Times New Roman" w:hAnsi="Arial" w:cs="Arial"/>
          <w:b/>
          <w:bCs/>
          <w:color w:val="000000"/>
          <w:sz w:val="24"/>
          <w:szCs w:val="24"/>
          <w:lang w:eastAsia="es-MX"/>
        </w:rPr>
        <w:t>Juan José de Jesús Bustamante Noriega</w:t>
      </w:r>
    </w:p>
    <w:p w14:paraId="0A0584F4" w14:textId="176785A7" w:rsidR="00AC785E" w:rsidRPr="007B6B2C" w:rsidRDefault="00AC785E" w:rsidP="00476B86">
      <w:pPr>
        <w:spacing w:after="0" w:line="240" w:lineRule="auto"/>
        <w:jc w:val="center"/>
        <w:rPr>
          <w:rFonts w:ascii="Arial" w:eastAsia="Times New Roman" w:hAnsi="Arial" w:cs="Arial"/>
          <w:bCs/>
          <w:color w:val="000000"/>
          <w:sz w:val="24"/>
          <w:szCs w:val="24"/>
          <w:lang w:eastAsia="es-MX"/>
        </w:rPr>
      </w:pPr>
      <w:r w:rsidRPr="007B6B2C">
        <w:rPr>
          <w:rFonts w:ascii="Arial" w:eastAsia="Times New Roman" w:hAnsi="Arial" w:cs="Arial"/>
          <w:bCs/>
          <w:color w:val="000000"/>
          <w:sz w:val="24"/>
          <w:szCs w:val="24"/>
          <w:lang w:eastAsia="es-MX"/>
        </w:rPr>
        <w:t>Director General de Salud</w:t>
      </w:r>
    </w:p>
    <w:p w14:paraId="797F207F" w14:textId="21ED2D2C" w:rsidR="00AC785E" w:rsidRDefault="00AC785E" w:rsidP="00476B86">
      <w:pPr>
        <w:spacing w:after="0" w:line="240" w:lineRule="auto"/>
        <w:jc w:val="center"/>
        <w:rPr>
          <w:rFonts w:ascii="Arial" w:eastAsia="Times New Roman" w:hAnsi="Arial" w:cs="Arial"/>
          <w:bCs/>
          <w:color w:val="000000"/>
          <w:sz w:val="24"/>
          <w:szCs w:val="24"/>
          <w:lang w:eastAsia="es-MX"/>
        </w:rPr>
      </w:pPr>
    </w:p>
    <w:p w14:paraId="22EAA357" w14:textId="77777777" w:rsidR="007B6B2C" w:rsidRPr="007B6B2C" w:rsidRDefault="007B6B2C" w:rsidP="00476B86">
      <w:pPr>
        <w:spacing w:after="0" w:line="240" w:lineRule="auto"/>
        <w:jc w:val="center"/>
        <w:rPr>
          <w:rFonts w:ascii="Arial" w:eastAsia="Times New Roman" w:hAnsi="Arial" w:cs="Arial"/>
          <w:bCs/>
          <w:color w:val="000000"/>
          <w:sz w:val="24"/>
          <w:szCs w:val="24"/>
          <w:lang w:eastAsia="es-MX"/>
        </w:rPr>
      </w:pPr>
    </w:p>
    <w:p w14:paraId="24EB0064" w14:textId="09FCF5E9" w:rsidR="00AC785E" w:rsidRPr="007B6B2C" w:rsidRDefault="00AC785E" w:rsidP="00476B86">
      <w:pPr>
        <w:spacing w:after="0" w:line="240" w:lineRule="auto"/>
        <w:jc w:val="center"/>
        <w:rPr>
          <w:rFonts w:ascii="Arial" w:eastAsia="Times New Roman" w:hAnsi="Arial" w:cs="Arial"/>
          <w:b/>
          <w:bCs/>
          <w:color w:val="000000"/>
          <w:sz w:val="24"/>
          <w:szCs w:val="24"/>
          <w:lang w:eastAsia="es-MX"/>
        </w:rPr>
      </w:pPr>
      <w:r w:rsidRPr="007B6B2C">
        <w:rPr>
          <w:rFonts w:ascii="Arial" w:eastAsia="Times New Roman" w:hAnsi="Arial" w:cs="Arial"/>
          <w:b/>
          <w:bCs/>
          <w:color w:val="000000"/>
          <w:sz w:val="24"/>
          <w:szCs w:val="24"/>
          <w:lang w:eastAsia="es-MX"/>
        </w:rPr>
        <w:t>Ismael Zúñiga Rodríguez</w:t>
      </w:r>
    </w:p>
    <w:p w14:paraId="072FFB95" w14:textId="55582375" w:rsidR="00AC785E" w:rsidRPr="007B6B2C" w:rsidRDefault="00AC785E" w:rsidP="00476B86">
      <w:pPr>
        <w:spacing w:after="0" w:line="240" w:lineRule="auto"/>
        <w:jc w:val="center"/>
        <w:rPr>
          <w:rFonts w:ascii="Arial" w:eastAsia="Times New Roman" w:hAnsi="Arial" w:cs="Arial"/>
          <w:bCs/>
          <w:color w:val="000000"/>
          <w:sz w:val="24"/>
          <w:szCs w:val="24"/>
          <w:lang w:eastAsia="es-MX"/>
        </w:rPr>
      </w:pPr>
      <w:r w:rsidRPr="007B6B2C">
        <w:rPr>
          <w:rFonts w:ascii="Arial" w:eastAsia="Times New Roman" w:hAnsi="Arial" w:cs="Arial"/>
          <w:bCs/>
          <w:color w:val="000000"/>
          <w:sz w:val="24"/>
          <w:szCs w:val="24"/>
          <w:lang w:eastAsia="es-MX"/>
        </w:rPr>
        <w:t>Director General del Instituto Municipal de la Juventud</w:t>
      </w:r>
    </w:p>
    <w:p w14:paraId="31551D17" w14:textId="0B6955FD" w:rsidR="00AC785E" w:rsidRDefault="00AC785E" w:rsidP="00476B86">
      <w:pPr>
        <w:spacing w:after="0" w:line="240" w:lineRule="auto"/>
        <w:jc w:val="center"/>
        <w:rPr>
          <w:rFonts w:ascii="Arial" w:eastAsia="Times New Roman" w:hAnsi="Arial" w:cs="Arial"/>
          <w:bCs/>
          <w:color w:val="000000"/>
          <w:sz w:val="24"/>
          <w:szCs w:val="24"/>
          <w:lang w:eastAsia="es-MX"/>
        </w:rPr>
      </w:pPr>
    </w:p>
    <w:p w14:paraId="63147205" w14:textId="77777777" w:rsidR="007B6B2C" w:rsidRPr="007B6B2C" w:rsidRDefault="007B6B2C" w:rsidP="00476B86">
      <w:pPr>
        <w:spacing w:after="0" w:line="240" w:lineRule="auto"/>
        <w:jc w:val="center"/>
        <w:rPr>
          <w:rFonts w:ascii="Arial" w:eastAsia="Times New Roman" w:hAnsi="Arial" w:cs="Arial"/>
          <w:bCs/>
          <w:color w:val="000000"/>
          <w:sz w:val="24"/>
          <w:szCs w:val="24"/>
          <w:lang w:eastAsia="es-MX"/>
        </w:rPr>
      </w:pPr>
    </w:p>
    <w:p w14:paraId="5E46B178" w14:textId="36DCC82C" w:rsidR="00AC785E" w:rsidRPr="007B6B2C" w:rsidRDefault="00AC785E" w:rsidP="00476B86">
      <w:pPr>
        <w:spacing w:after="0" w:line="240" w:lineRule="auto"/>
        <w:jc w:val="center"/>
        <w:rPr>
          <w:rFonts w:ascii="Arial" w:eastAsia="Times New Roman" w:hAnsi="Arial" w:cs="Arial"/>
          <w:b/>
          <w:sz w:val="24"/>
          <w:szCs w:val="24"/>
          <w:lang w:eastAsia="es-MX"/>
        </w:rPr>
      </w:pPr>
      <w:r w:rsidRPr="007B6B2C">
        <w:rPr>
          <w:rFonts w:ascii="Arial" w:eastAsia="Times New Roman" w:hAnsi="Arial" w:cs="Arial"/>
          <w:b/>
          <w:bCs/>
          <w:color w:val="000000"/>
          <w:sz w:val="24"/>
          <w:szCs w:val="24"/>
          <w:lang w:eastAsia="es-MX"/>
        </w:rPr>
        <w:t>Liz Alejandra Esparza Frausto</w:t>
      </w:r>
    </w:p>
    <w:p w14:paraId="4AE00942" w14:textId="18E8EF9B" w:rsidR="00AC785E" w:rsidRPr="007B6B2C" w:rsidRDefault="00AC785E" w:rsidP="00476B86">
      <w:pPr>
        <w:spacing w:after="0" w:line="240" w:lineRule="auto"/>
        <w:jc w:val="center"/>
        <w:rPr>
          <w:rFonts w:ascii="Arial" w:eastAsia="Times New Roman" w:hAnsi="Arial" w:cs="Arial"/>
          <w:bCs/>
          <w:color w:val="000000"/>
          <w:sz w:val="24"/>
          <w:szCs w:val="24"/>
          <w:lang w:eastAsia="es-MX"/>
        </w:rPr>
      </w:pPr>
      <w:r w:rsidRPr="007B6B2C">
        <w:rPr>
          <w:rFonts w:ascii="Arial" w:eastAsia="Times New Roman" w:hAnsi="Arial" w:cs="Arial"/>
          <w:bCs/>
          <w:color w:val="000000"/>
          <w:sz w:val="24"/>
          <w:szCs w:val="24"/>
          <w:lang w:eastAsia="es-MX"/>
        </w:rPr>
        <w:t>Directora General del Sistema DIF León</w:t>
      </w:r>
    </w:p>
    <w:p w14:paraId="3B3CBD6A" w14:textId="5599F608" w:rsidR="00AC785E" w:rsidRDefault="00AC785E" w:rsidP="00476B86">
      <w:pPr>
        <w:spacing w:after="0" w:line="240" w:lineRule="auto"/>
        <w:jc w:val="center"/>
        <w:rPr>
          <w:rFonts w:ascii="Arial" w:eastAsia="Times New Roman" w:hAnsi="Arial" w:cs="Arial"/>
          <w:bCs/>
          <w:color w:val="000000"/>
          <w:sz w:val="24"/>
          <w:szCs w:val="24"/>
          <w:lang w:eastAsia="es-MX"/>
        </w:rPr>
      </w:pPr>
    </w:p>
    <w:p w14:paraId="0E806D5F" w14:textId="77777777" w:rsidR="007B6B2C" w:rsidRPr="007B6B2C" w:rsidRDefault="007B6B2C" w:rsidP="00476B86">
      <w:pPr>
        <w:spacing w:after="0" w:line="240" w:lineRule="auto"/>
        <w:jc w:val="center"/>
        <w:rPr>
          <w:rFonts w:ascii="Arial" w:eastAsia="Times New Roman" w:hAnsi="Arial" w:cs="Arial"/>
          <w:bCs/>
          <w:color w:val="000000"/>
          <w:sz w:val="24"/>
          <w:szCs w:val="24"/>
          <w:lang w:eastAsia="es-MX"/>
        </w:rPr>
      </w:pPr>
    </w:p>
    <w:p w14:paraId="6812B94A" w14:textId="7B87CB9D" w:rsidR="00AC785E" w:rsidRPr="007B6B2C" w:rsidRDefault="00AC785E" w:rsidP="00476B86">
      <w:pPr>
        <w:spacing w:after="0" w:line="240" w:lineRule="auto"/>
        <w:jc w:val="center"/>
        <w:rPr>
          <w:rFonts w:ascii="Arial" w:eastAsia="Times New Roman" w:hAnsi="Arial" w:cs="Arial"/>
          <w:b/>
          <w:bCs/>
          <w:color w:val="000000"/>
          <w:sz w:val="24"/>
          <w:szCs w:val="24"/>
          <w:lang w:eastAsia="es-MX"/>
        </w:rPr>
      </w:pPr>
      <w:r w:rsidRPr="007B6B2C">
        <w:rPr>
          <w:rFonts w:ascii="Arial" w:eastAsia="Times New Roman" w:hAnsi="Arial" w:cs="Arial"/>
          <w:b/>
          <w:bCs/>
          <w:color w:val="000000"/>
          <w:sz w:val="24"/>
          <w:szCs w:val="24"/>
          <w:lang w:eastAsia="es-MX"/>
        </w:rPr>
        <w:t>Mónica Maciel Méndez Morales</w:t>
      </w:r>
    </w:p>
    <w:p w14:paraId="37DCF250" w14:textId="1974BBEE" w:rsidR="00AC785E" w:rsidRPr="007B6B2C" w:rsidRDefault="00AC785E" w:rsidP="00476B86">
      <w:pPr>
        <w:spacing w:after="0" w:line="240" w:lineRule="auto"/>
        <w:jc w:val="center"/>
        <w:rPr>
          <w:rFonts w:ascii="Arial" w:eastAsia="Times New Roman" w:hAnsi="Arial" w:cs="Arial"/>
          <w:bCs/>
          <w:color w:val="000000"/>
          <w:sz w:val="24"/>
          <w:szCs w:val="24"/>
          <w:lang w:eastAsia="es-MX"/>
        </w:rPr>
      </w:pPr>
      <w:r w:rsidRPr="007B6B2C">
        <w:rPr>
          <w:rFonts w:ascii="Arial" w:eastAsia="Times New Roman" w:hAnsi="Arial" w:cs="Arial"/>
          <w:bCs/>
          <w:color w:val="000000"/>
          <w:sz w:val="24"/>
          <w:szCs w:val="24"/>
          <w:lang w:eastAsia="es-MX"/>
        </w:rPr>
        <w:t>Directora General del Instituto Municipal de las Mujeres</w:t>
      </w:r>
    </w:p>
    <w:p w14:paraId="2E5A59E7" w14:textId="5659B5E0" w:rsidR="00AC785E" w:rsidRDefault="00AC785E" w:rsidP="00476B86">
      <w:pPr>
        <w:spacing w:after="0" w:line="240" w:lineRule="auto"/>
        <w:jc w:val="center"/>
        <w:rPr>
          <w:rFonts w:ascii="Arial" w:eastAsia="Times New Roman" w:hAnsi="Arial" w:cs="Arial"/>
          <w:bCs/>
          <w:color w:val="000000"/>
          <w:sz w:val="24"/>
          <w:szCs w:val="24"/>
          <w:lang w:eastAsia="es-MX"/>
        </w:rPr>
      </w:pPr>
    </w:p>
    <w:p w14:paraId="4AA32A7E" w14:textId="77777777" w:rsidR="007B6B2C" w:rsidRPr="007B6B2C" w:rsidRDefault="007B6B2C" w:rsidP="00476B86">
      <w:pPr>
        <w:spacing w:after="0" w:line="240" w:lineRule="auto"/>
        <w:jc w:val="center"/>
        <w:rPr>
          <w:rFonts w:ascii="Arial" w:eastAsia="Times New Roman" w:hAnsi="Arial" w:cs="Arial"/>
          <w:bCs/>
          <w:color w:val="000000"/>
          <w:sz w:val="24"/>
          <w:szCs w:val="24"/>
          <w:lang w:eastAsia="es-MX"/>
        </w:rPr>
      </w:pPr>
    </w:p>
    <w:p w14:paraId="3DF58C49" w14:textId="21F427C3" w:rsidR="00AC785E" w:rsidRPr="007B6B2C" w:rsidRDefault="00AC785E" w:rsidP="00476B86">
      <w:pPr>
        <w:spacing w:after="0" w:line="240" w:lineRule="auto"/>
        <w:jc w:val="center"/>
        <w:rPr>
          <w:rFonts w:ascii="Arial" w:eastAsia="Times New Roman" w:hAnsi="Arial" w:cs="Arial"/>
          <w:b/>
          <w:bCs/>
          <w:color w:val="000000"/>
          <w:sz w:val="24"/>
          <w:szCs w:val="24"/>
          <w:lang w:eastAsia="es-MX"/>
        </w:rPr>
      </w:pPr>
      <w:r w:rsidRPr="007B6B2C">
        <w:rPr>
          <w:rFonts w:ascii="Arial" w:eastAsia="Times New Roman" w:hAnsi="Arial" w:cs="Arial"/>
          <w:b/>
          <w:bCs/>
          <w:color w:val="000000"/>
          <w:sz w:val="24"/>
          <w:szCs w:val="24"/>
          <w:lang w:eastAsia="es-MX"/>
        </w:rPr>
        <w:t>María Teresa Palomino Ramos</w:t>
      </w:r>
    </w:p>
    <w:p w14:paraId="1AF21589" w14:textId="0FDADDA9" w:rsidR="00AC785E" w:rsidRPr="007B6B2C" w:rsidRDefault="00AC785E" w:rsidP="00476B86">
      <w:pPr>
        <w:spacing w:after="0" w:line="240" w:lineRule="auto"/>
        <w:jc w:val="center"/>
        <w:rPr>
          <w:rFonts w:ascii="Arial" w:eastAsia="Times New Roman" w:hAnsi="Arial" w:cs="Arial"/>
          <w:color w:val="000000"/>
          <w:sz w:val="24"/>
          <w:szCs w:val="24"/>
          <w:shd w:val="clear" w:color="auto" w:fill="FFFFFF"/>
          <w:lang w:eastAsia="es-MX"/>
        </w:rPr>
      </w:pPr>
      <w:r w:rsidRPr="007B6B2C">
        <w:rPr>
          <w:rFonts w:ascii="Arial" w:eastAsia="Times New Roman" w:hAnsi="Arial" w:cs="Arial"/>
          <w:bCs/>
          <w:color w:val="000000"/>
          <w:sz w:val="24"/>
          <w:szCs w:val="24"/>
          <w:shd w:val="clear" w:color="auto" w:fill="FFFFFF"/>
          <w:lang w:eastAsia="es-MX"/>
        </w:rPr>
        <w:t>Procuradora Estatal de Protección de Niñas, Niños y Adolescentes de Guanajuato</w:t>
      </w:r>
    </w:p>
    <w:p w14:paraId="3FC24595" w14:textId="2244B9A8" w:rsidR="00AC785E" w:rsidRDefault="00AC785E" w:rsidP="00476B86">
      <w:pPr>
        <w:spacing w:after="0" w:line="240" w:lineRule="auto"/>
        <w:jc w:val="center"/>
        <w:rPr>
          <w:rFonts w:ascii="Arial" w:eastAsia="Times New Roman" w:hAnsi="Arial" w:cs="Arial"/>
          <w:color w:val="000000"/>
          <w:sz w:val="24"/>
          <w:szCs w:val="24"/>
          <w:shd w:val="clear" w:color="auto" w:fill="FFFFFF"/>
          <w:lang w:eastAsia="es-MX"/>
        </w:rPr>
      </w:pPr>
    </w:p>
    <w:p w14:paraId="4193265E" w14:textId="77777777" w:rsidR="007B6B2C" w:rsidRPr="007B6B2C" w:rsidRDefault="007B6B2C" w:rsidP="00476B86">
      <w:pPr>
        <w:spacing w:after="0" w:line="240" w:lineRule="auto"/>
        <w:jc w:val="center"/>
        <w:rPr>
          <w:rFonts w:ascii="Arial" w:eastAsia="Times New Roman" w:hAnsi="Arial" w:cs="Arial"/>
          <w:color w:val="000000"/>
          <w:sz w:val="24"/>
          <w:szCs w:val="24"/>
          <w:shd w:val="clear" w:color="auto" w:fill="FFFFFF"/>
          <w:lang w:eastAsia="es-MX"/>
        </w:rPr>
      </w:pPr>
    </w:p>
    <w:p w14:paraId="769CD1FA" w14:textId="288D908B" w:rsidR="00AC785E" w:rsidRPr="007B6B2C" w:rsidRDefault="00AC785E" w:rsidP="00476B86">
      <w:pPr>
        <w:spacing w:after="0" w:line="240" w:lineRule="auto"/>
        <w:jc w:val="center"/>
        <w:rPr>
          <w:rFonts w:ascii="Arial" w:eastAsia="Times New Roman" w:hAnsi="Arial" w:cs="Arial"/>
          <w:b/>
          <w:bCs/>
          <w:color w:val="000000"/>
          <w:sz w:val="24"/>
          <w:szCs w:val="24"/>
          <w:lang w:eastAsia="es-MX"/>
        </w:rPr>
      </w:pPr>
      <w:r w:rsidRPr="007B6B2C">
        <w:rPr>
          <w:rFonts w:ascii="Arial" w:eastAsia="Times New Roman" w:hAnsi="Arial" w:cs="Arial"/>
          <w:b/>
          <w:bCs/>
          <w:color w:val="000000"/>
          <w:sz w:val="24"/>
          <w:szCs w:val="24"/>
          <w:lang w:eastAsia="es-MX"/>
        </w:rPr>
        <w:t>María del Carmen Ibarra Trujillo</w:t>
      </w:r>
    </w:p>
    <w:p w14:paraId="2BD0D3A9" w14:textId="79304AC5" w:rsidR="00AC785E" w:rsidRPr="007B6B2C" w:rsidRDefault="00AC785E" w:rsidP="00476B86">
      <w:pPr>
        <w:spacing w:after="0" w:line="240" w:lineRule="auto"/>
        <w:jc w:val="center"/>
        <w:rPr>
          <w:rFonts w:ascii="Arial" w:eastAsia="Times New Roman" w:hAnsi="Arial" w:cs="Arial"/>
          <w:bCs/>
          <w:color w:val="000000"/>
          <w:sz w:val="24"/>
          <w:szCs w:val="24"/>
          <w:lang w:eastAsia="es-MX"/>
        </w:rPr>
      </w:pPr>
      <w:r w:rsidRPr="007B6B2C">
        <w:rPr>
          <w:rFonts w:ascii="Arial" w:eastAsia="Times New Roman" w:hAnsi="Arial" w:cs="Arial"/>
          <w:bCs/>
          <w:color w:val="000000"/>
          <w:sz w:val="24"/>
          <w:szCs w:val="24"/>
          <w:lang w:eastAsia="es-MX"/>
        </w:rPr>
        <w:t>Procuradora Auxiliar de Protección de Niñas, Niños y Adolescentes</w:t>
      </w:r>
    </w:p>
    <w:p w14:paraId="4AE5BC2C" w14:textId="50B559A0" w:rsidR="00AC785E" w:rsidRPr="007B6B2C" w:rsidRDefault="00AC785E" w:rsidP="00476B86">
      <w:pPr>
        <w:spacing w:after="0" w:line="240" w:lineRule="auto"/>
        <w:jc w:val="center"/>
        <w:rPr>
          <w:rFonts w:ascii="Arial" w:eastAsia="Times New Roman" w:hAnsi="Arial" w:cs="Arial"/>
          <w:bCs/>
          <w:color w:val="000000"/>
          <w:sz w:val="24"/>
          <w:szCs w:val="24"/>
          <w:lang w:eastAsia="es-MX"/>
        </w:rPr>
      </w:pPr>
    </w:p>
    <w:p w14:paraId="035EF5BF" w14:textId="5ADA4011" w:rsidR="007B6B2C" w:rsidRPr="007B6B2C" w:rsidRDefault="007B6B2C" w:rsidP="00476B86">
      <w:pPr>
        <w:spacing w:after="0" w:line="240" w:lineRule="auto"/>
        <w:jc w:val="center"/>
        <w:rPr>
          <w:rFonts w:ascii="Arial" w:eastAsia="Times New Roman" w:hAnsi="Arial" w:cs="Arial"/>
          <w:bCs/>
          <w:color w:val="000000"/>
          <w:sz w:val="24"/>
          <w:szCs w:val="24"/>
          <w:lang w:eastAsia="es-MX"/>
        </w:rPr>
      </w:pPr>
    </w:p>
    <w:p w14:paraId="1E9244AE" w14:textId="15552282" w:rsidR="00AC785E" w:rsidRPr="007B6B2C" w:rsidRDefault="00AC785E" w:rsidP="00476B86">
      <w:pPr>
        <w:spacing w:after="0" w:line="240" w:lineRule="auto"/>
        <w:jc w:val="center"/>
        <w:rPr>
          <w:rFonts w:ascii="Arial" w:eastAsia="Times New Roman" w:hAnsi="Arial" w:cs="Arial"/>
          <w:b/>
          <w:bCs/>
          <w:color w:val="000000"/>
          <w:sz w:val="24"/>
          <w:szCs w:val="24"/>
          <w:lang w:eastAsia="es-MX"/>
        </w:rPr>
      </w:pPr>
      <w:r w:rsidRPr="007B6B2C">
        <w:rPr>
          <w:rFonts w:ascii="Arial" w:eastAsia="Times New Roman" w:hAnsi="Arial" w:cs="Arial"/>
          <w:b/>
          <w:bCs/>
          <w:color w:val="000000"/>
          <w:sz w:val="24"/>
          <w:szCs w:val="24"/>
          <w:lang w:eastAsia="es-MX"/>
        </w:rPr>
        <w:t>Gabriela del Carmen Echeverría González</w:t>
      </w:r>
    </w:p>
    <w:p w14:paraId="67467292" w14:textId="6C619A01" w:rsidR="00AC785E" w:rsidRPr="007B6B2C" w:rsidRDefault="00AC785E" w:rsidP="00476B86">
      <w:pPr>
        <w:spacing w:after="0" w:line="240" w:lineRule="auto"/>
        <w:jc w:val="center"/>
        <w:rPr>
          <w:rFonts w:ascii="Arial" w:eastAsia="Times New Roman" w:hAnsi="Arial" w:cs="Arial"/>
          <w:bCs/>
          <w:color w:val="000000"/>
          <w:sz w:val="24"/>
          <w:szCs w:val="24"/>
          <w:lang w:eastAsia="es-MX"/>
        </w:rPr>
      </w:pPr>
      <w:r w:rsidRPr="007B6B2C">
        <w:rPr>
          <w:rFonts w:ascii="Arial" w:eastAsia="Times New Roman" w:hAnsi="Arial" w:cs="Arial"/>
          <w:bCs/>
          <w:color w:val="000000"/>
          <w:sz w:val="24"/>
          <w:szCs w:val="24"/>
          <w:lang w:eastAsia="es-MX"/>
        </w:rPr>
        <w:t>Regidora Presidenta de la Comisión de Niñas, Niños y Adolescentes</w:t>
      </w:r>
    </w:p>
    <w:p w14:paraId="10ED228E" w14:textId="5DB49387" w:rsidR="00AC785E" w:rsidRDefault="00AC785E" w:rsidP="00476B86">
      <w:pPr>
        <w:spacing w:after="0" w:line="240" w:lineRule="auto"/>
        <w:jc w:val="center"/>
        <w:rPr>
          <w:rFonts w:ascii="Arial" w:eastAsia="Times New Roman" w:hAnsi="Arial" w:cs="Arial"/>
          <w:bCs/>
          <w:color w:val="000000"/>
          <w:sz w:val="24"/>
          <w:szCs w:val="24"/>
          <w:lang w:eastAsia="es-MX"/>
        </w:rPr>
      </w:pPr>
    </w:p>
    <w:p w14:paraId="60E8E92D" w14:textId="3043F493" w:rsidR="00AC785E" w:rsidRPr="007B6B2C" w:rsidRDefault="00AC785E" w:rsidP="00476B86">
      <w:pPr>
        <w:spacing w:after="0" w:line="240" w:lineRule="auto"/>
        <w:rPr>
          <w:rFonts w:ascii="Arial" w:eastAsia="Times New Roman" w:hAnsi="Arial" w:cs="Arial"/>
          <w:bCs/>
          <w:color w:val="000000"/>
          <w:sz w:val="24"/>
          <w:szCs w:val="24"/>
          <w:lang w:eastAsia="es-MX"/>
        </w:rPr>
      </w:pPr>
    </w:p>
    <w:p w14:paraId="6C54F1E0" w14:textId="030C7605" w:rsidR="00AC785E" w:rsidRPr="007B6B2C" w:rsidRDefault="00AC785E" w:rsidP="00476B86">
      <w:pPr>
        <w:spacing w:after="0" w:line="240" w:lineRule="auto"/>
        <w:jc w:val="center"/>
        <w:rPr>
          <w:rFonts w:ascii="Arial" w:eastAsia="Times New Roman" w:hAnsi="Arial" w:cs="Arial"/>
          <w:b/>
          <w:bCs/>
          <w:color w:val="000000"/>
          <w:sz w:val="24"/>
          <w:szCs w:val="24"/>
          <w:lang w:eastAsia="es-MX"/>
        </w:rPr>
      </w:pPr>
      <w:r w:rsidRPr="007B6B2C">
        <w:rPr>
          <w:rFonts w:ascii="Arial" w:eastAsia="Times New Roman" w:hAnsi="Arial" w:cs="Arial"/>
          <w:b/>
          <w:bCs/>
          <w:color w:val="000000"/>
          <w:sz w:val="24"/>
          <w:szCs w:val="24"/>
          <w:lang w:eastAsia="es-MX"/>
        </w:rPr>
        <w:t>Gaudencio Rodríguez Juárez</w:t>
      </w:r>
    </w:p>
    <w:p w14:paraId="2BBC9C56" w14:textId="71EF48A6" w:rsidR="00AC785E" w:rsidRPr="007B6B2C" w:rsidRDefault="00AC785E" w:rsidP="00476B86">
      <w:pPr>
        <w:spacing w:after="0" w:line="240" w:lineRule="auto"/>
        <w:jc w:val="center"/>
        <w:rPr>
          <w:rFonts w:ascii="Arial" w:eastAsia="Times New Roman" w:hAnsi="Arial" w:cs="Arial"/>
          <w:bCs/>
          <w:color w:val="000000"/>
          <w:sz w:val="24"/>
          <w:szCs w:val="24"/>
          <w:lang w:eastAsia="es-MX"/>
        </w:rPr>
      </w:pPr>
      <w:r w:rsidRPr="007B6B2C">
        <w:rPr>
          <w:rFonts w:ascii="Arial" w:eastAsia="Times New Roman" w:hAnsi="Arial" w:cs="Arial"/>
          <w:bCs/>
          <w:color w:val="000000"/>
          <w:sz w:val="24"/>
          <w:szCs w:val="24"/>
          <w:lang w:eastAsia="es-MX"/>
        </w:rPr>
        <w:t>Consultor en Crianza Positiva</w:t>
      </w:r>
    </w:p>
    <w:p w14:paraId="03C30B0F" w14:textId="4DC2CBAE" w:rsidR="00AC785E" w:rsidRDefault="00AC785E" w:rsidP="00476B86">
      <w:pPr>
        <w:spacing w:after="0" w:line="240" w:lineRule="auto"/>
        <w:jc w:val="center"/>
        <w:rPr>
          <w:rFonts w:ascii="Arial" w:eastAsia="Times New Roman" w:hAnsi="Arial" w:cs="Arial"/>
          <w:bCs/>
          <w:color w:val="000000"/>
          <w:sz w:val="24"/>
          <w:szCs w:val="24"/>
          <w:lang w:eastAsia="es-MX"/>
        </w:rPr>
      </w:pPr>
    </w:p>
    <w:p w14:paraId="450CC29A" w14:textId="77777777" w:rsidR="007B6B2C" w:rsidRPr="007B6B2C" w:rsidRDefault="007B6B2C" w:rsidP="00476B86">
      <w:pPr>
        <w:spacing w:after="0" w:line="240" w:lineRule="auto"/>
        <w:jc w:val="center"/>
        <w:rPr>
          <w:rFonts w:ascii="Arial" w:eastAsia="Times New Roman" w:hAnsi="Arial" w:cs="Arial"/>
          <w:bCs/>
          <w:color w:val="000000"/>
          <w:sz w:val="24"/>
          <w:szCs w:val="24"/>
          <w:lang w:eastAsia="es-MX"/>
        </w:rPr>
      </w:pPr>
    </w:p>
    <w:p w14:paraId="329A7733" w14:textId="66D0C8F9" w:rsidR="00AC785E" w:rsidRPr="007B6B2C" w:rsidRDefault="00AC785E" w:rsidP="00476B86">
      <w:pPr>
        <w:spacing w:after="0" w:line="240" w:lineRule="auto"/>
        <w:jc w:val="center"/>
        <w:rPr>
          <w:rFonts w:ascii="Arial" w:eastAsia="Times New Roman" w:hAnsi="Arial" w:cs="Arial"/>
          <w:b/>
          <w:bCs/>
          <w:color w:val="000000"/>
          <w:sz w:val="24"/>
          <w:szCs w:val="24"/>
          <w:lang w:eastAsia="es-MX"/>
        </w:rPr>
      </w:pPr>
      <w:r w:rsidRPr="007B6B2C">
        <w:rPr>
          <w:rFonts w:ascii="Arial" w:eastAsia="Times New Roman" w:hAnsi="Arial" w:cs="Arial"/>
          <w:b/>
          <w:bCs/>
          <w:color w:val="000000"/>
          <w:sz w:val="24"/>
          <w:szCs w:val="24"/>
          <w:lang w:eastAsia="es-MX"/>
        </w:rPr>
        <w:t>María del Socorro Pulido Pérez</w:t>
      </w:r>
    </w:p>
    <w:p w14:paraId="74C1C612" w14:textId="08C045BB" w:rsidR="00AC785E" w:rsidRPr="007B6B2C" w:rsidRDefault="00AC785E" w:rsidP="00476B86">
      <w:pPr>
        <w:spacing w:after="0" w:line="240" w:lineRule="auto"/>
        <w:jc w:val="center"/>
        <w:rPr>
          <w:rFonts w:ascii="Arial" w:eastAsia="Times New Roman" w:hAnsi="Arial" w:cs="Arial"/>
          <w:bCs/>
          <w:color w:val="000000"/>
          <w:sz w:val="24"/>
          <w:szCs w:val="24"/>
          <w:lang w:eastAsia="es-MX"/>
        </w:rPr>
      </w:pPr>
      <w:r w:rsidRPr="007B6B2C">
        <w:rPr>
          <w:rFonts w:ascii="Arial" w:eastAsia="Times New Roman" w:hAnsi="Arial" w:cs="Arial"/>
          <w:bCs/>
          <w:color w:val="000000"/>
          <w:sz w:val="24"/>
          <w:szCs w:val="24"/>
          <w:lang w:eastAsia="es-MX"/>
        </w:rPr>
        <w:t>Directora de la Asociación Benéfica Pro Niñez Desvalida A.C</w:t>
      </w:r>
    </w:p>
    <w:p w14:paraId="1C544680" w14:textId="0EA34440" w:rsidR="00AC785E" w:rsidRDefault="00AC785E" w:rsidP="00476B86">
      <w:pPr>
        <w:spacing w:after="0" w:line="240" w:lineRule="auto"/>
        <w:jc w:val="center"/>
        <w:rPr>
          <w:rFonts w:ascii="Arial" w:eastAsia="Times New Roman" w:hAnsi="Arial" w:cs="Arial"/>
          <w:bCs/>
          <w:color w:val="000000"/>
          <w:sz w:val="24"/>
          <w:szCs w:val="24"/>
          <w:lang w:eastAsia="es-MX"/>
        </w:rPr>
      </w:pPr>
    </w:p>
    <w:p w14:paraId="287E076B" w14:textId="77777777" w:rsidR="007B6B2C" w:rsidRPr="007B6B2C" w:rsidRDefault="007B6B2C" w:rsidP="00476B86">
      <w:pPr>
        <w:spacing w:after="0" w:line="240" w:lineRule="auto"/>
        <w:jc w:val="center"/>
        <w:rPr>
          <w:rFonts w:ascii="Arial" w:eastAsia="Times New Roman" w:hAnsi="Arial" w:cs="Arial"/>
          <w:bCs/>
          <w:color w:val="000000"/>
          <w:sz w:val="24"/>
          <w:szCs w:val="24"/>
          <w:lang w:eastAsia="es-MX"/>
        </w:rPr>
      </w:pPr>
    </w:p>
    <w:p w14:paraId="77BBF3BA" w14:textId="07985F8C" w:rsidR="00AC785E" w:rsidRPr="007B6B2C" w:rsidRDefault="00AC785E" w:rsidP="00476B86">
      <w:pPr>
        <w:spacing w:after="0" w:line="240" w:lineRule="auto"/>
        <w:jc w:val="center"/>
        <w:rPr>
          <w:rFonts w:ascii="Arial" w:eastAsia="Times New Roman" w:hAnsi="Arial" w:cs="Arial"/>
          <w:b/>
          <w:bCs/>
          <w:color w:val="000000"/>
          <w:sz w:val="24"/>
          <w:szCs w:val="24"/>
          <w:lang w:eastAsia="es-MX"/>
        </w:rPr>
      </w:pPr>
      <w:r w:rsidRPr="007B6B2C">
        <w:rPr>
          <w:rFonts w:ascii="Arial" w:eastAsia="Times New Roman" w:hAnsi="Arial" w:cs="Arial"/>
          <w:b/>
          <w:bCs/>
          <w:color w:val="000000"/>
          <w:sz w:val="24"/>
          <w:szCs w:val="24"/>
          <w:lang w:eastAsia="es-MX"/>
        </w:rPr>
        <w:t>Alma Padilla García</w:t>
      </w:r>
    </w:p>
    <w:p w14:paraId="7BDA8B4A" w14:textId="31F67EC9" w:rsidR="00AC785E" w:rsidRPr="007B6B2C" w:rsidRDefault="00AC785E" w:rsidP="00476B86">
      <w:pPr>
        <w:spacing w:after="0" w:line="240" w:lineRule="auto"/>
        <w:jc w:val="center"/>
        <w:rPr>
          <w:rFonts w:ascii="Arial" w:eastAsia="Times New Roman" w:hAnsi="Arial" w:cs="Arial"/>
          <w:bCs/>
          <w:color w:val="000000"/>
          <w:sz w:val="24"/>
          <w:szCs w:val="24"/>
          <w:lang w:eastAsia="es-MX"/>
        </w:rPr>
      </w:pPr>
      <w:r w:rsidRPr="007B6B2C">
        <w:rPr>
          <w:rFonts w:ascii="Arial" w:eastAsia="Times New Roman" w:hAnsi="Arial" w:cs="Arial"/>
          <w:bCs/>
          <w:color w:val="000000"/>
          <w:sz w:val="24"/>
          <w:szCs w:val="24"/>
          <w:lang w:eastAsia="es-MX"/>
        </w:rPr>
        <w:t xml:space="preserve">Directora </w:t>
      </w:r>
      <w:r w:rsidR="007B6B2C" w:rsidRPr="007B6B2C">
        <w:rPr>
          <w:rFonts w:ascii="Arial" w:eastAsia="Times New Roman" w:hAnsi="Arial" w:cs="Arial"/>
          <w:bCs/>
          <w:color w:val="000000"/>
          <w:sz w:val="24"/>
          <w:szCs w:val="24"/>
          <w:lang w:eastAsia="es-MX"/>
        </w:rPr>
        <w:t>General de</w:t>
      </w:r>
      <w:r w:rsidRPr="007B6B2C">
        <w:rPr>
          <w:rFonts w:ascii="Arial" w:eastAsia="Times New Roman" w:hAnsi="Arial" w:cs="Arial"/>
          <w:bCs/>
          <w:color w:val="000000"/>
          <w:sz w:val="24"/>
          <w:szCs w:val="24"/>
          <w:lang w:eastAsia="es-MX"/>
        </w:rPr>
        <w:t xml:space="preserve"> Asociación NIMA Centro de Promoción de Derechos Humanos de Niñas, Niños y Adolescentes en Guanajuato A.C</w:t>
      </w:r>
    </w:p>
    <w:p w14:paraId="29D0ADC3" w14:textId="535A811A" w:rsidR="00AC785E" w:rsidRDefault="00AC785E" w:rsidP="00476B86">
      <w:pPr>
        <w:spacing w:after="0" w:line="240" w:lineRule="auto"/>
        <w:rPr>
          <w:rFonts w:ascii="Arial" w:eastAsia="Times New Roman" w:hAnsi="Arial" w:cs="Arial"/>
          <w:bCs/>
          <w:color w:val="000000"/>
          <w:sz w:val="24"/>
          <w:szCs w:val="24"/>
          <w:lang w:eastAsia="es-MX"/>
        </w:rPr>
      </w:pPr>
    </w:p>
    <w:p w14:paraId="08D4B4E3" w14:textId="77777777" w:rsidR="007B6B2C" w:rsidRPr="007B6B2C" w:rsidRDefault="007B6B2C" w:rsidP="00476B86">
      <w:pPr>
        <w:spacing w:after="0" w:line="240" w:lineRule="auto"/>
        <w:jc w:val="center"/>
        <w:rPr>
          <w:rFonts w:ascii="Arial" w:eastAsia="Times New Roman" w:hAnsi="Arial" w:cs="Arial"/>
          <w:bCs/>
          <w:color w:val="000000"/>
          <w:sz w:val="24"/>
          <w:szCs w:val="24"/>
          <w:lang w:eastAsia="es-MX"/>
        </w:rPr>
      </w:pPr>
    </w:p>
    <w:p w14:paraId="3900D24A" w14:textId="661860E9" w:rsidR="00AC785E" w:rsidRPr="007B6B2C" w:rsidRDefault="00AC785E" w:rsidP="00476B86">
      <w:pPr>
        <w:spacing w:after="0" w:line="240" w:lineRule="auto"/>
        <w:jc w:val="center"/>
        <w:rPr>
          <w:rFonts w:ascii="Arial" w:eastAsia="Times New Roman" w:hAnsi="Arial" w:cs="Arial"/>
          <w:b/>
          <w:bCs/>
          <w:color w:val="000000"/>
          <w:sz w:val="24"/>
          <w:szCs w:val="24"/>
          <w:lang w:eastAsia="es-MX"/>
        </w:rPr>
      </w:pPr>
      <w:r w:rsidRPr="007B6B2C">
        <w:rPr>
          <w:rFonts w:ascii="Arial" w:eastAsia="Times New Roman" w:hAnsi="Arial" w:cs="Arial"/>
          <w:b/>
          <w:bCs/>
          <w:color w:val="000000"/>
          <w:sz w:val="24"/>
          <w:szCs w:val="24"/>
          <w:lang w:eastAsia="es-MX"/>
        </w:rPr>
        <w:t>Lidia López Romero</w:t>
      </w:r>
    </w:p>
    <w:p w14:paraId="369EA7B3" w14:textId="364AC07D" w:rsidR="00AC785E" w:rsidRPr="00A068A1" w:rsidRDefault="007B6B2C" w:rsidP="00476B86">
      <w:pPr>
        <w:spacing w:after="0" w:line="240" w:lineRule="auto"/>
        <w:jc w:val="center"/>
        <w:rPr>
          <w:rFonts w:ascii="Arial" w:eastAsia="Times New Roman" w:hAnsi="Arial" w:cs="Arial"/>
          <w:bCs/>
          <w:color w:val="000000"/>
          <w:sz w:val="24"/>
          <w:szCs w:val="24"/>
          <w:lang w:eastAsia="es-MX"/>
        </w:rPr>
      </w:pPr>
      <w:r w:rsidRPr="007B6B2C">
        <w:rPr>
          <w:rFonts w:ascii="Arial" w:eastAsia="Times New Roman" w:hAnsi="Arial" w:cs="Arial"/>
          <w:bCs/>
          <w:color w:val="000000"/>
          <w:sz w:val="24"/>
          <w:szCs w:val="24"/>
          <w:lang w:eastAsia="es-MX"/>
        </w:rPr>
        <w:t xml:space="preserve">Secretaria Ejecutiva del Sistema Municipal de Protección de Niñas, Niños y Adolescentes </w:t>
      </w:r>
    </w:p>
    <w:p w14:paraId="123AF4E9" w14:textId="1EE12F12" w:rsidR="00AC785E" w:rsidRDefault="00AC785E" w:rsidP="00476B86">
      <w:pPr>
        <w:spacing w:after="0" w:line="240" w:lineRule="auto"/>
        <w:jc w:val="center"/>
        <w:rPr>
          <w:rFonts w:ascii="Arial" w:eastAsia="Times New Roman" w:hAnsi="Arial" w:cs="Arial"/>
          <w:bCs/>
          <w:color w:val="000000"/>
          <w:lang w:eastAsia="es-MX"/>
        </w:rPr>
      </w:pPr>
    </w:p>
    <w:p w14:paraId="7EF48887" w14:textId="1A5213C9" w:rsidR="008B04B8" w:rsidRDefault="008B04B8" w:rsidP="00476B86">
      <w:pPr>
        <w:spacing w:after="0" w:line="240" w:lineRule="auto"/>
        <w:jc w:val="center"/>
        <w:rPr>
          <w:rFonts w:ascii="Arial" w:hAnsi="Arial" w:cs="Arial"/>
          <w:color w:val="000000" w:themeColor="text1"/>
          <w:sz w:val="24"/>
          <w:szCs w:val="24"/>
        </w:rPr>
      </w:pPr>
    </w:p>
    <w:p w14:paraId="59CDC27C" w14:textId="5D4C75BA" w:rsidR="006470B5" w:rsidRDefault="006470B5" w:rsidP="00476B86">
      <w:pPr>
        <w:spacing w:after="0" w:line="240" w:lineRule="auto"/>
        <w:jc w:val="center"/>
        <w:rPr>
          <w:rFonts w:ascii="Arial" w:hAnsi="Arial" w:cs="Arial"/>
          <w:color w:val="000000" w:themeColor="text1"/>
          <w:sz w:val="24"/>
          <w:szCs w:val="24"/>
        </w:rPr>
      </w:pPr>
    </w:p>
    <w:p w14:paraId="594D396F" w14:textId="0BE50892" w:rsidR="00A97091" w:rsidRDefault="00A97091" w:rsidP="00476B86">
      <w:pPr>
        <w:spacing w:after="0" w:line="240" w:lineRule="auto"/>
        <w:jc w:val="center"/>
        <w:rPr>
          <w:rFonts w:ascii="Arial" w:hAnsi="Arial" w:cs="Arial"/>
          <w:color w:val="000000" w:themeColor="text1"/>
          <w:sz w:val="24"/>
          <w:szCs w:val="24"/>
        </w:rPr>
      </w:pPr>
    </w:p>
    <w:p w14:paraId="6C8692EA" w14:textId="5AAAB2A7" w:rsidR="00A97091" w:rsidRDefault="00A97091" w:rsidP="00476B86">
      <w:pPr>
        <w:spacing w:after="0" w:line="240" w:lineRule="auto"/>
        <w:jc w:val="center"/>
        <w:rPr>
          <w:rFonts w:ascii="Arial" w:hAnsi="Arial" w:cs="Arial"/>
          <w:color w:val="000000" w:themeColor="text1"/>
          <w:sz w:val="24"/>
          <w:szCs w:val="24"/>
        </w:rPr>
      </w:pPr>
    </w:p>
    <w:p w14:paraId="619484D0" w14:textId="6C623B62" w:rsidR="00A97091" w:rsidRDefault="00A97091" w:rsidP="00476B86">
      <w:pPr>
        <w:spacing w:after="0" w:line="240" w:lineRule="auto"/>
        <w:jc w:val="center"/>
        <w:rPr>
          <w:rFonts w:ascii="Arial" w:hAnsi="Arial" w:cs="Arial"/>
          <w:color w:val="000000" w:themeColor="text1"/>
          <w:sz w:val="24"/>
          <w:szCs w:val="24"/>
        </w:rPr>
      </w:pPr>
    </w:p>
    <w:p w14:paraId="0F8D0F12" w14:textId="26E1E44A" w:rsidR="00A97091" w:rsidRDefault="00A97091" w:rsidP="00476B86">
      <w:pPr>
        <w:spacing w:after="0" w:line="240" w:lineRule="auto"/>
        <w:jc w:val="center"/>
        <w:rPr>
          <w:rFonts w:ascii="Arial" w:hAnsi="Arial" w:cs="Arial"/>
          <w:color w:val="000000" w:themeColor="text1"/>
          <w:sz w:val="24"/>
          <w:szCs w:val="24"/>
        </w:rPr>
      </w:pPr>
    </w:p>
    <w:p w14:paraId="42FFB48A" w14:textId="781E6577" w:rsidR="00A97091" w:rsidRDefault="00A97091" w:rsidP="00476B86">
      <w:pPr>
        <w:spacing w:after="0" w:line="240" w:lineRule="auto"/>
        <w:jc w:val="center"/>
        <w:rPr>
          <w:rFonts w:ascii="Arial" w:hAnsi="Arial" w:cs="Arial"/>
          <w:color w:val="000000" w:themeColor="text1"/>
          <w:sz w:val="24"/>
          <w:szCs w:val="24"/>
        </w:rPr>
      </w:pPr>
    </w:p>
    <w:p w14:paraId="4127866F" w14:textId="77777777" w:rsidR="00A97091" w:rsidRPr="00DE7A76" w:rsidRDefault="00A97091" w:rsidP="00476B86">
      <w:pPr>
        <w:spacing w:after="0" w:line="240" w:lineRule="auto"/>
        <w:jc w:val="center"/>
        <w:rPr>
          <w:rFonts w:ascii="Arial" w:hAnsi="Arial" w:cs="Arial"/>
          <w:color w:val="000000" w:themeColor="text1"/>
          <w:sz w:val="24"/>
          <w:szCs w:val="24"/>
        </w:rPr>
      </w:pPr>
    </w:p>
    <w:p w14:paraId="5FD159E3" w14:textId="65B8CD8E" w:rsidR="00E33510" w:rsidRPr="00DE7A76" w:rsidRDefault="00D814D0" w:rsidP="00476B86">
      <w:pPr>
        <w:pStyle w:val="Ttulo1"/>
        <w:numPr>
          <w:ilvl w:val="0"/>
          <w:numId w:val="18"/>
        </w:numPr>
        <w:jc w:val="center"/>
        <w:rPr>
          <w:rFonts w:ascii="Arial" w:hAnsi="Arial" w:cs="Arial"/>
          <w:b/>
          <w:bCs/>
          <w:color w:val="000000" w:themeColor="text1"/>
          <w:sz w:val="24"/>
          <w:szCs w:val="24"/>
        </w:rPr>
      </w:pPr>
      <w:bookmarkStart w:id="0" w:name="_Toc104983400"/>
      <w:bookmarkStart w:id="1" w:name="_Toc132191149"/>
      <w:bookmarkStart w:id="2" w:name="_Toc132209987"/>
      <w:r w:rsidRPr="00DE7A76">
        <w:rPr>
          <w:rFonts w:ascii="Arial" w:hAnsi="Arial" w:cs="Arial"/>
          <w:b/>
          <w:bCs/>
          <w:color w:val="000000" w:themeColor="text1"/>
          <w:sz w:val="24"/>
          <w:szCs w:val="24"/>
        </w:rPr>
        <w:lastRenderedPageBreak/>
        <w:t>OBJETIVO GENERAL</w:t>
      </w:r>
      <w:bookmarkEnd w:id="0"/>
      <w:bookmarkEnd w:id="1"/>
      <w:bookmarkEnd w:id="2"/>
    </w:p>
    <w:p w14:paraId="7D724C7A" w14:textId="77777777" w:rsidR="00E33510" w:rsidRPr="00DE7A76" w:rsidRDefault="00E33510" w:rsidP="00476B86">
      <w:pPr>
        <w:rPr>
          <w:rFonts w:ascii="Arial" w:hAnsi="Arial" w:cs="Arial"/>
          <w:color w:val="000000" w:themeColor="text1"/>
          <w:sz w:val="24"/>
          <w:szCs w:val="24"/>
        </w:rPr>
      </w:pPr>
    </w:p>
    <w:p w14:paraId="24ECE905" w14:textId="0ED5BC7A" w:rsidR="00E33510" w:rsidRPr="00DE7A76" w:rsidRDefault="00E33510" w:rsidP="00476B86">
      <w:pPr>
        <w:spacing w:line="276" w:lineRule="auto"/>
        <w:jc w:val="both"/>
        <w:rPr>
          <w:rFonts w:ascii="Arial" w:hAnsi="Arial" w:cs="Arial"/>
          <w:color w:val="000000" w:themeColor="text1"/>
          <w:sz w:val="24"/>
          <w:szCs w:val="24"/>
        </w:rPr>
      </w:pPr>
      <w:r w:rsidRPr="00DE7A76">
        <w:rPr>
          <w:rFonts w:ascii="Arial" w:hAnsi="Arial" w:cs="Arial"/>
          <w:color w:val="000000" w:themeColor="text1"/>
          <w:sz w:val="24"/>
          <w:szCs w:val="24"/>
        </w:rPr>
        <w:t>Realizar</w:t>
      </w:r>
      <w:r w:rsidR="002565C8" w:rsidRPr="00DE7A76">
        <w:rPr>
          <w:rFonts w:ascii="Arial" w:hAnsi="Arial" w:cs="Arial"/>
          <w:color w:val="000000" w:themeColor="text1"/>
          <w:sz w:val="24"/>
          <w:szCs w:val="24"/>
        </w:rPr>
        <w:t xml:space="preserve"> instrumentos, políticas, procedimientos, servicios y acciones</w:t>
      </w:r>
      <w:r w:rsidR="003D0A4D" w:rsidRPr="00DE7A76">
        <w:rPr>
          <w:rFonts w:ascii="Arial" w:hAnsi="Arial" w:cs="Arial"/>
          <w:color w:val="000000" w:themeColor="text1"/>
          <w:sz w:val="24"/>
          <w:szCs w:val="24"/>
        </w:rPr>
        <w:t xml:space="preserve"> coordinadas y trasversales</w:t>
      </w:r>
      <w:r w:rsidRPr="00DE7A76">
        <w:rPr>
          <w:rFonts w:ascii="Arial" w:hAnsi="Arial" w:cs="Arial"/>
          <w:color w:val="000000" w:themeColor="text1"/>
          <w:sz w:val="24"/>
          <w:szCs w:val="24"/>
        </w:rPr>
        <w:t xml:space="preserve"> que impacten </w:t>
      </w:r>
      <w:r w:rsidR="003D0A4D" w:rsidRPr="00DE7A76">
        <w:rPr>
          <w:rFonts w:ascii="Arial" w:hAnsi="Arial" w:cs="Arial"/>
          <w:color w:val="000000" w:themeColor="text1"/>
          <w:sz w:val="24"/>
          <w:szCs w:val="24"/>
        </w:rPr>
        <w:t xml:space="preserve">en el respeto, </w:t>
      </w:r>
      <w:r w:rsidR="00376F8B" w:rsidRPr="00DE7A76">
        <w:rPr>
          <w:rFonts w:ascii="Arial" w:hAnsi="Arial" w:cs="Arial"/>
          <w:color w:val="000000" w:themeColor="text1"/>
          <w:sz w:val="24"/>
          <w:szCs w:val="24"/>
        </w:rPr>
        <w:t>ejercicio, promoción</w:t>
      </w:r>
      <w:r w:rsidR="003D0A4D" w:rsidRPr="00DE7A76">
        <w:rPr>
          <w:rFonts w:ascii="Arial" w:hAnsi="Arial" w:cs="Arial"/>
          <w:color w:val="000000" w:themeColor="text1"/>
          <w:sz w:val="24"/>
          <w:szCs w:val="24"/>
        </w:rPr>
        <w:t xml:space="preserve"> y protección</w:t>
      </w:r>
      <w:r w:rsidR="003E62CB" w:rsidRPr="00DE7A76">
        <w:rPr>
          <w:rFonts w:ascii="Arial" w:hAnsi="Arial" w:cs="Arial"/>
          <w:color w:val="000000" w:themeColor="text1"/>
          <w:sz w:val="24"/>
          <w:szCs w:val="24"/>
        </w:rPr>
        <w:t xml:space="preserve"> de los derechos de niñas, niños y adolescentes </w:t>
      </w:r>
      <w:r w:rsidRPr="00DE7A76">
        <w:rPr>
          <w:rFonts w:ascii="Arial" w:hAnsi="Arial" w:cs="Arial"/>
          <w:color w:val="000000" w:themeColor="text1"/>
          <w:sz w:val="24"/>
          <w:szCs w:val="24"/>
        </w:rPr>
        <w:t>en el municipio de</w:t>
      </w:r>
      <w:r w:rsidR="003D0A4D" w:rsidRPr="00DE7A76">
        <w:rPr>
          <w:rFonts w:ascii="Arial" w:hAnsi="Arial" w:cs="Arial"/>
          <w:color w:val="000000" w:themeColor="text1"/>
          <w:sz w:val="24"/>
          <w:szCs w:val="24"/>
        </w:rPr>
        <w:t xml:space="preserve"> León, Guanajuato, </w:t>
      </w:r>
      <w:r w:rsidR="003E62CB" w:rsidRPr="00DE7A76">
        <w:rPr>
          <w:rFonts w:ascii="Arial" w:hAnsi="Arial" w:cs="Arial"/>
          <w:color w:val="000000" w:themeColor="text1"/>
          <w:sz w:val="24"/>
          <w:szCs w:val="24"/>
        </w:rPr>
        <w:t xml:space="preserve">reconociéndoles como </w:t>
      </w:r>
      <w:r w:rsidR="003D0A4D" w:rsidRPr="00DE7A76">
        <w:rPr>
          <w:rFonts w:ascii="Arial" w:hAnsi="Arial" w:cs="Arial"/>
          <w:color w:val="000000" w:themeColor="text1"/>
          <w:sz w:val="24"/>
          <w:szCs w:val="24"/>
        </w:rPr>
        <w:t xml:space="preserve">sujetos titulares de derechos; </w:t>
      </w:r>
      <w:r w:rsidR="0043350E" w:rsidRPr="00DE7A76">
        <w:rPr>
          <w:rFonts w:ascii="Arial" w:hAnsi="Arial" w:cs="Arial"/>
          <w:color w:val="000000" w:themeColor="text1"/>
          <w:sz w:val="24"/>
          <w:szCs w:val="24"/>
        </w:rPr>
        <w:t>en estricto</w:t>
      </w:r>
      <w:r w:rsidR="003D0A4D" w:rsidRPr="00DE7A76">
        <w:rPr>
          <w:rFonts w:ascii="Arial" w:hAnsi="Arial" w:cs="Arial"/>
          <w:color w:val="000000" w:themeColor="text1"/>
          <w:sz w:val="24"/>
          <w:szCs w:val="24"/>
        </w:rPr>
        <w:t xml:space="preserve"> apego y observancia </w:t>
      </w:r>
      <w:r w:rsidR="00615F39" w:rsidRPr="00DE7A76">
        <w:rPr>
          <w:rFonts w:ascii="Arial" w:hAnsi="Arial" w:cs="Arial"/>
          <w:color w:val="000000" w:themeColor="text1"/>
          <w:sz w:val="24"/>
          <w:szCs w:val="24"/>
        </w:rPr>
        <w:t>a</w:t>
      </w:r>
      <w:r w:rsidR="003D0A4D" w:rsidRPr="00DE7A76">
        <w:rPr>
          <w:rFonts w:ascii="Arial" w:hAnsi="Arial" w:cs="Arial"/>
          <w:color w:val="000000" w:themeColor="text1"/>
          <w:sz w:val="24"/>
          <w:szCs w:val="24"/>
        </w:rPr>
        <w:t xml:space="preserve">l </w:t>
      </w:r>
      <w:r w:rsidR="003E62CB" w:rsidRPr="00DE7A76">
        <w:rPr>
          <w:rFonts w:ascii="Arial" w:hAnsi="Arial" w:cs="Arial"/>
          <w:color w:val="000000" w:themeColor="text1"/>
          <w:sz w:val="24"/>
          <w:szCs w:val="24"/>
        </w:rPr>
        <w:t>interés superior de la niñez</w:t>
      </w:r>
      <w:r w:rsidR="0043350E" w:rsidRPr="00DE7A76">
        <w:rPr>
          <w:rFonts w:ascii="Arial" w:hAnsi="Arial" w:cs="Arial"/>
          <w:color w:val="000000" w:themeColor="text1"/>
          <w:sz w:val="24"/>
          <w:szCs w:val="24"/>
        </w:rPr>
        <w:t xml:space="preserve"> y </w:t>
      </w:r>
      <w:r w:rsidR="00615F39" w:rsidRPr="00DE7A76">
        <w:rPr>
          <w:rFonts w:ascii="Arial" w:hAnsi="Arial" w:cs="Arial"/>
          <w:color w:val="000000" w:themeColor="text1"/>
          <w:sz w:val="24"/>
          <w:szCs w:val="24"/>
        </w:rPr>
        <w:t xml:space="preserve">conforme a las dimensiones de los </w:t>
      </w:r>
      <w:r w:rsidR="003E62CB" w:rsidRPr="00DE7A76">
        <w:rPr>
          <w:rFonts w:ascii="Arial" w:hAnsi="Arial" w:cs="Arial"/>
          <w:color w:val="000000" w:themeColor="text1"/>
          <w:sz w:val="24"/>
          <w:szCs w:val="24"/>
        </w:rPr>
        <w:t xml:space="preserve">derechos humanos </w:t>
      </w:r>
      <w:r w:rsidR="00AE545E" w:rsidRPr="00DE7A76">
        <w:rPr>
          <w:rFonts w:ascii="Arial" w:hAnsi="Arial" w:cs="Arial"/>
          <w:color w:val="000000" w:themeColor="text1"/>
          <w:sz w:val="24"/>
          <w:szCs w:val="24"/>
        </w:rPr>
        <w:t>establecidos en la Convención sobre los Derechos del Niño</w:t>
      </w:r>
      <w:r w:rsidRPr="00DE7A76">
        <w:rPr>
          <w:rFonts w:ascii="Arial" w:hAnsi="Arial" w:cs="Arial"/>
          <w:color w:val="000000" w:themeColor="text1"/>
          <w:sz w:val="24"/>
          <w:szCs w:val="24"/>
        </w:rPr>
        <w:t xml:space="preserve">. </w:t>
      </w:r>
    </w:p>
    <w:p w14:paraId="17582A88" w14:textId="77777777" w:rsidR="003D0A4D" w:rsidRPr="00DE7A76" w:rsidRDefault="003D0A4D" w:rsidP="00476B86">
      <w:pPr>
        <w:spacing w:line="276" w:lineRule="auto"/>
        <w:jc w:val="both"/>
        <w:rPr>
          <w:rFonts w:ascii="Arial" w:hAnsi="Arial" w:cs="Arial"/>
          <w:color w:val="000000" w:themeColor="text1"/>
          <w:sz w:val="24"/>
          <w:szCs w:val="24"/>
        </w:rPr>
      </w:pPr>
    </w:p>
    <w:p w14:paraId="2FB432AB" w14:textId="7939917B" w:rsidR="00E33510" w:rsidRPr="00DE7A76" w:rsidRDefault="00D814D0" w:rsidP="00476B86">
      <w:pPr>
        <w:pStyle w:val="Ttulo1"/>
        <w:numPr>
          <w:ilvl w:val="0"/>
          <w:numId w:val="18"/>
        </w:numPr>
        <w:jc w:val="center"/>
        <w:rPr>
          <w:rFonts w:ascii="Arial" w:hAnsi="Arial" w:cs="Arial"/>
          <w:b/>
          <w:bCs/>
          <w:color w:val="000000" w:themeColor="text1"/>
          <w:sz w:val="24"/>
          <w:szCs w:val="24"/>
        </w:rPr>
      </w:pPr>
      <w:bookmarkStart w:id="3" w:name="_Toc104983401"/>
      <w:bookmarkStart w:id="4" w:name="_Toc132191150"/>
      <w:bookmarkStart w:id="5" w:name="_Toc132209988"/>
      <w:r w:rsidRPr="00DE7A76">
        <w:rPr>
          <w:rFonts w:ascii="Arial" w:hAnsi="Arial" w:cs="Arial"/>
          <w:b/>
          <w:bCs/>
          <w:color w:val="000000" w:themeColor="text1"/>
          <w:sz w:val="24"/>
          <w:szCs w:val="24"/>
        </w:rPr>
        <w:t>OBJETIVOS ESPECÍFICOS</w:t>
      </w:r>
      <w:bookmarkEnd w:id="3"/>
      <w:bookmarkEnd w:id="4"/>
      <w:bookmarkEnd w:id="5"/>
    </w:p>
    <w:p w14:paraId="2F089966" w14:textId="77777777" w:rsidR="00E33510" w:rsidRPr="00DE7A76" w:rsidRDefault="00E33510" w:rsidP="00476B86">
      <w:pPr>
        <w:rPr>
          <w:rFonts w:ascii="Arial" w:hAnsi="Arial" w:cs="Arial"/>
          <w:color w:val="000000" w:themeColor="text1"/>
          <w:sz w:val="24"/>
          <w:szCs w:val="24"/>
        </w:rPr>
      </w:pPr>
    </w:p>
    <w:p w14:paraId="3465626C" w14:textId="2E65B516" w:rsidR="0043350E" w:rsidRPr="00DE7A76" w:rsidRDefault="003D0A4D" w:rsidP="00476B86">
      <w:pPr>
        <w:pStyle w:val="Prrafodelista"/>
        <w:numPr>
          <w:ilvl w:val="0"/>
          <w:numId w:val="1"/>
        </w:numPr>
        <w:spacing w:after="0" w:line="276" w:lineRule="auto"/>
        <w:jc w:val="both"/>
        <w:rPr>
          <w:rFonts w:ascii="Arial" w:hAnsi="Arial" w:cs="Arial"/>
          <w:sz w:val="24"/>
          <w:szCs w:val="24"/>
        </w:rPr>
      </w:pPr>
      <w:r w:rsidRPr="00DE7A76">
        <w:rPr>
          <w:rFonts w:ascii="Arial" w:hAnsi="Arial" w:cs="Arial"/>
          <w:b/>
          <w:bCs/>
          <w:color w:val="000000" w:themeColor="text1"/>
          <w:sz w:val="24"/>
          <w:szCs w:val="24"/>
        </w:rPr>
        <w:t xml:space="preserve">Derechos Humanos relacionados </w:t>
      </w:r>
      <w:r w:rsidR="003E62CB" w:rsidRPr="00DE7A76">
        <w:rPr>
          <w:rFonts w:ascii="Arial" w:hAnsi="Arial" w:cs="Arial"/>
          <w:b/>
          <w:bCs/>
          <w:color w:val="000000" w:themeColor="text1"/>
          <w:sz w:val="24"/>
          <w:szCs w:val="24"/>
        </w:rPr>
        <w:t>Supervivencia de niñas, niños y adolescentes</w:t>
      </w:r>
      <w:r w:rsidR="00E00C78" w:rsidRPr="00DE7A76">
        <w:rPr>
          <w:rFonts w:ascii="Arial" w:hAnsi="Arial" w:cs="Arial"/>
          <w:color w:val="000000" w:themeColor="text1"/>
          <w:sz w:val="24"/>
          <w:szCs w:val="24"/>
        </w:rPr>
        <w:t>.</w:t>
      </w:r>
      <w:r w:rsidR="003E62CB" w:rsidRPr="00DE7A76">
        <w:rPr>
          <w:rFonts w:ascii="Arial" w:hAnsi="Arial" w:cs="Arial"/>
          <w:color w:val="000000" w:themeColor="text1"/>
          <w:sz w:val="24"/>
          <w:szCs w:val="24"/>
        </w:rPr>
        <w:t xml:space="preserve"> </w:t>
      </w:r>
      <w:r w:rsidR="001C07EB" w:rsidRPr="00DE7A76">
        <w:rPr>
          <w:rFonts w:ascii="Arial" w:hAnsi="Arial" w:cs="Arial"/>
          <w:color w:val="000000" w:themeColor="text1"/>
          <w:sz w:val="24"/>
          <w:szCs w:val="24"/>
        </w:rPr>
        <w:t>Fomentar la realización de</w:t>
      </w:r>
      <w:r w:rsidR="00530CF9" w:rsidRPr="00DE7A76">
        <w:rPr>
          <w:rFonts w:ascii="Arial" w:hAnsi="Arial" w:cs="Arial"/>
          <w:color w:val="000000" w:themeColor="text1"/>
          <w:sz w:val="24"/>
          <w:szCs w:val="24"/>
        </w:rPr>
        <w:t xml:space="preserve"> acciones y gestiones para </w:t>
      </w:r>
      <w:r w:rsidR="00530CF9" w:rsidRPr="00DE7A76">
        <w:rPr>
          <w:rFonts w:ascii="Arial" w:eastAsia="Century Gothic" w:hAnsi="Arial" w:cs="Arial"/>
          <w:sz w:val="24"/>
          <w:szCs w:val="24"/>
          <w:highlight w:val="white"/>
        </w:rPr>
        <w:t>el ejercicio, respeto, protección</w:t>
      </w:r>
      <w:r w:rsidR="0043350E" w:rsidRPr="00DE7A76">
        <w:rPr>
          <w:rFonts w:ascii="Arial" w:eastAsia="Century Gothic" w:hAnsi="Arial" w:cs="Arial"/>
          <w:sz w:val="24"/>
          <w:szCs w:val="24"/>
          <w:highlight w:val="white"/>
        </w:rPr>
        <w:t>, que incluye el acceso a la salud y a la seguridad social, alimentación adecuada, salud mental, prevención y atención integral de las adicciones, identidad y derechos sexuales y reproductivos, de todas las niñas, niños y adolescentes</w:t>
      </w:r>
      <w:r w:rsidR="00530CF9" w:rsidRPr="00DE7A76">
        <w:rPr>
          <w:rFonts w:ascii="Arial" w:eastAsia="Century Gothic" w:hAnsi="Arial" w:cs="Arial"/>
          <w:sz w:val="24"/>
          <w:szCs w:val="24"/>
        </w:rPr>
        <w:t>.</w:t>
      </w:r>
    </w:p>
    <w:p w14:paraId="517BA660" w14:textId="77777777" w:rsidR="003D0A4D" w:rsidRPr="00DE7A76" w:rsidRDefault="003D0A4D" w:rsidP="00476B86">
      <w:pPr>
        <w:spacing w:after="0" w:line="276" w:lineRule="auto"/>
        <w:jc w:val="both"/>
        <w:rPr>
          <w:rFonts w:ascii="Arial" w:hAnsi="Arial" w:cs="Arial"/>
          <w:color w:val="000000" w:themeColor="text1"/>
          <w:sz w:val="24"/>
          <w:szCs w:val="24"/>
        </w:rPr>
      </w:pPr>
    </w:p>
    <w:p w14:paraId="0B3B9E35" w14:textId="75E833F0" w:rsidR="00301227" w:rsidRPr="00DE7A76" w:rsidRDefault="00301227" w:rsidP="00476B86">
      <w:pPr>
        <w:pStyle w:val="Prrafodelista"/>
        <w:numPr>
          <w:ilvl w:val="0"/>
          <w:numId w:val="1"/>
        </w:numPr>
        <w:spacing w:after="0" w:line="276" w:lineRule="auto"/>
        <w:jc w:val="both"/>
        <w:rPr>
          <w:rFonts w:ascii="Arial" w:hAnsi="Arial" w:cs="Arial"/>
          <w:color w:val="000000" w:themeColor="text1"/>
          <w:sz w:val="24"/>
          <w:szCs w:val="24"/>
        </w:rPr>
      </w:pPr>
      <w:r w:rsidRPr="00DE7A76">
        <w:rPr>
          <w:rFonts w:ascii="Arial" w:hAnsi="Arial" w:cs="Arial"/>
          <w:b/>
          <w:bCs/>
          <w:color w:val="000000" w:themeColor="text1"/>
          <w:sz w:val="24"/>
          <w:szCs w:val="24"/>
        </w:rPr>
        <w:t xml:space="preserve">Derechos Humanos relacionados con el </w:t>
      </w:r>
      <w:r w:rsidR="008A2A04" w:rsidRPr="00DE7A76">
        <w:rPr>
          <w:rFonts w:ascii="Arial" w:hAnsi="Arial" w:cs="Arial"/>
          <w:b/>
          <w:bCs/>
          <w:color w:val="000000" w:themeColor="text1"/>
          <w:sz w:val="24"/>
          <w:szCs w:val="24"/>
        </w:rPr>
        <w:t>Desarrollo de niñas, niños y adolescentes</w:t>
      </w:r>
      <w:r w:rsidR="00E00C78" w:rsidRPr="00DE7A76">
        <w:rPr>
          <w:rFonts w:ascii="Arial" w:hAnsi="Arial" w:cs="Arial"/>
          <w:b/>
          <w:bCs/>
          <w:color w:val="000000" w:themeColor="text1"/>
          <w:sz w:val="24"/>
          <w:szCs w:val="24"/>
        </w:rPr>
        <w:t>.</w:t>
      </w:r>
      <w:r w:rsidR="008A2A04" w:rsidRPr="00DE7A76">
        <w:rPr>
          <w:rFonts w:ascii="Arial" w:hAnsi="Arial" w:cs="Arial"/>
          <w:color w:val="000000" w:themeColor="text1"/>
          <w:sz w:val="24"/>
          <w:szCs w:val="24"/>
        </w:rPr>
        <w:t xml:space="preserve"> </w:t>
      </w:r>
      <w:r w:rsidR="001C07EB" w:rsidRPr="00DE7A76">
        <w:rPr>
          <w:rFonts w:ascii="Arial" w:hAnsi="Arial" w:cs="Arial"/>
          <w:color w:val="000000" w:themeColor="text1"/>
          <w:sz w:val="24"/>
          <w:szCs w:val="24"/>
        </w:rPr>
        <w:t xml:space="preserve">Impulsar el </w:t>
      </w:r>
      <w:r w:rsidRPr="00DE7A76">
        <w:rPr>
          <w:rFonts w:ascii="Arial" w:eastAsia="Century Gothic" w:hAnsi="Arial" w:cs="Arial"/>
          <w:sz w:val="24"/>
          <w:szCs w:val="24"/>
        </w:rPr>
        <w:t xml:space="preserve">respeto, protección y promoción </w:t>
      </w:r>
      <w:r w:rsidR="001C07EB" w:rsidRPr="00DE7A76">
        <w:rPr>
          <w:rFonts w:ascii="Arial" w:eastAsia="Century Gothic" w:hAnsi="Arial" w:cs="Arial"/>
          <w:sz w:val="24"/>
          <w:szCs w:val="24"/>
        </w:rPr>
        <w:t>a</w:t>
      </w:r>
      <w:r w:rsidRPr="00DE7A76">
        <w:rPr>
          <w:rFonts w:ascii="Arial" w:eastAsia="Century Gothic" w:hAnsi="Arial" w:cs="Arial"/>
          <w:sz w:val="24"/>
          <w:szCs w:val="24"/>
        </w:rPr>
        <w:t>l acceso a la educación, vivienda digna, entornos de bienestar y medio ambiente saludable, de todas las niñas, niños y adolescentes.</w:t>
      </w:r>
    </w:p>
    <w:p w14:paraId="60C73CF8" w14:textId="0F262380" w:rsidR="003A2EEF" w:rsidRPr="00DE7A76" w:rsidRDefault="003A2EEF" w:rsidP="00476B86">
      <w:pPr>
        <w:rPr>
          <w:rFonts w:ascii="Arial" w:eastAsia="Century Gothic" w:hAnsi="Arial" w:cs="Arial"/>
          <w:b/>
        </w:rPr>
      </w:pPr>
    </w:p>
    <w:p w14:paraId="13AD7088" w14:textId="104EBD55" w:rsidR="003A2EEF" w:rsidRPr="00DE7A76" w:rsidRDefault="00557D44" w:rsidP="00476B86">
      <w:pPr>
        <w:pStyle w:val="Prrafodelista"/>
        <w:numPr>
          <w:ilvl w:val="0"/>
          <w:numId w:val="1"/>
        </w:numPr>
        <w:spacing w:after="0" w:line="276" w:lineRule="auto"/>
        <w:jc w:val="both"/>
        <w:rPr>
          <w:rFonts w:ascii="Arial" w:hAnsi="Arial" w:cs="Arial"/>
          <w:color w:val="000000" w:themeColor="text1"/>
          <w:sz w:val="28"/>
          <w:szCs w:val="24"/>
        </w:rPr>
      </w:pPr>
      <w:r w:rsidRPr="00DE7A76">
        <w:rPr>
          <w:rFonts w:ascii="Arial" w:eastAsia="Century Gothic" w:hAnsi="Arial" w:cs="Arial"/>
          <w:b/>
          <w:sz w:val="24"/>
        </w:rPr>
        <w:t>Derechos H</w:t>
      </w:r>
      <w:r w:rsidR="001C07EB" w:rsidRPr="00DE7A76">
        <w:rPr>
          <w:rFonts w:ascii="Arial" w:eastAsia="Century Gothic" w:hAnsi="Arial" w:cs="Arial"/>
          <w:b/>
          <w:sz w:val="24"/>
        </w:rPr>
        <w:t>umanos relacionados con la Protección</w:t>
      </w:r>
      <w:r w:rsidR="001C07EB" w:rsidRPr="00DE7A76">
        <w:rPr>
          <w:rFonts w:ascii="Arial" w:eastAsia="Century Gothic" w:hAnsi="Arial" w:cs="Arial"/>
          <w:sz w:val="24"/>
        </w:rPr>
        <w:t>.</w:t>
      </w:r>
      <w:r w:rsidRPr="00DE7A76">
        <w:rPr>
          <w:rFonts w:ascii="Arial" w:eastAsia="Century Gothic" w:hAnsi="Arial" w:cs="Arial"/>
          <w:sz w:val="24"/>
        </w:rPr>
        <w:t xml:space="preserve"> </w:t>
      </w:r>
      <w:r w:rsidR="003A2EEF" w:rsidRPr="00DE7A76">
        <w:rPr>
          <w:rFonts w:ascii="Arial" w:eastAsia="Century Gothic" w:hAnsi="Arial" w:cs="Arial"/>
          <w:sz w:val="24"/>
        </w:rPr>
        <w:t xml:space="preserve">Promover el trabajo coordinado y transversal interinstitucional para garantizar el derecho a la protección integral de niñas, niños y adolescentes, así como la ejecución de acciones especiales destinadas a </w:t>
      </w:r>
      <w:r w:rsidRPr="00DE7A76">
        <w:rPr>
          <w:rFonts w:ascii="Arial" w:eastAsia="Century Gothic" w:hAnsi="Arial" w:cs="Arial"/>
          <w:sz w:val="24"/>
        </w:rPr>
        <w:t xml:space="preserve">la </w:t>
      </w:r>
      <w:r w:rsidR="003A2EEF" w:rsidRPr="00DE7A76">
        <w:rPr>
          <w:rFonts w:ascii="Arial" w:eastAsia="Century Gothic" w:hAnsi="Arial" w:cs="Arial"/>
          <w:sz w:val="24"/>
        </w:rPr>
        <w:t>preven</w:t>
      </w:r>
      <w:r w:rsidRPr="00DE7A76">
        <w:rPr>
          <w:rFonts w:ascii="Arial" w:eastAsia="Century Gothic" w:hAnsi="Arial" w:cs="Arial"/>
          <w:sz w:val="24"/>
        </w:rPr>
        <w:t>ción</w:t>
      </w:r>
      <w:r w:rsidR="003A2EEF" w:rsidRPr="00DE7A76">
        <w:rPr>
          <w:rFonts w:ascii="Arial" w:eastAsia="Century Gothic" w:hAnsi="Arial" w:cs="Arial"/>
          <w:sz w:val="24"/>
        </w:rPr>
        <w:t>, aten</w:t>
      </w:r>
      <w:r w:rsidRPr="00DE7A76">
        <w:rPr>
          <w:rFonts w:ascii="Arial" w:eastAsia="Century Gothic" w:hAnsi="Arial" w:cs="Arial"/>
          <w:sz w:val="24"/>
        </w:rPr>
        <w:t>ción, investigación</w:t>
      </w:r>
      <w:r w:rsidR="003A2EEF" w:rsidRPr="00DE7A76">
        <w:rPr>
          <w:rFonts w:ascii="Arial" w:eastAsia="Century Gothic" w:hAnsi="Arial" w:cs="Arial"/>
          <w:sz w:val="24"/>
        </w:rPr>
        <w:t xml:space="preserve">, y </w:t>
      </w:r>
      <w:r w:rsidRPr="00DE7A76">
        <w:rPr>
          <w:rFonts w:ascii="Arial" w:eastAsia="Century Gothic" w:hAnsi="Arial" w:cs="Arial"/>
          <w:sz w:val="24"/>
        </w:rPr>
        <w:t>restitución de</w:t>
      </w:r>
      <w:r w:rsidR="003A2EEF" w:rsidRPr="00DE7A76">
        <w:rPr>
          <w:rFonts w:ascii="Arial" w:eastAsia="Century Gothic" w:hAnsi="Arial" w:cs="Arial"/>
          <w:sz w:val="24"/>
        </w:rPr>
        <w:t xml:space="preserve"> derechos, cuando se ha</w:t>
      </w:r>
      <w:r w:rsidRPr="00DE7A76">
        <w:rPr>
          <w:rFonts w:ascii="Arial" w:eastAsia="Century Gothic" w:hAnsi="Arial" w:cs="Arial"/>
          <w:sz w:val="24"/>
        </w:rPr>
        <w:t>ya</w:t>
      </w:r>
      <w:r w:rsidR="003A2EEF" w:rsidRPr="00DE7A76">
        <w:rPr>
          <w:rFonts w:ascii="Arial" w:eastAsia="Century Gothic" w:hAnsi="Arial" w:cs="Arial"/>
          <w:sz w:val="24"/>
        </w:rPr>
        <w:t xml:space="preserve"> violentado al</w:t>
      </w:r>
      <w:r w:rsidRPr="00DE7A76">
        <w:rPr>
          <w:rFonts w:ascii="Arial" w:eastAsia="Century Gothic" w:hAnsi="Arial" w:cs="Arial"/>
          <w:sz w:val="24"/>
        </w:rPr>
        <w:t>guno de sus derechos o no se garanticen</w:t>
      </w:r>
      <w:r w:rsidR="003A2EEF" w:rsidRPr="00DE7A76">
        <w:rPr>
          <w:rFonts w:ascii="Arial" w:eastAsia="Century Gothic" w:hAnsi="Arial" w:cs="Arial"/>
          <w:sz w:val="24"/>
        </w:rPr>
        <w:t xml:space="preserve"> los mecanismos para acceder a ellos.</w:t>
      </w:r>
    </w:p>
    <w:p w14:paraId="4AC1099F" w14:textId="5BE11C53" w:rsidR="001C07EB" w:rsidRPr="00DE7A76" w:rsidRDefault="001C07EB" w:rsidP="00476B86">
      <w:pPr>
        <w:spacing w:after="0" w:line="276" w:lineRule="auto"/>
        <w:jc w:val="both"/>
        <w:rPr>
          <w:rFonts w:ascii="Arial" w:hAnsi="Arial" w:cs="Arial"/>
          <w:color w:val="000000" w:themeColor="text1"/>
          <w:sz w:val="24"/>
          <w:szCs w:val="24"/>
        </w:rPr>
      </w:pPr>
    </w:p>
    <w:p w14:paraId="6C6682EF" w14:textId="28DDBC20" w:rsidR="00E33510" w:rsidRPr="00DE7A76" w:rsidRDefault="00841BBA" w:rsidP="00476B86">
      <w:pPr>
        <w:pStyle w:val="Prrafodelista"/>
        <w:numPr>
          <w:ilvl w:val="0"/>
          <w:numId w:val="1"/>
        </w:numPr>
        <w:spacing w:after="0" w:line="276" w:lineRule="auto"/>
        <w:jc w:val="both"/>
        <w:rPr>
          <w:rFonts w:ascii="Arial" w:hAnsi="Arial" w:cs="Arial"/>
          <w:color w:val="000000" w:themeColor="text1"/>
          <w:sz w:val="24"/>
          <w:szCs w:val="24"/>
        </w:rPr>
      </w:pPr>
      <w:r w:rsidRPr="00DE7A76">
        <w:rPr>
          <w:rFonts w:ascii="Arial" w:hAnsi="Arial" w:cs="Arial"/>
          <w:b/>
          <w:bCs/>
          <w:color w:val="000000" w:themeColor="text1"/>
          <w:sz w:val="24"/>
          <w:szCs w:val="24"/>
        </w:rPr>
        <w:t xml:space="preserve">Derechos Humanos relacionados con la </w:t>
      </w:r>
      <w:r w:rsidR="008A2A04" w:rsidRPr="00DE7A76">
        <w:rPr>
          <w:rFonts w:ascii="Arial" w:hAnsi="Arial" w:cs="Arial"/>
          <w:b/>
          <w:bCs/>
          <w:color w:val="000000" w:themeColor="text1"/>
          <w:sz w:val="24"/>
          <w:szCs w:val="24"/>
        </w:rPr>
        <w:t>Participación</w:t>
      </w:r>
      <w:r w:rsidR="00E00C78" w:rsidRPr="00DE7A76">
        <w:rPr>
          <w:rFonts w:ascii="Arial" w:hAnsi="Arial" w:cs="Arial"/>
          <w:b/>
          <w:bCs/>
          <w:color w:val="000000" w:themeColor="text1"/>
          <w:sz w:val="24"/>
          <w:szCs w:val="24"/>
        </w:rPr>
        <w:t>.</w:t>
      </w:r>
      <w:r w:rsidR="00E00C78" w:rsidRPr="00DE7A76">
        <w:rPr>
          <w:rFonts w:ascii="Arial" w:hAnsi="Arial" w:cs="Arial"/>
          <w:color w:val="000000" w:themeColor="text1"/>
          <w:sz w:val="24"/>
          <w:szCs w:val="24"/>
        </w:rPr>
        <w:t xml:space="preserve"> </w:t>
      </w:r>
      <w:r w:rsidR="00557D44" w:rsidRPr="00DE7A76">
        <w:rPr>
          <w:rFonts w:ascii="Arial" w:hAnsi="Arial" w:cs="Arial"/>
          <w:color w:val="000000" w:themeColor="text1"/>
          <w:sz w:val="24"/>
          <w:szCs w:val="24"/>
        </w:rPr>
        <w:t xml:space="preserve">Promover e impulsar el derecho de niñas, niños y </w:t>
      </w:r>
      <w:r w:rsidRPr="00DE7A76">
        <w:rPr>
          <w:rFonts w:ascii="Arial" w:hAnsi="Arial" w:cs="Arial"/>
          <w:color w:val="000000" w:themeColor="text1"/>
          <w:sz w:val="24"/>
          <w:szCs w:val="24"/>
        </w:rPr>
        <w:t>adolescentes a</w:t>
      </w:r>
      <w:r w:rsidR="00557D44" w:rsidRPr="00DE7A76">
        <w:rPr>
          <w:rFonts w:ascii="Arial" w:eastAsia="Century Gothic" w:hAnsi="Arial" w:cs="Arial"/>
          <w:sz w:val="24"/>
          <w:szCs w:val="24"/>
        </w:rPr>
        <w:t xml:space="preserve"> expresar su opinión</w:t>
      </w:r>
      <w:r w:rsidRPr="00DE7A76">
        <w:rPr>
          <w:rFonts w:ascii="Arial" w:eastAsia="Century Gothic" w:hAnsi="Arial" w:cs="Arial"/>
          <w:sz w:val="24"/>
          <w:szCs w:val="24"/>
        </w:rPr>
        <w:t xml:space="preserve"> y ser escuchados, en las</w:t>
      </w:r>
      <w:r w:rsidR="00557D44" w:rsidRPr="00DE7A76">
        <w:rPr>
          <w:rFonts w:ascii="Arial" w:eastAsia="Century Gothic" w:hAnsi="Arial" w:cs="Arial"/>
          <w:sz w:val="24"/>
          <w:szCs w:val="24"/>
        </w:rPr>
        <w:t xml:space="preserve"> cuestiones que afecten su vida social, económica, religiosa, cultural y política</w:t>
      </w:r>
      <w:r w:rsidR="002565C8" w:rsidRPr="00DE7A76">
        <w:rPr>
          <w:rFonts w:ascii="Arial" w:eastAsia="Century Gothic" w:hAnsi="Arial" w:cs="Arial"/>
          <w:sz w:val="24"/>
          <w:szCs w:val="24"/>
        </w:rPr>
        <w:t xml:space="preserve"> y con ello </w:t>
      </w:r>
      <w:r w:rsidR="00A068A1" w:rsidRPr="00DE7A76">
        <w:rPr>
          <w:rFonts w:ascii="Arial" w:eastAsia="Century Gothic" w:hAnsi="Arial" w:cs="Arial"/>
          <w:sz w:val="24"/>
          <w:szCs w:val="24"/>
        </w:rPr>
        <w:t xml:space="preserve">propiciar </w:t>
      </w:r>
      <w:r w:rsidR="002565C8" w:rsidRPr="00DE7A76">
        <w:rPr>
          <w:rFonts w:ascii="Arial" w:eastAsia="Century Gothic" w:hAnsi="Arial" w:cs="Arial"/>
          <w:sz w:val="24"/>
          <w:szCs w:val="24"/>
        </w:rPr>
        <w:t>el libre desarrollo a la personalidad</w:t>
      </w:r>
      <w:r w:rsidR="00557D44" w:rsidRPr="00DE7A76">
        <w:rPr>
          <w:rFonts w:ascii="Arial" w:eastAsia="Century Gothic" w:hAnsi="Arial" w:cs="Arial"/>
          <w:sz w:val="24"/>
          <w:szCs w:val="24"/>
        </w:rPr>
        <w:t>.</w:t>
      </w:r>
      <w:r w:rsidR="00557D44" w:rsidRPr="00DE7A76">
        <w:rPr>
          <w:rFonts w:ascii="Arial" w:hAnsi="Arial" w:cs="Arial"/>
          <w:color w:val="000000" w:themeColor="text1"/>
          <w:sz w:val="24"/>
          <w:szCs w:val="24"/>
        </w:rPr>
        <w:t xml:space="preserve"> </w:t>
      </w:r>
      <w:r w:rsidR="00E33510" w:rsidRPr="00DE7A76">
        <w:rPr>
          <w:rFonts w:ascii="Arial" w:hAnsi="Arial" w:cs="Arial"/>
          <w:color w:val="000000" w:themeColor="text1"/>
          <w:sz w:val="24"/>
          <w:szCs w:val="24"/>
        </w:rPr>
        <w:br w:type="page"/>
      </w:r>
    </w:p>
    <w:p w14:paraId="7A3137C1" w14:textId="56D97A2E" w:rsidR="00E810AB" w:rsidRPr="00DE7A76" w:rsidRDefault="00D814D0" w:rsidP="00476B86">
      <w:pPr>
        <w:pStyle w:val="Ttulo1"/>
        <w:numPr>
          <w:ilvl w:val="0"/>
          <w:numId w:val="18"/>
        </w:numPr>
        <w:jc w:val="center"/>
        <w:rPr>
          <w:rFonts w:ascii="Arial" w:hAnsi="Arial" w:cs="Arial"/>
          <w:b/>
          <w:bCs/>
          <w:color w:val="000000" w:themeColor="text1"/>
          <w:sz w:val="24"/>
          <w:szCs w:val="24"/>
        </w:rPr>
      </w:pPr>
      <w:bookmarkStart w:id="6" w:name="_Toc132209989"/>
      <w:r>
        <w:rPr>
          <w:rFonts w:ascii="Arial" w:hAnsi="Arial" w:cs="Arial"/>
          <w:b/>
          <w:bCs/>
          <w:color w:val="000000" w:themeColor="text1"/>
          <w:sz w:val="24"/>
          <w:szCs w:val="24"/>
        </w:rPr>
        <w:lastRenderedPageBreak/>
        <w:t>MARCO JURÍDICO</w:t>
      </w:r>
    </w:p>
    <w:p w14:paraId="4D34D9AE" w14:textId="0B68D2E4" w:rsidR="00E810AB" w:rsidRPr="00DE7A76" w:rsidRDefault="00E810AB" w:rsidP="00476B86">
      <w:pPr>
        <w:rPr>
          <w:rFonts w:ascii="Arial" w:hAnsi="Arial" w:cs="Arial"/>
        </w:rPr>
      </w:pPr>
    </w:p>
    <w:p w14:paraId="651BFAA0" w14:textId="4706BE47" w:rsidR="009022CE" w:rsidRPr="00EB11F9" w:rsidRDefault="009022CE" w:rsidP="00476B86">
      <w:pPr>
        <w:pStyle w:val="Prrafodelista"/>
        <w:numPr>
          <w:ilvl w:val="1"/>
          <w:numId w:val="18"/>
        </w:numPr>
        <w:rPr>
          <w:rStyle w:val="fontstyle01"/>
          <w:b/>
          <w:bCs/>
          <w:color w:val="auto"/>
          <w:sz w:val="24"/>
          <w:szCs w:val="24"/>
        </w:rPr>
      </w:pPr>
      <w:r w:rsidRPr="00EB11F9">
        <w:rPr>
          <w:rStyle w:val="fontstyle01"/>
          <w:b/>
          <w:bCs/>
          <w:sz w:val="24"/>
          <w:szCs w:val="24"/>
        </w:rPr>
        <w:t>Marco internacional.</w:t>
      </w:r>
    </w:p>
    <w:p w14:paraId="0CE01214" w14:textId="77777777" w:rsidR="00841BBA" w:rsidRPr="00DE7A76" w:rsidRDefault="00841BBA" w:rsidP="00476B86">
      <w:pPr>
        <w:pStyle w:val="Prrafodelista"/>
        <w:rPr>
          <w:rFonts w:ascii="Arial" w:hAnsi="Arial" w:cs="Arial"/>
          <w:b/>
          <w:bCs/>
          <w:sz w:val="24"/>
          <w:szCs w:val="24"/>
        </w:rPr>
      </w:pPr>
    </w:p>
    <w:p w14:paraId="0BFDFC46" w14:textId="3BB18DEC" w:rsidR="009022CE" w:rsidRPr="00DE7A76" w:rsidRDefault="009022CE" w:rsidP="00476B86">
      <w:pPr>
        <w:pStyle w:val="Prrafodelista"/>
        <w:numPr>
          <w:ilvl w:val="0"/>
          <w:numId w:val="3"/>
        </w:numPr>
        <w:spacing w:after="0"/>
        <w:jc w:val="both"/>
        <w:rPr>
          <w:rStyle w:val="fontstyle01"/>
          <w:b/>
          <w:sz w:val="24"/>
          <w:szCs w:val="24"/>
        </w:rPr>
      </w:pPr>
      <w:r w:rsidRPr="00DE7A76">
        <w:rPr>
          <w:rStyle w:val="fontstyle01"/>
          <w:b/>
          <w:sz w:val="24"/>
          <w:szCs w:val="24"/>
        </w:rPr>
        <w:t>Convención sobre los Derechos del Niño.</w:t>
      </w:r>
    </w:p>
    <w:p w14:paraId="5B20C06A" w14:textId="6EF46BAB" w:rsidR="00841BBA" w:rsidRPr="00DE7A76" w:rsidRDefault="009022CE" w:rsidP="00476B86">
      <w:pPr>
        <w:spacing w:after="0"/>
        <w:jc w:val="both"/>
        <w:rPr>
          <w:rStyle w:val="fontstyle01"/>
          <w:sz w:val="24"/>
          <w:szCs w:val="24"/>
        </w:rPr>
      </w:pPr>
      <w:r w:rsidRPr="00DE7A76">
        <w:rPr>
          <w:rStyle w:val="fontstyle01"/>
          <w:sz w:val="24"/>
          <w:szCs w:val="24"/>
        </w:rPr>
        <w:t>Se desarrolla el concepto de niño, el involucramiento de los Estados y</w:t>
      </w:r>
      <w:r w:rsidRPr="00DE7A76">
        <w:rPr>
          <w:rFonts w:ascii="Arial" w:hAnsi="Arial" w:cs="Arial"/>
          <w:color w:val="000000"/>
          <w:sz w:val="24"/>
          <w:szCs w:val="24"/>
        </w:rPr>
        <w:br/>
      </w:r>
      <w:r w:rsidRPr="00DE7A76">
        <w:rPr>
          <w:rStyle w:val="fontstyle01"/>
          <w:sz w:val="24"/>
          <w:szCs w:val="24"/>
        </w:rPr>
        <w:t>organizaciones privadas en el respeto y aseguramiento del cumplimiento de los</w:t>
      </w:r>
      <w:r w:rsidRPr="00DE7A76">
        <w:rPr>
          <w:rFonts w:ascii="Arial" w:hAnsi="Arial" w:cs="Arial"/>
          <w:color w:val="000000"/>
          <w:sz w:val="24"/>
          <w:szCs w:val="24"/>
        </w:rPr>
        <w:br/>
      </w:r>
      <w:r w:rsidR="00841BBA" w:rsidRPr="00DE7A76">
        <w:rPr>
          <w:rStyle w:val="fontstyle01"/>
          <w:sz w:val="24"/>
          <w:szCs w:val="24"/>
        </w:rPr>
        <w:t>derechos del niño.</w:t>
      </w:r>
    </w:p>
    <w:p w14:paraId="31D37057" w14:textId="77777777" w:rsidR="00841BBA" w:rsidRPr="00DE7A76" w:rsidRDefault="00841BBA" w:rsidP="00476B86">
      <w:pPr>
        <w:spacing w:after="0"/>
        <w:jc w:val="both"/>
        <w:rPr>
          <w:rStyle w:val="fontstyle01"/>
          <w:sz w:val="24"/>
          <w:szCs w:val="24"/>
        </w:rPr>
      </w:pPr>
    </w:p>
    <w:p w14:paraId="150C2D0B" w14:textId="2F1F3428" w:rsidR="009022CE" w:rsidRPr="00DE7A76" w:rsidRDefault="009022CE" w:rsidP="00476B86">
      <w:pPr>
        <w:pStyle w:val="Prrafodelista"/>
        <w:numPr>
          <w:ilvl w:val="0"/>
          <w:numId w:val="3"/>
        </w:numPr>
        <w:spacing w:after="0"/>
        <w:jc w:val="both"/>
        <w:rPr>
          <w:rStyle w:val="fontstyle21"/>
          <w:rFonts w:ascii="Arial" w:hAnsi="Arial" w:cs="Arial"/>
          <w:b w:val="0"/>
          <w:bCs w:val="0"/>
          <w:sz w:val="24"/>
          <w:szCs w:val="24"/>
        </w:rPr>
      </w:pPr>
      <w:r w:rsidRPr="00DE7A76">
        <w:rPr>
          <w:rStyle w:val="fontstyle01"/>
          <w:b/>
          <w:sz w:val="24"/>
          <w:szCs w:val="24"/>
        </w:rPr>
        <w:t>Convención Interamericana sobre Restitución Internacional de Menores</w:t>
      </w:r>
      <w:r w:rsidRPr="00DE7A76">
        <w:rPr>
          <w:rStyle w:val="fontstyle21"/>
          <w:rFonts w:ascii="Arial" w:hAnsi="Arial" w:cs="Arial"/>
          <w:b w:val="0"/>
          <w:sz w:val="24"/>
          <w:szCs w:val="24"/>
        </w:rPr>
        <w:t>.</w:t>
      </w:r>
    </w:p>
    <w:p w14:paraId="119D8762" w14:textId="77777777" w:rsidR="00841BBA" w:rsidRPr="00DE7A76" w:rsidRDefault="009022CE" w:rsidP="00476B86">
      <w:pPr>
        <w:spacing w:after="0"/>
        <w:jc w:val="both"/>
        <w:rPr>
          <w:rFonts w:ascii="Arial" w:hAnsi="Arial" w:cs="Arial"/>
          <w:color w:val="000000"/>
          <w:sz w:val="24"/>
          <w:szCs w:val="24"/>
        </w:rPr>
      </w:pPr>
      <w:r w:rsidRPr="00DE7A76">
        <w:rPr>
          <w:rStyle w:val="fontstyle01"/>
          <w:sz w:val="24"/>
          <w:szCs w:val="24"/>
        </w:rPr>
        <w:t>Los Estados Parte se comprometen a colaborar en restituir la residencia habitual de los menores que hayan sido ilegalmente trasladados a otro país. Así como el</w:t>
      </w:r>
      <w:r w:rsidRPr="00DE7A76">
        <w:rPr>
          <w:rFonts w:ascii="Arial" w:hAnsi="Arial" w:cs="Arial"/>
          <w:color w:val="000000"/>
          <w:sz w:val="24"/>
          <w:szCs w:val="24"/>
        </w:rPr>
        <w:br/>
      </w:r>
      <w:r w:rsidRPr="00DE7A76">
        <w:rPr>
          <w:rStyle w:val="fontstyle01"/>
          <w:sz w:val="24"/>
          <w:szCs w:val="24"/>
        </w:rPr>
        <w:t>derecho de visita y custodia por parte de los padres y tutores.</w:t>
      </w:r>
    </w:p>
    <w:p w14:paraId="5E0EA7D6" w14:textId="77777777" w:rsidR="00841BBA" w:rsidRPr="00DE7A76" w:rsidRDefault="00841BBA" w:rsidP="00476B86">
      <w:pPr>
        <w:spacing w:after="0"/>
        <w:jc w:val="both"/>
        <w:rPr>
          <w:rFonts w:ascii="Arial" w:hAnsi="Arial" w:cs="Arial"/>
          <w:color w:val="000000"/>
          <w:sz w:val="24"/>
          <w:szCs w:val="24"/>
        </w:rPr>
      </w:pPr>
    </w:p>
    <w:p w14:paraId="0405C4D5" w14:textId="460F8FDB" w:rsidR="009022CE" w:rsidRPr="00DE7A76" w:rsidRDefault="009022CE" w:rsidP="00476B86">
      <w:pPr>
        <w:pStyle w:val="Prrafodelista"/>
        <w:numPr>
          <w:ilvl w:val="0"/>
          <w:numId w:val="3"/>
        </w:numPr>
        <w:spacing w:after="0"/>
        <w:jc w:val="both"/>
        <w:rPr>
          <w:rStyle w:val="fontstyle01"/>
          <w:b/>
          <w:sz w:val="24"/>
          <w:szCs w:val="24"/>
        </w:rPr>
      </w:pPr>
      <w:r w:rsidRPr="00DE7A76">
        <w:rPr>
          <w:rStyle w:val="fontstyle01"/>
          <w:b/>
          <w:sz w:val="24"/>
          <w:szCs w:val="24"/>
        </w:rPr>
        <w:t>Convención Interamericana sobre el Tráfico de Menores</w:t>
      </w:r>
      <w:r w:rsidRPr="00DE7A76">
        <w:rPr>
          <w:rStyle w:val="fontstyle01"/>
          <w:b/>
          <w:color w:val="252525"/>
          <w:sz w:val="24"/>
          <w:szCs w:val="24"/>
        </w:rPr>
        <w:t>.</w:t>
      </w:r>
    </w:p>
    <w:p w14:paraId="7FEFE930" w14:textId="77777777" w:rsidR="009022CE" w:rsidRPr="00DE7A76" w:rsidRDefault="009022CE" w:rsidP="00476B86">
      <w:pPr>
        <w:spacing w:after="0"/>
        <w:jc w:val="both"/>
        <w:rPr>
          <w:rStyle w:val="fontstyle01"/>
          <w:color w:val="030303"/>
          <w:sz w:val="24"/>
          <w:szCs w:val="24"/>
        </w:rPr>
      </w:pPr>
      <w:r w:rsidRPr="00DE7A76">
        <w:rPr>
          <w:rStyle w:val="fontstyle01"/>
          <w:color w:val="030303"/>
          <w:sz w:val="24"/>
          <w:szCs w:val="24"/>
        </w:rPr>
        <w:t>Se preserva el interés superior de los menores, previniendo y sancionando el tráfico internacional de estos.</w:t>
      </w:r>
    </w:p>
    <w:p w14:paraId="42EA39AA" w14:textId="77777777" w:rsidR="009022CE" w:rsidRPr="00DE7A76" w:rsidRDefault="009022CE" w:rsidP="00476B86">
      <w:pPr>
        <w:spacing w:after="0"/>
        <w:ind w:left="360"/>
        <w:jc w:val="both"/>
        <w:rPr>
          <w:rStyle w:val="fontstyle01"/>
          <w:color w:val="030303"/>
          <w:sz w:val="24"/>
          <w:szCs w:val="24"/>
        </w:rPr>
      </w:pPr>
    </w:p>
    <w:p w14:paraId="676418B8" w14:textId="14013172" w:rsidR="009022CE" w:rsidRPr="00DE7A76" w:rsidRDefault="009022CE" w:rsidP="00476B86">
      <w:pPr>
        <w:pStyle w:val="Prrafodelista"/>
        <w:numPr>
          <w:ilvl w:val="0"/>
          <w:numId w:val="3"/>
        </w:numPr>
        <w:spacing w:after="0"/>
        <w:jc w:val="both"/>
        <w:rPr>
          <w:rStyle w:val="fontstyle21"/>
          <w:rFonts w:ascii="Arial" w:hAnsi="Arial" w:cs="Arial"/>
          <w:b w:val="0"/>
          <w:color w:val="030303"/>
          <w:sz w:val="24"/>
          <w:szCs w:val="24"/>
        </w:rPr>
      </w:pPr>
      <w:r w:rsidRPr="00DE7A76">
        <w:rPr>
          <w:rStyle w:val="fontstyle01"/>
          <w:b/>
          <w:color w:val="030303"/>
          <w:sz w:val="24"/>
          <w:szCs w:val="24"/>
        </w:rPr>
        <w:t>Convención Americana sobre los Derechos Humanos</w:t>
      </w:r>
      <w:r w:rsidRPr="00DE7A76">
        <w:rPr>
          <w:rStyle w:val="fontstyle21"/>
          <w:rFonts w:ascii="Arial" w:hAnsi="Arial" w:cs="Arial"/>
          <w:b w:val="0"/>
          <w:color w:val="030303"/>
          <w:sz w:val="24"/>
          <w:szCs w:val="24"/>
        </w:rPr>
        <w:t>.</w:t>
      </w:r>
    </w:p>
    <w:p w14:paraId="09D1C878" w14:textId="77777777" w:rsidR="009022CE" w:rsidRPr="00DE7A76" w:rsidRDefault="009022CE" w:rsidP="00476B86">
      <w:pPr>
        <w:spacing w:after="0"/>
        <w:jc w:val="both"/>
        <w:rPr>
          <w:rStyle w:val="fontstyle01"/>
          <w:color w:val="030303"/>
          <w:sz w:val="24"/>
          <w:szCs w:val="24"/>
        </w:rPr>
      </w:pPr>
      <w:r w:rsidRPr="00DE7A76">
        <w:rPr>
          <w:rStyle w:val="fontstyle01"/>
          <w:color w:val="030303"/>
          <w:sz w:val="24"/>
          <w:szCs w:val="24"/>
        </w:rPr>
        <w:t>Establece el derecho universal a las medidas de protección que en su condición de menor las niñas, niños y adolescentes requieren por parte de la familia, de la</w:t>
      </w:r>
      <w:r w:rsidRPr="00DE7A76">
        <w:rPr>
          <w:rFonts w:ascii="Arial" w:hAnsi="Arial" w:cs="Arial"/>
          <w:color w:val="030303"/>
          <w:sz w:val="24"/>
          <w:szCs w:val="24"/>
        </w:rPr>
        <w:br/>
      </w:r>
      <w:r w:rsidRPr="00DE7A76">
        <w:rPr>
          <w:rStyle w:val="fontstyle01"/>
          <w:color w:val="030303"/>
          <w:sz w:val="24"/>
          <w:szCs w:val="24"/>
        </w:rPr>
        <w:t>sociedad y del Estado.</w:t>
      </w:r>
    </w:p>
    <w:p w14:paraId="33C961F0" w14:textId="77777777" w:rsidR="009022CE" w:rsidRPr="00DE7A76" w:rsidRDefault="009022CE" w:rsidP="00476B86">
      <w:pPr>
        <w:spacing w:after="0"/>
        <w:ind w:left="360"/>
        <w:jc w:val="both"/>
        <w:rPr>
          <w:rStyle w:val="fontstyle01"/>
          <w:color w:val="030303"/>
          <w:sz w:val="24"/>
          <w:szCs w:val="24"/>
        </w:rPr>
      </w:pPr>
    </w:p>
    <w:p w14:paraId="51249EAA" w14:textId="635E4BB7" w:rsidR="009022CE" w:rsidRPr="00DE7A76" w:rsidRDefault="009022CE" w:rsidP="00476B86">
      <w:pPr>
        <w:pStyle w:val="Prrafodelista"/>
        <w:numPr>
          <w:ilvl w:val="0"/>
          <w:numId w:val="3"/>
        </w:numPr>
        <w:spacing w:after="0"/>
        <w:jc w:val="both"/>
        <w:rPr>
          <w:rStyle w:val="fontstyle21"/>
          <w:rFonts w:ascii="Arial" w:hAnsi="Arial" w:cs="Arial"/>
          <w:b w:val="0"/>
          <w:color w:val="030303"/>
          <w:sz w:val="24"/>
          <w:szCs w:val="24"/>
        </w:rPr>
      </w:pPr>
      <w:r w:rsidRPr="00DE7A76">
        <w:rPr>
          <w:rStyle w:val="fontstyle01"/>
          <w:b/>
          <w:color w:val="030303"/>
          <w:sz w:val="24"/>
          <w:szCs w:val="24"/>
        </w:rPr>
        <w:t>Convención 138 de la Organización Internacional del Trabajo sobre la Edad Mínima de Admisión al Empleo</w:t>
      </w:r>
      <w:r w:rsidRPr="00DE7A76">
        <w:rPr>
          <w:rStyle w:val="fontstyle21"/>
          <w:rFonts w:ascii="Arial" w:hAnsi="Arial" w:cs="Arial"/>
          <w:b w:val="0"/>
          <w:color w:val="030303"/>
          <w:sz w:val="24"/>
          <w:szCs w:val="24"/>
        </w:rPr>
        <w:t xml:space="preserve">. </w:t>
      </w:r>
    </w:p>
    <w:p w14:paraId="178827F4" w14:textId="33F25FE0" w:rsidR="00850AFF" w:rsidRPr="00DE7A76" w:rsidRDefault="00850AFF" w:rsidP="00476B86">
      <w:pPr>
        <w:spacing w:after="0"/>
        <w:jc w:val="both"/>
        <w:rPr>
          <w:rFonts w:ascii="Arial" w:hAnsi="Arial" w:cs="Arial"/>
          <w:sz w:val="24"/>
          <w:szCs w:val="24"/>
        </w:rPr>
      </w:pPr>
      <w:r w:rsidRPr="00DE7A76">
        <w:rPr>
          <w:rFonts w:ascii="Arial" w:hAnsi="Arial" w:cs="Arial"/>
          <w:color w:val="000000"/>
          <w:sz w:val="24"/>
          <w:szCs w:val="24"/>
        </w:rPr>
        <w:t>Los Estados se comprometen a la abolición efectiva del trabajo infantil, determina la</w:t>
      </w:r>
      <w:r w:rsidR="00AF25EC" w:rsidRPr="00DE7A76">
        <w:rPr>
          <w:rFonts w:ascii="Arial" w:hAnsi="Arial" w:cs="Arial"/>
          <w:color w:val="000000"/>
          <w:sz w:val="24"/>
          <w:szCs w:val="24"/>
        </w:rPr>
        <w:t xml:space="preserve"> </w:t>
      </w:r>
      <w:r w:rsidRPr="00DE7A76">
        <w:rPr>
          <w:rFonts w:ascii="Arial" w:hAnsi="Arial" w:cs="Arial"/>
          <w:color w:val="000000"/>
          <w:sz w:val="24"/>
          <w:szCs w:val="24"/>
        </w:rPr>
        <w:t>edad mínima de admisión al empleo que haga posible el más completo desarrollo</w:t>
      </w:r>
      <w:r w:rsidRPr="00DE7A76">
        <w:rPr>
          <w:rFonts w:ascii="Arial" w:hAnsi="Arial" w:cs="Arial"/>
          <w:color w:val="000000"/>
          <w:sz w:val="24"/>
          <w:szCs w:val="24"/>
        </w:rPr>
        <w:br/>
        <w:t>físico y mental de los menores.</w:t>
      </w:r>
    </w:p>
    <w:p w14:paraId="5E640E9E" w14:textId="093C0432" w:rsidR="00850AFF" w:rsidRPr="00DE7A76" w:rsidRDefault="00850AFF" w:rsidP="00476B86">
      <w:pPr>
        <w:spacing w:after="0"/>
        <w:ind w:left="360"/>
        <w:jc w:val="both"/>
        <w:rPr>
          <w:rFonts w:ascii="Arial" w:hAnsi="Arial" w:cs="Arial"/>
          <w:sz w:val="24"/>
          <w:szCs w:val="24"/>
        </w:rPr>
      </w:pPr>
    </w:p>
    <w:p w14:paraId="5E79A15E" w14:textId="77777777" w:rsidR="00841BBA" w:rsidRPr="00DE7A76" w:rsidRDefault="00841BBA" w:rsidP="00476B86">
      <w:pPr>
        <w:spacing w:after="0"/>
        <w:ind w:left="360"/>
        <w:jc w:val="both"/>
        <w:rPr>
          <w:rFonts w:ascii="Arial" w:hAnsi="Arial" w:cs="Arial"/>
          <w:sz w:val="24"/>
          <w:szCs w:val="24"/>
        </w:rPr>
      </w:pPr>
    </w:p>
    <w:p w14:paraId="67417B38" w14:textId="49DDB59C" w:rsidR="00850AFF" w:rsidRPr="00EB11F9" w:rsidRDefault="00850AFF" w:rsidP="00476B86">
      <w:pPr>
        <w:pStyle w:val="Prrafodelista"/>
        <w:numPr>
          <w:ilvl w:val="1"/>
          <w:numId w:val="18"/>
        </w:numPr>
        <w:spacing w:after="0"/>
        <w:jc w:val="both"/>
        <w:rPr>
          <w:rFonts w:ascii="Arial" w:hAnsi="Arial" w:cs="Arial"/>
          <w:b/>
          <w:bCs/>
          <w:sz w:val="24"/>
          <w:szCs w:val="24"/>
        </w:rPr>
      </w:pPr>
      <w:r w:rsidRPr="00EB11F9">
        <w:rPr>
          <w:rFonts w:ascii="Arial" w:hAnsi="Arial" w:cs="Arial"/>
          <w:b/>
          <w:bCs/>
          <w:sz w:val="24"/>
          <w:szCs w:val="24"/>
        </w:rPr>
        <w:t>Marco Nacional.</w:t>
      </w:r>
    </w:p>
    <w:p w14:paraId="3742224D" w14:textId="77777777" w:rsidR="00850AFF" w:rsidRPr="00DE7A76" w:rsidRDefault="00850AFF" w:rsidP="00476B86">
      <w:pPr>
        <w:spacing w:after="0"/>
        <w:ind w:left="360"/>
        <w:jc w:val="both"/>
        <w:rPr>
          <w:rFonts w:ascii="Arial" w:hAnsi="Arial" w:cs="Arial"/>
          <w:b/>
          <w:bCs/>
          <w:color w:val="000000" w:themeColor="text1"/>
          <w:sz w:val="24"/>
          <w:szCs w:val="24"/>
        </w:rPr>
      </w:pPr>
    </w:p>
    <w:p w14:paraId="5DEF8717" w14:textId="77777777" w:rsidR="00850AFF" w:rsidRPr="00DE7A76" w:rsidRDefault="00850AFF" w:rsidP="00476B86">
      <w:pPr>
        <w:pStyle w:val="Prrafodelista"/>
        <w:numPr>
          <w:ilvl w:val="0"/>
          <w:numId w:val="3"/>
        </w:numPr>
        <w:spacing w:after="0"/>
        <w:jc w:val="both"/>
        <w:rPr>
          <w:rFonts w:ascii="Arial" w:hAnsi="Arial" w:cs="Arial"/>
          <w:b/>
          <w:color w:val="000000"/>
          <w:sz w:val="24"/>
          <w:szCs w:val="24"/>
        </w:rPr>
      </w:pPr>
      <w:r w:rsidRPr="00DE7A76">
        <w:rPr>
          <w:rFonts w:ascii="Arial" w:hAnsi="Arial" w:cs="Arial"/>
          <w:b/>
          <w:color w:val="000000"/>
          <w:sz w:val="24"/>
          <w:szCs w:val="24"/>
        </w:rPr>
        <w:t>Constitución Política de los Estados Unidos Mexicanos.</w:t>
      </w:r>
    </w:p>
    <w:p w14:paraId="4BB3EFD0" w14:textId="0A5F3071" w:rsidR="00850AFF" w:rsidRPr="00DE7A76" w:rsidRDefault="00850AFF" w:rsidP="00476B86">
      <w:pPr>
        <w:spacing w:after="0"/>
        <w:jc w:val="both"/>
        <w:rPr>
          <w:rFonts w:ascii="Arial" w:hAnsi="Arial" w:cs="Arial"/>
          <w:color w:val="000000"/>
          <w:sz w:val="24"/>
          <w:szCs w:val="24"/>
        </w:rPr>
      </w:pPr>
      <w:r w:rsidRPr="00DE7A76">
        <w:rPr>
          <w:rFonts w:ascii="Arial" w:hAnsi="Arial" w:cs="Arial"/>
          <w:color w:val="000000"/>
          <w:sz w:val="24"/>
          <w:szCs w:val="24"/>
        </w:rPr>
        <w:t>Ratifica los derechos humanos para todos los habitantes, en este sentido, dicta que en todas las decisiones y actuaciones del Estado se velará y cumplirá con el principio del interés superior de la niñez deberá guiar el diseño, ejecución, seguimiento y evaluación de las políticas públicas dirigidas a la niñez.</w:t>
      </w:r>
    </w:p>
    <w:p w14:paraId="0F1E221B" w14:textId="77777777" w:rsidR="00850AFF" w:rsidRPr="00DE7A76" w:rsidRDefault="00850AFF" w:rsidP="00476B86">
      <w:pPr>
        <w:spacing w:after="0"/>
        <w:ind w:left="360"/>
        <w:jc w:val="both"/>
        <w:rPr>
          <w:rFonts w:ascii="Arial" w:hAnsi="Arial" w:cs="Arial"/>
          <w:color w:val="000000"/>
          <w:sz w:val="24"/>
          <w:szCs w:val="24"/>
        </w:rPr>
      </w:pPr>
    </w:p>
    <w:p w14:paraId="03086CB5" w14:textId="77777777" w:rsidR="00850AFF" w:rsidRPr="00DE7A76" w:rsidRDefault="00850AFF" w:rsidP="00476B86">
      <w:pPr>
        <w:pStyle w:val="Prrafodelista"/>
        <w:numPr>
          <w:ilvl w:val="0"/>
          <w:numId w:val="3"/>
        </w:numPr>
        <w:spacing w:after="0"/>
        <w:jc w:val="both"/>
        <w:rPr>
          <w:rFonts w:ascii="Arial" w:hAnsi="Arial" w:cs="Arial"/>
          <w:b/>
          <w:bCs/>
          <w:color w:val="000000" w:themeColor="text1"/>
          <w:sz w:val="24"/>
          <w:szCs w:val="24"/>
        </w:rPr>
      </w:pPr>
      <w:r w:rsidRPr="00DE7A76">
        <w:rPr>
          <w:rFonts w:ascii="Arial" w:hAnsi="Arial" w:cs="Arial"/>
          <w:b/>
          <w:color w:val="000000"/>
          <w:sz w:val="24"/>
          <w:szCs w:val="24"/>
        </w:rPr>
        <w:t>Ley General de los Derechos de Niñas, Niños y Adolescentes.</w:t>
      </w:r>
    </w:p>
    <w:p w14:paraId="6C0D32D5" w14:textId="319F7416" w:rsidR="00850AFF" w:rsidRPr="00DE7A76" w:rsidRDefault="00850AFF" w:rsidP="00476B86">
      <w:pPr>
        <w:spacing w:after="0"/>
        <w:jc w:val="both"/>
        <w:rPr>
          <w:rFonts w:ascii="Arial" w:hAnsi="Arial" w:cs="Arial"/>
          <w:color w:val="000000"/>
          <w:sz w:val="24"/>
          <w:szCs w:val="24"/>
        </w:rPr>
      </w:pPr>
      <w:r w:rsidRPr="00DE7A76">
        <w:rPr>
          <w:rFonts w:ascii="Arial" w:hAnsi="Arial" w:cs="Arial"/>
          <w:color w:val="000000"/>
          <w:sz w:val="24"/>
          <w:szCs w:val="24"/>
        </w:rPr>
        <w:lastRenderedPageBreak/>
        <w:t xml:space="preserve">Establece las bases del marco jurídico del interés superior para </w:t>
      </w:r>
      <w:r w:rsidR="00AF25EC" w:rsidRPr="00DE7A76">
        <w:rPr>
          <w:rFonts w:ascii="Arial" w:hAnsi="Arial" w:cs="Arial"/>
          <w:color w:val="000000"/>
          <w:sz w:val="24"/>
          <w:szCs w:val="24"/>
        </w:rPr>
        <w:t>niñas</w:t>
      </w:r>
      <w:r w:rsidRPr="00DE7A76">
        <w:rPr>
          <w:rFonts w:ascii="Arial" w:hAnsi="Arial" w:cs="Arial"/>
          <w:color w:val="000000"/>
          <w:sz w:val="24"/>
          <w:szCs w:val="24"/>
        </w:rPr>
        <w:t xml:space="preserve">, </w:t>
      </w:r>
      <w:r w:rsidR="00AF25EC" w:rsidRPr="00DE7A76">
        <w:rPr>
          <w:rFonts w:ascii="Arial" w:hAnsi="Arial" w:cs="Arial"/>
          <w:color w:val="000000"/>
          <w:sz w:val="24"/>
          <w:szCs w:val="24"/>
        </w:rPr>
        <w:t xml:space="preserve">niños </w:t>
      </w:r>
      <w:r w:rsidRPr="00DE7A76">
        <w:rPr>
          <w:rFonts w:ascii="Arial" w:hAnsi="Arial" w:cs="Arial"/>
          <w:color w:val="000000"/>
          <w:sz w:val="24"/>
          <w:szCs w:val="24"/>
        </w:rPr>
        <w:t>y</w:t>
      </w:r>
      <w:r w:rsidRPr="00DE7A76">
        <w:rPr>
          <w:rFonts w:ascii="Arial" w:hAnsi="Arial" w:cs="Arial"/>
          <w:color w:val="000000"/>
          <w:sz w:val="24"/>
          <w:szCs w:val="24"/>
        </w:rPr>
        <w:br/>
        <w:t>adolescentes</w:t>
      </w:r>
      <w:r w:rsidR="00AF25EC" w:rsidRPr="00DE7A76">
        <w:rPr>
          <w:rFonts w:ascii="Arial" w:hAnsi="Arial" w:cs="Arial"/>
          <w:color w:val="000000"/>
          <w:sz w:val="24"/>
          <w:szCs w:val="24"/>
        </w:rPr>
        <w:t>;</w:t>
      </w:r>
      <w:r w:rsidRPr="00DE7A76">
        <w:rPr>
          <w:rFonts w:ascii="Arial" w:hAnsi="Arial" w:cs="Arial"/>
          <w:color w:val="000000"/>
          <w:sz w:val="24"/>
          <w:szCs w:val="24"/>
        </w:rPr>
        <w:t xml:space="preserve"> dicta que corresponde a las autoridades locales, en sus respectivas</w:t>
      </w:r>
      <w:r w:rsidRPr="00DE7A76">
        <w:rPr>
          <w:rFonts w:ascii="Arial" w:hAnsi="Arial" w:cs="Arial"/>
          <w:color w:val="000000"/>
          <w:sz w:val="24"/>
          <w:szCs w:val="24"/>
        </w:rPr>
        <w:br/>
        <w:t>competencias elaborar el Programa Local de protección de niñas, niños y</w:t>
      </w:r>
      <w:r w:rsidRPr="00DE7A76">
        <w:rPr>
          <w:rFonts w:ascii="Arial" w:hAnsi="Arial" w:cs="Arial"/>
          <w:color w:val="000000"/>
          <w:sz w:val="24"/>
          <w:szCs w:val="24"/>
        </w:rPr>
        <w:br/>
        <w:t>adolescentes</w:t>
      </w:r>
      <w:r w:rsidR="00AF25EC" w:rsidRPr="00DE7A76">
        <w:rPr>
          <w:rFonts w:ascii="Arial" w:hAnsi="Arial" w:cs="Arial"/>
          <w:color w:val="000000"/>
          <w:sz w:val="24"/>
          <w:szCs w:val="24"/>
        </w:rPr>
        <w:t>,</w:t>
      </w:r>
      <w:r w:rsidRPr="00DE7A76">
        <w:rPr>
          <w:rFonts w:ascii="Arial" w:hAnsi="Arial" w:cs="Arial"/>
          <w:color w:val="000000"/>
          <w:sz w:val="24"/>
          <w:szCs w:val="24"/>
        </w:rPr>
        <w:t xml:space="preserve"> ejecutar </w:t>
      </w:r>
      <w:r w:rsidR="00AF25EC" w:rsidRPr="00DE7A76">
        <w:rPr>
          <w:rFonts w:ascii="Arial" w:hAnsi="Arial" w:cs="Arial"/>
          <w:color w:val="000000"/>
          <w:sz w:val="24"/>
          <w:szCs w:val="24"/>
        </w:rPr>
        <w:t xml:space="preserve">dicho programa; </w:t>
      </w:r>
      <w:r w:rsidRPr="00DE7A76">
        <w:rPr>
          <w:rFonts w:ascii="Arial" w:hAnsi="Arial" w:cs="Arial"/>
          <w:color w:val="000000"/>
          <w:sz w:val="24"/>
          <w:szCs w:val="24"/>
        </w:rPr>
        <w:t>llevar a cabo el seguimiento, monitoreo y evaluación del mismo y</w:t>
      </w:r>
      <w:r w:rsidR="00AF25EC" w:rsidRPr="00DE7A76">
        <w:rPr>
          <w:rFonts w:ascii="Arial" w:hAnsi="Arial" w:cs="Arial"/>
          <w:color w:val="000000"/>
          <w:sz w:val="24"/>
          <w:szCs w:val="24"/>
        </w:rPr>
        <w:t xml:space="preserve"> emitir un informe anual sobre sus avances y remitirlo a</w:t>
      </w:r>
      <w:r w:rsidR="00B537AD" w:rsidRPr="00DE7A76">
        <w:rPr>
          <w:rFonts w:ascii="Arial" w:hAnsi="Arial" w:cs="Arial"/>
          <w:color w:val="000000"/>
          <w:sz w:val="24"/>
          <w:szCs w:val="24"/>
        </w:rPr>
        <w:t>l</w:t>
      </w:r>
      <w:r w:rsidR="00AF25EC" w:rsidRPr="00DE7A76">
        <w:rPr>
          <w:rFonts w:ascii="Arial" w:hAnsi="Arial" w:cs="Arial"/>
          <w:color w:val="000000"/>
          <w:sz w:val="24"/>
          <w:szCs w:val="24"/>
        </w:rPr>
        <w:t xml:space="preserve"> Sistema Nacional d</w:t>
      </w:r>
      <w:r w:rsidRPr="00DE7A76">
        <w:rPr>
          <w:rFonts w:ascii="Arial" w:hAnsi="Arial" w:cs="Arial"/>
          <w:color w:val="000000"/>
          <w:sz w:val="24"/>
          <w:szCs w:val="24"/>
        </w:rPr>
        <w:t>e</w:t>
      </w:r>
      <w:r w:rsidR="00AF25EC" w:rsidRPr="00DE7A76">
        <w:rPr>
          <w:rFonts w:ascii="Arial" w:hAnsi="Arial" w:cs="Arial"/>
          <w:color w:val="000000"/>
          <w:sz w:val="24"/>
          <w:szCs w:val="24"/>
        </w:rPr>
        <w:t xml:space="preserve"> </w:t>
      </w:r>
      <w:r w:rsidRPr="00DE7A76">
        <w:rPr>
          <w:rFonts w:ascii="Arial" w:hAnsi="Arial" w:cs="Arial"/>
          <w:color w:val="000000"/>
          <w:sz w:val="24"/>
          <w:szCs w:val="24"/>
        </w:rPr>
        <w:t>Protección.</w:t>
      </w:r>
    </w:p>
    <w:p w14:paraId="59671A1E" w14:textId="732001B7" w:rsidR="00AF25EC" w:rsidRPr="00DE7A76" w:rsidRDefault="00AF25EC" w:rsidP="00476B86">
      <w:pPr>
        <w:spacing w:after="0"/>
        <w:jc w:val="both"/>
        <w:rPr>
          <w:rFonts w:ascii="Arial" w:hAnsi="Arial" w:cs="Arial"/>
          <w:color w:val="000000"/>
          <w:sz w:val="24"/>
          <w:szCs w:val="24"/>
        </w:rPr>
      </w:pPr>
    </w:p>
    <w:p w14:paraId="0175B778" w14:textId="5F5AD60B" w:rsidR="00841BBA" w:rsidRPr="00DE7A76" w:rsidRDefault="00EC7491" w:rsidP="00476B86">
      <w:pPr>
        <w:pStyle w:val="Prrafodelista"/>
        <w:numPr>
          <w:ilvl w:val="1"/>
          <w:numId w:val="18"/>
        </w:numPr>
        <w:spacing w:after="0"/>
        <w:jc w:val="both"/>
        <w:rPr>
          <w:rFonts w:ascii="Arial" w:hAnsi="Arial" w:cs="Arial"/>
          <w:b/>
          <w:bCs/>
          <w:color w:val="000000"/>
          <w:sz w:val="24"/>
          <w:szCs w:val="24"/>
        </w:rPr>
      </w:pPr>
      <w:r w:rsidRPr="00DE7A76">
        <w:rPr>
          <w:rFonts w:ascii="Arial" w:hAnsi="Arial" w:cs="Arial"/>
          <w:b/>
          <w:bCs/>
          <w:color w:val="000000"/>
          <w:sz w:val="24"/>
          <w:szCs w:val="24"/>
        </w:rPr>
        <w:t xml:space="preserve"> </w:t>
      </w:r>
      <w:r w:rsidR="00841BBA" w:rsidRPr="00DE7A76">
        <w:rPr>
          <w:rFonts w:ascii="Arial" w:hAnsi="Arial" w:cs="Arial"/>
          <w:b/>
          <w:bCs/>
          <w:color w:val="000000"/>
          <w:sz w:val="24"/>
          <w:szCs w:val="24"/>
        </w:rPr>
        <w:t>Marco Estatal</w:t>
      </w:r>
    </w:p>
    <w:p w14:paraId="3CD629AC" w14:textId="77777777" w:rsidR="00841BBA" w:rsidRPr="00DE7A76" w:rsidRDefault="00841BBA" w:rsidP="00476B86">
      <w:pPr>
        <w:pStyle w:val="Prrafodelista"/>
        <w:spacing w:after="0"/>
        <w:jc w:val="both"/>
        <w:rPr>
          <w:rFonts w:ascii="Arial" w:hAnsi="Arial" w:cs="Arial"/>
          <w:b/>
          <w:bCs/>
          <w:color w:val="000000"/>
          <w:sz w:val="24"/>
          <w:szCs w:val="24"/>
        </w:rPr>
      </w:pPr>
    </w:p>
    <w:p w14:paraId="06F0A915" w14:textId="77777777" w:rsidR="00AF25EC" w:rsidRPr="00DE7A76" w:rsidRDefault="00AF25EC" w:rsidP="00476B86">
      <w:pPr>
        <w:pStyle w:val="Prrafodelista"/>
        <w:numPr>
          <w:ilvl w:val="0"/>
          <w:numId w:val="3"/>
        </w:numPr>
        <w:spacing w:after="0"/>
        <w:jc w:val="both"/>
        <w:rPr>
          <w:rFonts w:ascii="Arial" w:hAnsi="Arial" w:cs="Arial"/>
          <w:b/>
          <w:bCs/>
          <w:color w:val="000000"/>
          <w:sz w:val="24"/>
          <w:szCs w:val="24"/>
        </w:rPr>
      </w:pPr>
      <w:r w:rsidRPr="00DE7A76">
        <w:rPr>
          <w:rFonts w:ascii="Arial" w:hAnsi="Arial" w:cs="Arial"/>
          <w:b/>
          <w:color w:val="000000"/>
          <w:sz w:val="24"/>
          <w:szCs w:val="24"/>
        </w:rPr>
        <w:t>Constitución Política para el Estado de Guanajuato.</w:t>
      </w:r>
    </w:p>
    <w:p w14:paraId="7D549662" w14:textId="0AA108B0" w:rsidR="00E810AB" w:rsidRPr="00DE7A76" w:rsidRDefault="00B619D4" w:rsidP="00476B86">
      <w:pPr>
        <w:spacing w:after="0"/>
        <w:jc w:val="both"/>
        <w:rPr>
          <w:rFonts w:ascii="Arial" w:hAnsi="Arial" w:cs="Arial"/>
          <w:color w:val="050505"/>
          <w:sz w:val="24"/>
          <w:szCs w:val="24"/>
        </w:rPr>
      </w:pPr>
      <w:r w:rsidRPr="00DE7A76">
        <w:rPr>
          <w:rFonts w:ascii="Arial" w:hAnsi="Arial" w:cs="Arial"/>
          <w:color w:val="000000"/>
          <w:sz w:val="24"/>
          <w:szCs w:val="24"/>
        </w:rPr>
        <w:t xml:space="preserve">Manifiesta en relación con los derechos de </w:t>
      </w:r>
      <w:r w:rsidR="00AF25EC" w:rsidRPr="00DE7A76">
        <w:rPr>
          <w:rFonts w:ascii="Arial" w:hAnsi="Arial" w:cs="Arial"/>
          <w:color w:val="000000"/>
          <w:sz w:val="24"/>
          <w:szCs w:val="24"/>
        </w:rPr>
        <w:t>niñas, niños y adolescentes cuyo ejercicio no se puede restringir ni suspender, favoreciendo en todo momento la protección más amplia. Menciona</w:t>
      </w:r>
      <w:r w:rsidRPr="00DE7A76">
        <w:rPr>
          <w:rFonts w:ascii="Arial" w:hAnsi="Arial" w:cs="Arial"/>
          <w:color w:val="000000"/>
          <w:sz w:val="24"/>
          <w:szCs w:val="24"/>
        </w:rPr>
        <w:t>,</w:t>
      </w:r>
      <w:r w:rsidR="00AF25EC" w:rsidRPr="00DE7A76">
        <w:rPr>
          <w:rFonts w:ascii="Arial" w:hAnsi="Arial" w:cs="Arial"/>
          <w:color w:val="000000"/>
          <w:sz w:val="24"/>
          <w:szCs w:val="24"/>
        </w:rPr>
        <w:t xml:space="preserve"> </w:t>
      </w:r>
      <w:r w:rsidRPr="00DE7A76">
        <w:rPr>
          <w:rFonts w:ascii="Arial" w:hAnsi="Arial" w:cs="Arial"/>
          <w:color w:val="000000"/>
          <w:sz w:val="24"/>
          <w:szCs w:val="24"/>
        </w:rPr>
        <w:t>además</w:t>
      </w:r>
      <w:r w:rsidR="00AF25EC" w:rsidRPr="00DE7A76">
        <w:rPr>
          <w:rFonts w:ascii="Arial" w:hAnsi="Arial" w:cs="Arial"/>
          <w:color w:val="000000"/>
          <w:sz w:val="24"/>
          <w:szCs w:val="24"/>
        </w:rPr>
        <w:t xml:space="preserve"> que el estado velará y cumplirá en sus</w:t>
      </w:r>
      <w:r w:rsidRPr="00DE7A76">
        <w:rPr>
          <w:rFonts w:ascii="Arial" w:hAnsi="Arial" w:cs="Arial"/>
          <w:color w:val="000000"/>
          <w:sz w:val="24"/>
          <w:szCs w:val="24"/>
        </w:rPr>
        <w:t xml:space="preserve"> </w:t>
      </w:r>
      <w:r w:rsidR="00AF25EC" w:rsidRPr="00DE7A76">
        <w:rPr>
          <w:rFonts w:ascii="Arial" w:hAnsi="Arial" w:cs="Arial"/>
          <w:color w:val="000000"/>
          <w:sz w:val="24"/>
          <w:szCs w:val="24"/>
        </w:rPr>
        <w:t xml:space="preserve">decisiones </w:t>
      </w:r>
      <w:r w:rsidRPr="00DE7A76">
        <w:rPr>
          <w:rFonts w:ascii="Arial" w:hAnsi="Arial" w:cs="Arial"/>
          <w:color w:val="000000"/>
          <w:sz w:val="24"/>
          <w:szCs w:val="24"/>
        </w:rPr>
        <w:t>atendiendo a</w:t>
      </w:r>
      <w:r w:rsidR="00AF25EC" w:rsidRPr="00DE7A76">
        <w:rPr>
          <w:rFonts w:ascii="Arial" w:hAnsi="Arial" w:cs="Arial"/>
          <w:color w:val="000000"/>
          <w:sz w:val="24"/>
          <w:szCs w:val="24"/>
        </w:rPr>
        <w:t>l principio del interés superior de la niñez,</w:t>
      </w:r>
      <w:r w:rsidR="00AF25EC" w:rsidRPr="00DE7A76">
        <w:rPr>
          <w:rFonts w:ascii="Arial" w:hAnsi="Arial" w:cs="Arial"/>
          <w:color w:val="000000"/>
          <w:sz w:val="24"/>
          <w:szCs w:val="24"/>
        </w:rPr>
        <w:br/>
        <w:t>garantizando de manera plena sus derechos, guiar el diseño, ejecución, seguimiento</w:t>
      </w:r>
      <w:r w:rsidRPr="00DE7A76">
        <w:rPr>
          <w:rFonts w:ascii="Arial" w:hAnsi="Arial" w:cs="Arial"/>
          <w:color w:val="000000"/>
          <w:sz w:val="24"/>
          <w:szCs w:val="24"/>
        </w:rPr>
        <w:t xml:space="preserve"> </w:t>
      </w:r>
      <w:r w:rsidR="00AF25EC" w:rsidRPr="00DE7A76">
        <w:rPr>
          <w:rFonts w:ascii="Arial" w:hAnsi="Arial" w:cs="Arial"/>
          <w:color w:val="000000"/>
          <w:sz w:val="24"/>
          <w:szCs w:val="24"/>
        </w:rPr>
        <w:t>y evaluación de las políticas públicas dirigidas a la niñez y que los poderes del</w:t>
      </w:r>
      <w:r w:rsidRPr="00DE7A76">
        <w:rPr>
          <w:rFonts w:ascii="Arial" w:hAnsi="Arial" w:cs="Arial"/>
          <w:color w:val="000000"/>
          <w:sz w:val="24"/>
          <w:szCs w:val="24"/>
        </w:rPr>
        <w:t xml:space="preserve"> Estado y organismos autónomos generarán espacios para consultar las ideas y opiniones de niñas</w:t>
      </w:r>
      <w:r w:rsidRPr="00DE7A76">
        <w:rPr>
          <w:rFonts w:ascii="Arial" w:hAnsi="Arial" w:cs="Arial"/>
          <w:color w:val="1C1C1C"/>
          <w:sz w:val="24"/>
          <w:szCs w:val="24"/>
        </w:rPr>
        <w:t xml:space="preserve">, </w:t>
      </w:r>
      <w:r w:rsidRPr="00DE7A76">
        <w:rPr>
          <w:rFonts w:ascii="Arial" w:hAnsi="Arial" w:cs="Arial"/>
          <w:color w:val="050505"/>
          <w:sz w:val="24"/>
          <w:szCs w:val="24"/>
        </w:rPr>
        <w:t>niños y adolescentes cuando emprendan acciones que les involucren.</w:t>
      </w:r>
    </w:p>
    <w:p w14:paraId="77E269E7" w14:textId="77777777" w:rsidR="00B619D4" w:rsidRPr="00DE7A76" w:rsidRDefault="00B619D4" w:rsidP="00476B86">
      <w:pPr>
        <w:spacing w:after="0"/>
        <w:jc w:val="both"/>
        <w:rPr>
          <w:rFonts w:ascii="Arial" w:hAnsi="Arial" w:cs="Arial"/>
          <w:color w:val="050505"/>
          <w:sz w:val="24"/>
          <w:szCs w:val="24"/>
          <w:u w:val="single"/>
        </w:rPr>
      </w:pPr>
    </w:p>
    <w:p w14:paraId="3F31B8E0" w14:textId="77777777" w:rsidR="00B619D4" w:rsidRPr="00DE7A76" w:rsidRDefault="00B619D4" w:rsidP="00476B86">
      <w:pPr>
        <w:pStyle w:val="Prrafodelista"/>
        <w:numPr>
          <w:ilvl w:val="0"/>
          <w:numId w:val="3"/>
        </w:numPr>
        <w:spacing w:after="0"/>
        <w:jc w:val="both"/>
        <w:rPr>
          <w:rFonts w:ascii="Arial" w:hAnsi="Arial" w:cs="Arial"/>
          <w:b/>
          <w:bCs/>
          <w:color w:val="000000" w:themeColor="text1"/>
          <w:sz w:val="24"/>
          <w:szCs w:val="24"/>
        </w:rPr>
      </w:pPr>
      <w:r w:rsidRPr="00DE7A76">
        <w:rPr>
          <w:rFonts w:ascii="Arial" w:hAnsi="Arial" w:cs="Arial"/>
          <w:b/>
          <w:color w:val="050505"/>
          <w:sz w:val="24"/>
          <w:szCs w:val="24"/>
        </w:rPr>
        <w:t>Ley de los Derechos de Niñas, Niños y Adolescentes del Estado de</w:t>
      </w:r>
      <w:r w:rsidRPr="00DE7A76">
        <w:rPr>
          <w:rFonts w:ascii="Arial" w:hAnsi="Arial" w:cs="Arial"/>
          <w:b/>
          <w:color w:val="050505"/>
          <w:sz w:val="24"/>
          <w:szCs w:val="24"/>
        </w:rPr>
        <w:br/>
        <w:t>Guanajuato.</w:t>
      </w:r>
    </w:p>
    <w:p w14:paraId="0868BFD7" w14:textId="14570FF4" w:rsidR="00EC7491" w:rsidRDefault="00B619D4" w:rsidP="00476B86">
      <w:pPr>
        <w:spacing w:after="0"/>
        <w:jc w:val="both"/>
        <w:rPr>
          <w:rFonts w:ascii="Arial" w:hAnsi="Arial" w:cs="Arial"/>
          <w:color w:val="050505"/>
          <w:sz w:val="24"/>
          <w:szCs w:val="24"/>
        </w:rPr>
      </w:pPr>
      <w:r w:rsidRPr="00DE7A76">
        <w:rPr>
          <w:rFonts w:ascii="Arial" w:hAnsi="Arial" w:cs="Arial"/>
          <w:color w:val="050505"/>
          <w:sz w:val="24"/>
          <w:szCs w:val="24"/>
        </w:rPr>
        <w:t>Proporciona el marco general en el estado para el establecimiento de los principios</w:t>
      </w:r>
      <w:r w:rsidRPr="00DE7A76">
        <w:rPr>
          <w:rFonts w:ascii="Arial" w:hAnsi="Arial" w:cs="Arial"/>
          <w:color w:val="050505"/>
          <w:sz w:val="24"/>
          <w:szCs w:val="24"/>
        </w:rPr>
        <w:br/>
        <w:t>rectores en materia de derechos humanos de niñas, niños y adolescentes, menciona que corresponde al Gobernador Constitucional emitir el Programa Estatal a favor de niñas, niños y adolescentes, incluir en la propuesta de presupuesto anual de egresos, las partidas para la difusión, promoción, ejecución, supervisión y</w:t>
      </w:r>
      <w:r w:rsidRPr="00DE7A76">
        <w:rPr>
          <w:rFonts w:ascii="Arial" w:hAnsi="Arial" w:cs="Arial"/>
          <w:color w:val="050505"/>
          <w:sz w:val="24"/>
          <w:szCs w:val="24"/>
        </w:rPr>
        <w:br/>
        <w:t>evaluación de</w:t>
      </w:r>
      <w:r w:rsidRPr="00DE7A76">
        <w:rPr>
          <w:rFonts w:ascii="Arial" w:hAnsi="Arial" w:cs="Arial"/>
          <w:color w:val="1C1C1C"/>
          <w:sz w:val="24"/>
          <w:szCs w:val="24"/>
        </w:rPr>
        <w:t xml:space="preserve">l </w:t>
      </w:r>
      <w:r w:rsidRPr="00DE7A76">
        <w:rPr>
          <w:rFonts w:ascii="Arial" w:hAnsi="Arial" w:cs="Arial"/>
          <w:color w:val="050505"/>
          <w:sz w:val="24"/>
          <w:szCs w:val="24"/>
        </w:rPr>
        <w:t>Programa Estatal y acciones a favor de niñas, niños y adolescentes</w:t>
      </w:r>
      <w:r w:rsidRPr="00DE7A76">
        <w:rPr>
          <w:rFonts w:ascii="Arial" w:hAnsi="Arial" w:cs="Arial"/>
          <w:color w:val="050505"/>
          <w:sz w:val="24"/>
          <w:szCs w:val="24"/>
        </w:rPr>
        <w:br/>
        <w:t>en el Estado. Especifica que el Programa Estatal contendrá las políticas, objetivos, estrategias y líneas de acción prioritarias en mate</w:t>
      </w:r>
      <w:r w:rsidRPr="00DE7A76">
        <w:rPr>
          <w:rFonts w:ascii="Arial" w:hAnsi="Arial" w:cs="Arial"/>
          <w:color w:val="1C1C1C"/>
          <w:sz w:val="24"/>
          <w:szCs w:val="24"/>
        </w:rPr>
        <w:t>r</w:t>
      </w:r>
      <w:r w:rsidRPr="00DE7A76">
        <w:rPr>
          <w:rFonts w:ascii="Arial" w:hAnsi="Arial" w:cs="Arial"/>
          <w:color w:val="050505"/>
          <w:sz w:val="24"/>
          <w:szCs w:val="24"/>
        </w:rPr>
        <w:t>ia de eje</w:t>
      </w:r>
      <w:r w:rsidRPr="00DE7A76">
        <w:rPr>
          <w:rFonts w:ascii="Arial" w:hAnsi="Arial" w:cs="Arial"/>
          <w:color w:val="1C1C1C"/>
          <w:sz w:val="24"/>
          <w:szCs w:val="24"/>
        </w:rPr>
        <w:t>r</w:t>
      </w:r>
      <w:r w:rsidRPr="00DE7A76">
        <w:rPr>
          <w:rFonts w:ascii="Arial" w:hAnsi="Arial" w:cs="Arial"/>
          <w:color w:val="050505"/>
          <w:sz w:val="24"/>
          <w:szCs w:val="24"/>
        </w:rPr>
        <w:t>cicio, respeto, promoción y protección integral</w:t>
      </w:r>
      <w:r w:rsidR="00EC7491" w:rsidRPr="00DE7A76">
        <w:rPr>
          <w:rFonts w:ascii="Arial" w:hAnsi="Arial" w:cs="Arial"/>
          <w:color w:val="050505"/>
          <w:sz w:val="24"/>
          <w:szCs w:val="24"/>
        </w:rPr>
        <w:t xml:space="preserve"> </w:t>
      </w:r>
      <w:r w:rsidRPr="00DE7A76">
        <w:rPr>
          <w:rFonts w:ascii="Arial" w:hAnsi="Arial" w:cs="Arial"/>
          <w:color w:val="050505"/>
          <w:sz w:val="24"/>
          <w:szCs w:val="24"/>
        </w:rPr>
        <w:t>de niñas, niños y adolescentes</w:t>
      </w:r>
      <w:r w:rsidR="00EC7491" w:rsidRPr="00DE7A76">
        <w:rPr>
          <w:rFonts w:ascii="Arial" w:hAnsi="Arial" w:cs="Arial"/>
          <w:color w:val="050505"/>
          <w:sz w:val="24"/>
          <w:szCs w:val="24"/>
        </w:rPr>
        <w:t xml:space="preserve">, </w:t>
      </w:r>
      <w:r w:rsidRPr="00DE7A76">
        <w:rPr>
          <w:rFonts w:ascii="Arial" w:hAnsi="Arial" w:cs="Arial"/>
          <w:color w:val="050505"/>
          <w:sz w:val="24"/>
          <w:szCs w:val="24"/>
        </w:rPr>
        <w:t>y deberá alinearse al Programa Nacional de Protección de Niñas, Niños y Adolescentes.</w:t>
      </w:r>
    </w:p>
    <w:p w14:paraId="6B0BBB16" w14:textId="77777777" w:rsidR="00EB11F9" w:rsidRPr="00EB11F9" w:rsidRDefault="00EB11F9" w:rsidP="00476B86">
      <w:pPr>
        <w:spacing w:after="0"/>
        <w:jc w:val="both"/>
        <w:rPr>
          <w:rFonts w:ascii="Arial" w:hAnsi="Arial" w:cs="Arial"/>
          <w:color w:val="050505"/>
          <w:sz w:val="24"/>
          <w:szCs w:val="24"/>
        </w:rPr>
      </w:pPr>
    </w:p>
    <w:p w14:paraId="2F577AE6" w14:textId="7AA81565" w:rsidR="00EC7491" w:rsidRPr="00DE7A76" w:rsidRDefault="00841BBA" w:rsidP="00476B86">
      <w:pPr>
        <w:pStyle w:val="Prrafodelista"/>
        <w:numPr>
          <w:ilvl w:val="1"/>
          <w:numId w:val="18"/>
        </w:numPr>
        <w:rPr>
          <w:rFonts w:ascii="Arial" w:hAnsi="Arial" w:cs="Arial"/>
          <w:b/>
          <w:bCs/>
          <w:color w:val="000000"/>
          <w:sz w:val="24"/>
          <w:szCs w:val="24"/>
        </w:rPr>
      </w:pPr>
      <w:r w:rsidRPr="00DE7A76">
        <w:rPr>
          <w:rFonts w:ascii="Arial" w:hAnsi="Arial" w:cs="Arial"/>
          <w:b/>
          <w:bCs/>
          <w:color w:val="000000"/>
          <w:sz w:val="24"/>
          <w:szCs w:val="24"/>
        </w:rPr>
        <w:t>Marco Municipal.</w:t>
      </w:r>
    </w:p>
    <w:p w14:paraId="1D49C9D1" w14:textId="77777777" w:rsidR="002D24C0" w:rsidRPr="00DE7A76" w:rsidRDefault="002D24C0" w:rsidP="00476B86">
      <w:pPr>
        <w:pStyle w:val="Prrafodelista"/>
        <w:rPr>
          <w:rFonts w:ascii="Arial" w:hAnsi="Arial" w:cs="Arial"/>
          <w:b/>
          <w:bCs/>
          <w:color w:val="000000"/>
          <w:sz w:val="24"/>
          <w:szCs w:val="24"/>
        </w:rPr>
      </w:pPr>
    </w:p>
    <w:p w14:paraId="0F76FF47" w14:textId="77777777" w:rsidR="002D24C0" w:rsidRPr="00DE7A76" w:rsidRDefault="002D24C0" w:rsidP="00476B86">
      <w:pPr>
        <w:pStyle w:val="Prrafodelista"/>
        <w:numPr>
          <w:ilvl w:val="0"/>
          <w:numId w:val="3"/>
        </w:numPr>
        <w:pBdr>
          <w:top w:val="nil"/>
          <w:left w:val="nil"/>
          <w:bottom w:val="nil"/>
          <w:right w:val="nil"/>
          <w:between w:val="nil"/>
        </w:pBdr>
        <w:spacing w:after="0" w:line="240" w:lineRule="auto"/>
        <w:jc w:val="both"/>
        <w:rPr>
          <w:rFonts w:ascii="Arial" w:eastAsia="Century Gothic" w:hAnsi="Arial" w:cs="Arial"/>
          <w:b/>
          <w:color w:val="201F1E"/>
          <w:sz w:val="24"/>
          <w:szCs w:val="20"/>
          <w:highlight w:val="white"/>
        </w:rPr>
      </w:pPr>
      <w:r w:rsidRPr="00DE7A76">
        <w:rPr>
          <w:rFonts w:ascii="Arial" w:eastAsia="Century Gothic" w:hAnsi="Arial" w:cs="Arial"/>
          <w:b/>
          <w:color w:val="201F1E"/>
          <w:sz w:val="24"/>
          <w:szCs w:val="20"/>
          <w:highlight w:val="white"/>
        </w:rPr>
        <w:t>Reglamento del Sistema de Protección Integral de Niñas, Niños y Adolescentes para el Municipio de León, Guanajuato</w:t>
      </w:r>
    </w:p>
    <w:p w14:paraId="632BFC5D" w14:textId="77777777" w:rsidR="002D24C0" w:rsidRPr="00DE7A76" w:rsidRDefault="002D24C0" w:rsidP="00476B86">
      <w:pPr>
        <w:spacing w:after="0" w:line="240" w:lineRule="auto"/>
        <w:jc w:val="both"/>
        <w:rPr>
          <w:rFonts w:ascii="Arial" w:eastAsia="Century Gothic" w:hAnsi="Arial" w:cs="Arial"/>
          <w:color w:val="201F1E"/>
          <w:sz w:val="24"/>
          <w:szCs w:val="20"/>
          <w:highlight w:val="white"/>
        </w:rPr>
      </w:pPr>
    </w:p>
    <w:p w14:paraId="297D771E" w14:textId="259CE4C9" w:rsidR="002D24C0" w:rsidRPr="00DE7A76" w:rsidRDefault="002D24C0" w:rsidP="00476B86">
      <w:pPr>
        <w:spacing w:after="0" w:line="240" w:lineRule="auto"/>
        <w:jc w:val="both"/>
        <w:rPr>
          <w:rFonts w:ascii="Arial" w:hAnsi="Arial" w:cs="Arial"/>
          <w:sz w:val="24"/>
          <w:szCs w:val="24"/>
        </w:rPr>
      </w:pPr>
      <w:r w:rsidRPr="00DE7A76">
        <w:rPr>
          <w:rFonts w:ascii="Arial" w:eastAsia="Century Gothic" w:hAnsi="Arial" w:cs="Arial"/>
          <w:color w:val="201F1E"/>
          <w:sz w:val="24"/>
          <w:szCs w:val="20"/>
          <w:highlight w:val="white"/>
        </w:rPr>
        <w:t xml:space="preserve">Establece que el Sistema Municipal de Protección Integral de Niñas, Niños y Adolescentes es la instancia rectora encargada de establecer e implementar instrumentos, políticas, procedimientos, servicios y acciones encaminadas al diseño </w:t>
      </w:r>
      <w:r w:rsidRPr="00DE7A76">
        <w:rPr>
          <w:rFonts w:ascii="Arial" w:eastAsia="Century Gothic" w:hAnsi="Arial" w:cs="Arial"/>
          <w:color w:val="201F1E"/>
          <w:sz w:val="24"/>
          <w:szCs w:val="20"/>
          <w:highlight w:val="white"/>
        </w:rPr>
        <w:lastRenderedPageBreak/>
        <w:t xml:space="preserve">de la política municipal de infancia y adolescencia, en coordinación entre los diferentes sectores y niveles de gobierno responsables de garantizar tales derechos. </w:t>
      </w:r>
      <w:r w:rsidRPr="00DE7A76">
        <w:rPr>
          <w:rFonts w:ascii="Arial" w:eastAsia="Century Gothic" w:hAnsi="Arial" w:cs="Arial"/>
          <w:color w:val="201F1E"/>
          <w:sz w:val="24"/>
          <w:szCs w:val="20"/>
        </w:rPr>
        <w:t xml:space="preserve">Indica que </w:t>
      </w:r>
      <w:r w:rsidRPr="00DE7A76">
        <w:rPr>
          <w:rFonts w:ascii="Arial" w:hAnsi="Arial" w:cs="Arial"/>
          <w:sz w:val="24"/>
          <w:szCs w:val="24"/>
        </w:rPr>
        <w:t>el Programa Municipal de Protección deberá alinearse con los objetivos, estrategias, líneas de acción prioritarias e indicadores de los Planes Nacional y Estatal de Desarrollo y los Programas Nacional y Estatal de Protección a las niñas, niños y adolescentes, debiéndose concentrar los objetivos; estrategias prioritarias; líneas de acción; plazos concretos; indicadores de desempeño; y la dependencia y entidad responsable de la implementación de cada una de las acciones.</w:t>
      </w:r>
    </w:p>
    <w:p w14:paraId="0F01C3B8" w14:textId="0E02C449" w:rsidR="002D24C0" w:rsidRPr="00DE7A76" w:rsidRDefault="002D24C0" w:rsidP="00476B86">
      <w:pPr>
        <w:spacing w:after="0" w:line="240" w:lineRule="auto"/>
        <w:jc w:val="both"/>
        <w:rPr>
          <w:rFonts w:ascii="Arial" w:hAnsi="Arial" w:cs="Arial"/>
          <w:sz w:val="24"/>
          <w:szCs w:val="24"/>
        </w:rPr>
      </w:pPr>
    </w:p>
    <w:p w14:paraId="1B30DFCA" w14:textId="6CEF3903" w:rsidR="002D24C0" w:rsidRPr="00DE7A76" w:rsidRDefault="002D24C0" w:rsidP="00476B86">
      <w:pPr>
        <w:spacing w:after="0" w:line="240" w:lineRule="auto"/>
        <w:jc w:val="both"/>
        <w:rPr>
          <w:rFonts w:ascii="Arial" w:hAnsi="Arial" w:cs="Arial"/>
          <w:sz w:val="24"/>
          <w:szCs w:val="24"/>
        </w:rPr>
      </w:pPr>
    </w:p>
    <w:p w14:paraId="306B0E98" w14:textId="364B11F5" w:rsidR="002D24C0" w:rsidRPr="00DE7A76" w:rsidRDefault="002D24C0" w:rsidP="00476B86">
      <w:pPr>
        <w:spacing w:after="0" w:line="240" w:lineRule="auto"/>
        <w:jc w:val="both"/>
        <w:rPr>
          <w:rFonts w:ascii="Arial" w:hAnsi="Arial" w:cs="Arial"/>
          <w:sz w:val="24"/>
          <w:szCs w:val="24"/>
        </w:rPr>
      </w:pPr>
    </w:p>
    <w:p w14:paraId="78FCB500" w14:textId="12FE9860" w:rsidR="002D24C0" w:rsidRPr="00DE7A76" w:rsidRDefault="002D24C0" w:rsidP="00476B86">
      <w:pPr>
        <w:spacing w:after="0" w:line="240" w:lineRule="auto"/>
        <w:jc w:val="both"/>
        <w:rPr>
          <w:rFonts w:ascii="Arial" w:hAnsi="Arial" w:cs="Arial"/>
          <w:sz w:val="24"/>
          <w:szCs w:val="24"/>
        </w:rPr>
      </w:pPr>
    </w:p>
    <w:p w14:paraId="4C2859D0" w14:textId="67150601" w:rsidR="002D24C0" w:rsidRPr="00DE7A76" w:rsidRDefault="002D24C0" w:rsidP="00476B86">
      <w:pPr>
        <w:spacing w:after="0" w:line="240" w:lineRule="auto"/>
        <w:jc w:val="both"/>
        <w:rPr>
          <w:rFonts w:ascii="Arial" w:hAnsi="Arial" w:cs="Arial"/>
          <w:sz w:val="24"/>
          <w:szCs w:val="24"/>
        </w:rPr>
      </w:pPr>
    </w:p>
    <w:p w14:paraId="2C942F54" w14:textId="3877947B" w:rsidR="002D24C0" w:rsidRPr="00DE7A76" w:rsidRDefault="002D24C0" w:rsidP="00476B86">
      <w:pPr>
        <w:spacing w:after="0" w:line="240" w:lineRule="auto"/>
        <w:jc w:val="both"/>
        <w:rPr>
          <w:rFonts w:ascii="Arial" w:hAnsi="Arial" w:cs="Arial"/>
          <w:sz w:val="24"/>
          <w:szCs w:val="24"/>
        </w:rPr>
      </w:pPr>
    </w:p>
    <w:p w14:paraId="5E881151" w14:textId="652BB50C" w:rsidR="002D24C0" w:rsidRPr="00DE7A76" w:rsidRDefault="002D24C0" w:rsidP="00476B86">
      <w:pPr>
        <w:spacing w:after="0" w:line="240" w:lineRule="auto"/>
        <w:jc w:val="both"/>
        <w:rPr>
          <w:rFonts w:ascii="Arial" w:hAnsi="Arial" w:cs="Arial"/>
          <w:sz w:val="24"/>
          <w:szCs w:val="24"/>
        </w:rPr>
      </w:pPr>
    </w:p>
    <w:p w14:paraId="58CD6A58" w14:textId="51040394" w:rsidR="002D24C0" w:rsidRPr="00DE7A76" w:rsidRDefault="002D24C0" w:rsidP="00476B86">
      <w:pPr>
        <w:spacing w:after="0" w:line="240" w:lineRule="auto"/>
        <w:jc w:val="both"/>
        <w:rPr>
          <w:rFonts w:ascii="Arial" w:hAnsi="Arial" w:cs="Arial"/>
          <w:sz w:val="24"/>
          <w:szCs w:val="24"/>
        </w:rPr>
      </w:pPr>
    </w:p>
    <w:p w14:paraId="220A1C36" w14:textId="225449A0" w:rsidR="002D24C0" w:rsidRPr="00DE7A76" w:rsidRDefault="002D24C0" w:rsidP="00476B86">
      <w:pPr>
        <w:spacing w:after="0" w:line="240" w:lineRule="auto"/>
        <w:jc w:val="both"/>
        <w:rPr>
          <w:rFonts w:ascii="Arial" w:hAnsi="Arial" w:cs="Arial"/>
          <w:sz w:val="24"/>
          <w:szCs w:val="24"/>
        </w:rPr>
      </w:pPr>
    </w:p>
    <w:p w14:paraId="16993BAB" w14:textId="64166219" w:rsidR="002D24C0" w:rsidRPr="00DE7A76" w:rsidRDefault="002D24C0" w:rsidP="00476B86">
      <w:pPr>
        <w:spacing w:after="0" w:line="240" w:lineRule="auto"/>
        <w:jc w:val="both"/>
        <w:rPr>
          <w:rFonts w:ascii="Arial" w:hAnsi="Arial" w:cs="Arial"/>
          <w:sz w:val="24"/>
          <w:szCs w:val="24"/>
        </w:rPr>
      </w:pPr>
    </w:p>
    <w:p w14:paraId="49BE4DAC" w14:textId="54B42DAA" w:rsidR="002D24C0" w:rsidRPr="00DE7A76" w:rsidRDefault="002D24C0" w:rsidP="00476B86">
      <w:pPr>
        <w:spacing w:after="0" w:line="240" w:lineRule="auto"/>
        <w:jc w:val="both"/>
        <w:rPr>
          <w:rFonts w:ascii="Arial" w:hAnsi="Arial" w:cs="Arial"/>
          <w:sz w:val="24"/>
          <w:szCs w:val="24"/>
        </w:rPr>
      </w:pPr>
    </w:p>
    <w:p w14:paraId="1F48A901" w14:textId="77777777" w:rsidR="002D24C0" w:rsidRPr="00DE7A76" w:rsidRDefault="002D24C0" w:rsidP="00476B86">
      <w:pPr>
        <w:spacing w:after="0" w:line="240" w:lineRule="auto"/>
        <w:jc w:val="both"/>
        <w:rPr>
          <w:rFonts w:ascii="Arial" w:eastAsia="Century Gothic" w:hAnsi="Arial" w:cs="Arial"/>
          <w:color w:val="201F1E"/>
          <w:sz w:val="24"/>
          <w:szCs w:val="20"/>
          <w:highlight w:val="white"/>
        </w:rPr>
      </w:pPr>
    </w:p>
    <w:p w14:paraId="4D4F92FD" w14:textId="77777777" w:rsidR="002D24C0" w:rsidRPr="00DE7A76" w:rsidRDefault="002D24C0" w:rsidP="00476B86">
      <w:pPr>
        <w:spacing w:after="0" w:line="240" w:lineRule="auto"/>
        <w:ind w:left="778"/>
        <w:jc w:val="both"/>
        <w:rPr>
          <w:rFonts w:ascii="Arial" w:eastAsia="Century Gothic" w:hAnsi="Arial" w:cs="Arial"/>
          <w:color w:val="201F1E"/>
          <w:sz w:val="20"/>
          <w:szCs w:val="20"/>
          <w:highlight w:val="white"/>
        </w:rPr>
      </w:pPr>
    </w:p>
    <w:p w14:paraId="6D47EE91" w14:textId="77777777" w:rsidR="002D24C0" w:rsidRPr="00DE7A76" w:rsidRDefault="002D24C0" w:rsidP="00476B86">
      <w:pPr>
        <w:rPr>
          <w:rFonts w:ascii="Arial" w:hAnsi="Arial" w:cs="Arial"/>
          <w:b/>
          <w:bCs/>
          <w:color w:val="000000"/>
          <w:sz w:val="24"/>
          <w:szCs w:val="24"/>
        </w:rPr>
      </w:pPr>
    </w:p>
    <w:p w14:paraId="186EBB16" w14:textId="77777777" w:rsidR="00EC7491" w:rsidRPr="00DE7A76" w:rsidRDefault="00EC7491" w:rsidP="00476B86">
      <w:pPr>
        <w:pStyle w:val="Ttulo1"/>
        <w:jc w:val="center"/>
        <w:rPr>
          <w:rFonts w:ascii="Arial" w:hAnsi="Arial" w:cs="Arial"/>
          <w:b/>
          <w:bCs/>
          <w:color w:val="000000" w:themeColor="text1"/>
          <w:sz w:val="24"/>
          <w:szCs w:val="24"/>
        </w:rPr>
      </w:pPr>
    </w:p>
    <w:p w14:paraId="42B16FCF" w14:textId="77777777" w:rsidR="00EC7491" w:rsidRPr="00DE7A76" w:rsidRDefault="00EC7491" w:rsidP="00476B86">
      <w:pPr>
        <w:pStyle w:val="Ttulo1"/>
        <w:jc w:val="center"/>
        <w:rPr>
          <w:rFonts w:ascii="Arial" w:hAnsi="Arial" w:cs="Arial"/>
          <w:b/>
          <w:bCs/>
          <w:color w:val="000000" w:themeColor="text1"/>
          <w:sz w:val="24"/>
          <w:szCs w:val="24"/>
        </w:rPr>
      </w:pPr>
    </w:p>
    <w:p w14:paraId="2CB72026" w14:textId="77777777" w:rsidR="00EC7491" w:rsidRPr="00DE7A76" w:rsidRDefault="00EC7491" w:rsidP="00476B86">
      <w:pPr>
        <w:pStyle w:val="Ttulo1"/>
        <w:jc w:val="center"/>
        <w:rPr>
          <w:rFonts w:ascii="Arial" w:hAnsi="Arial" w:cs="Arial"/>
          <w:b/>
          <w:bCs/>
          <w:color w:val="000000" w:themeColor="text1"/>
          <w:sz w:val="24"/>
          <w:szCs w:val="24"/>
        </w:rPr>
      </w:pPr>
    </w:p>
    <w:p w14:paraId="7A4B11C5" w14:textId="77777777" w:rsidR="00EC7491" w:rsidRPr="00DE7A76" w:rsidRDefault="00EC7491" w:rsidP="00476B86">
      <w:pPr>
        <w:rPr>
          <w:rFonts w:ascii="Arial" w:hAnsi="Arial" w:cs="Arial"/>
        </w:rPr>
      </w:pPr>
    </w:p>
    <w:p w14:paraId="229B400D" w14:textId="4400F637" w:rsidR="00EC7491" w:rsidRDefault="00EC7491" w:rsidP="00476B86">
      <w:pPr>
        <w:rPr>
          <w:rFonts w:ascii="Arial" w:hAnsi="Arial" w:cs="Arial"/>
        </w:rPr>
      </w:pPr>
    </w:p>
    <w:p w14:paraId="73F27E95" w14:textId="1B2CCB84" w:rsidR="00EB11F9" w:rsidRDefault="00EB11F9" w:rsidP="00476B86">
      <w:pPr>
        <w:rPr>
          <w:rFonts w:ascii="Arial" w:hAnsi="Arial" w:cs="Arial"/>
        </w:rPr>
      </w:pPr>
    </w:p>
    <w:p w14:paraId="38EA4A1F" w14:textId="77777777" w:rsidR="00530A02" w:rsidRDefault="00530A02" w:rsidP="00476B86">
      <w:pPr>
        <w:rPr>
          <w:rFonts w:ascii="Arial" w:hAnsi="Arial" w:cs="Arial"/>
        </w:rPr>
      </w:pPr>
    </w:p>
    <w:p w14:paraId="0F2A5890" w14:textId="77777777" w:rsidR="00530A02" w:rsidRDefault="00530A02" w:rsidP="00476B86">
      <w:pPr>
        <w:rPr>
          <w:rFonts w:ascii="Arial" w:hAnsi="Arial" w:cs="Arial"/>
        </w:rPr>
      </w:pPr>
    </w:p>
    <w:p w14:paraId="669442DC" w14:textId="77777777" w:rsidR="00530A02" w:rsidRDefault="00530A02" w:rsidP="00476B86">
      <w:pPr>
        <w:rPr>
          <w:rFonts w:ascii="Arial" w:hAnsi="Arial" w:cs="Arial"/>
        </w:rPr>
      </w:pPr>
    </w:p>
    <w:p w14:paraId="2088521C" w14:textId="4589A21B" w:rsidR="00EB11F9" w:rsidRDefault="00EB11F9" w:rsidP="00476B86">
      <w:pPr>
        <w:rPr>
          <w:rFonts w:ascii="Arial" w:hAnsi="Arial" w:cs="Arial"/>
        </w:rPr>
      </w:pPr>
    </w:p>
    <w:p w14:paraId="4C1CC7D0" w14:textId="77777777" w:rsidR="00EB11F9" w:rsidRPr="00DE7A76" w:rsidRDefault="00EB11F9" w:rsidP="00476B86">
      <w:pPr>
        <w:jc w:val="center"/>
        <w:rPr>
          <w:rFonts w:ascii="Arial" w:hAnsi="Arial" w:cs="Arial"/>
        </w:rPr>
      </w:pPr>
    </w:p>
    <w:p w14:paraId="2AB67B95" w14:textId="77777777" w:rsidR="00EC7491" w:rsidRPr="00DE7A76" w:rsidRDefault="00EC7491" w:rsidP="00476B86">
      <w:pPr>
        <w:rPr>
          <w:rFonts w:ascii="Arial" w:hAnsi="Arial" w:cs="Arial"/>
        </w:rPr>
      </w:pPr>
    </w:p>
    <w:p w14:paraId="7A8CCD83" w14:textId="33A18BFD" w:rsidR="00EC7491" w:rsidRPr="00DE7A76" w:rsidRDefault="00D814D0" w:rsidP="00476B86">
      <w:pPr>
        <w:pStyle w:val="Ttulo1"/>
        <w:numPr>
          <w:ilvl w:val="0"/>
          <w:numId w:val="18"/>
        </w:numPr>
        <w:spacing w:before="0"/>
        <w:jc w:val="center"/>
        <w:rPr>
          <w:rFonts w:ascii="Arial" w:hAnsi="Arial" w:cs="Arial"/>
          <w:b/>
          <w:bCs/>
          <w:color w:val="000000" w:themeColor="text1"/>
          <w:sz w:val="24"/>
          <w:szCs w:val="24"/>
        </w:rPr>
      </w:pPr>
      <w:r w:rsidRPr="00DE7A76">
        <w:rPr>
          <w:rFonts w:ascii="Arial" w:hAnsi="Arial" w:cs="Arial"/>
          <w:b/>
          <w:bCs/>
          <w:color w:val="000000" w:themeColor="text1"/>
          <w:sz w:val="24"/>
          <w:szCs w:val="24"/>
        </w:rPr>
        <w:lastRenderedPageBreak/>
        <w:t>MECANISMO</w:t>
      </w:r>
      <w:r>
        <w:rPr>
          <w:rFonts w:ascii="Arial" w:hAnsi="Arial" w:cs="Arial"/>
          <w:b/>
          <w:bCs/>
          <w:color w:val="000000" w:themeColor="text1"/>
          <w:sz w:val="24"/>
          <w:szCs w:val="24"/>
        </w:rPr>
        <w:t>S DE PARTICIPACIÓN</w:t>
      </w:r>
    </w:p>
    <w:p w14:paraId="26D6DFD7" w14:textId="77777777" w:rsidR="006C142F" w:rsidRPr="00DE7A76" w:rsidRDefault="006C142F" w:rsidP="00476B86">
      <w:pPr>
        <w:jc w:val="both"/>
        <w:rPr>
          <w:rFonts w:ascii="Arial" w:hAnsi="Arial" w:cs="Arial"/>
        </w:rPr>
      </w:pPr>
    </w:p>
    <w:p w14:paraId="30739CAC" w14:textId="79105B8B" w:rsidR="006C142F" w:rsidRPr="00DE7A76" w:rsidRDefault="00644E99" w:rsidP="00476B86">
      <w:pPr>
        <w:jc w:val="both"/>
        <w:rPr>
          <w:rFonts w:ascii="Arial" w:eastAsia="Century Gothic" w:hAnsi="Arial" w:cs="Arial"/>
          <w:sz w:val="24"/>
        </w:rPr>
      </w:pPr>
      <w:r w:rsidRPr="00DE7A76">
        <w:rPr>
          <w:rFonts w:ascii="Arial" w:hAnsi="Arial" w:cs="Arial"/>
          <w:sz w:val="24"/>
          <w:shd w:val="clear" w:color="auto" w:fill="FFFFFF"/>
        </w:rPr>
        <w:t xml:space="preserve">La escucha </w:t>
      </w:r>
      <w:r w:rsidR="00936D45">
        <w:rPr>
          <w:rFonts w:ascii="Arial" w:hAnsi="Arial" w:cs="Arial"/>
          <w:sz w:val="24"/>
          <w:shd w:val="clear" w:color="auto" w:fill="FFFFFF"/>
        </w:rPr>
        <w:t xml:space="preserve">ciudadana,  </w:t>
      </w:r>
      <w:r w:rsidRPr="00DE7A76">
        <w:rPr>
          <w:rFonts w:ascii="Arial" w:hAnsi="Arial" w:cs="Arial"/>
          <w:sz w:val="24"/>
          <w:shd w:val="clear" w:color="auto" w:fill="FFFFFF"/>
        </w:rPr>
        <w:t xml:space="preserve">se entrelaza de manera relevante con la inclusión social, es por ello que con  el objetivo de </w:t>
      </w:r>
      <w:r w:rsidR="00F02094" w:rsidRPr="00DE7A76">
        <w:rPr>
          <w:rFonts w:ascii="Arial" w:hAnsi="Arial" w:cs="Arial"/>
          <w:sz w:val="24"/>
          <w:szCs w:val="24"/>
        </w:rPr>
        <w:t>profundizar en los derechos de</w:t>
      </w:r>
      <w:r w:rsidR="005246FD" w:rsidRPr="00DE7A76">
        <w:rPr>
          <w:rFonts w:ascii="Arial" w:hAnsi="Arial" w:cs="Arial"/>
          <w:sz w:val="24"/>
          <w:szCs w:val="24"/>
        </w:rPr>
        <w:t xml:space="preserve"> la niñez y adolescencia </w:t>
      </w:r>
      <w:r w:rsidR="006C142F" w:rsidRPr="00DE7A76">
        <w:rPr>
          <w:rFonts w:ascii="Arial" w:hAnsi="Arial" w:cs="Arial"/>
          <w:sz w:val="24"/>
          <w:szCs w:val="24"/>
        </w:rPr>
        <w:t xml:space="preserve">y </w:t>
      </w:r>
      <w:r w:rsidRPr="00DE7A76">
        <w:rPr>
          <w:rFonts w:ascii="Arial" w:hAnsi="Arial" w:cs="Arial"/>
          <w:sz w:val="24"/>
          <w:szCs w:val="24"/>
        </w:rPr>
        <w:t>promover</w:t>
      </w:r>
      <w:r w:rsidR="005246FD" w:rsidRPr="00DE7A76">
        <w:rPr>
          <w:rFonts w:ascii="Arial" w:hAnsi="Arial" w:cs="Arial"/>
          <w:sz w:val="24"/>
          <w:szCs w:val="24"/>
        </w:rPr>
        <w:t xml:space="preserve"> el derecho a la </w:t>
      </w:r>
      <w:r w:rsidR="007A10A9" w:rsidRPr="00DE7A76">
        <w:rPr>
          <w:rFonts w:ascii="Arial" w:hAnsi="Arial" w:cs="Arial"/>
          <w:sz w:val="24"/>
          <w:szCs w:val="24"/>
        </w:rPr>
        <w:t>participación; durante</w:t>
      </w:r>
      <w:r w:rsidR="0056747E" w:rsidRPr="00DE7A76">
        <w:rPr>
          <w:rFonts w:ascii="Arial" w:hAnsi="Arial" w:cs="Arial"/>
          <w:sz w:val="24"/>
          <w:szCs w:val="24"/>
        </w:rPr>
        <w:t xml:space="preserve"> la </w:t>
      </w:r>
      <w:r w:rsidR="0056747E" w:rsidRPr="00DE7A76">
        <w:rPr>
          <w:rFonts w:ascii="Arial" w:eastAsia="Century Gothic" w:hAnsi="Arial" w:cs="Arial"/>
          <w:color w:val="201F1E"/>
          <w:sz w:val="24"/>
          <w:highlight w:val="white"/>
        </w:rPr>
        <w:t>escucha</w:t>
      </w:r>
      <w:r w:rsidR="00AE58F7" w:rsidRPr="00DE7A76">
        <w:rPr>
          <w:rFonts w:ascii="Arial" w:eastAsia="Century Gothic" w:hAnsi="Arial" w:cs="Arial"/>
          <w:color w:val="201F1E"/>
          <w:sz w:val="24"/>
          <w:highlight w:val="white"/>
        </w:rPr>
        <w:t xml:space="preserve"> </w:t>
      </w:r>
      <w:r w:rsidR="00C90F97" w:rsidRPr="00DE7A76">
        <w:rPr>
          <w:rFonts w:ascii="Arial" w:eastAsia="Century Gothic" w:hAnsi="Arial" w:cs="Arial"/>
          <w:color w:val="201F1E"/>
          <w:sz w:val="24"/>
          <w:highlight w:val="white"/>
        </w:rPr>
        <w:t>ciudadana que</w:t>
      </w:r>
      <w:r w:rsidR="0056747E" w:rsidRPr="00DE7A76">
        <w:rPr>
          <w:rFonts w:ascii="Arial" w:eastAsia="Century Gothic" w:hAnsi="Arial" w:cs="Arial"/>
          <w:color w:val="201F1E"/>
          <w:sz w:val="24"/>
          <w:highlight w:val="white"/>
        </w:rPr>
        <w:t xml:space="preserve"> </w:t>
      </w:r>
      <w:r w:rsidR="00AE58F7" w:rsidRPr="00DE7A76">
        <w:rPr>
          <w:rFonts w:ascii="Arial" w:eastAsia="Century Gothic" w:hAnsi="Arial" w:cs="Arial"/>
          <w:color w:val="201F1E"/>
          <w:sz w:val="24"/>
          <w:highlight w:val="white"/>
        </w:rPr>
        <w:t>se llevó a cabo</w:t>
      </w:r>
      <w:r w:rsidR="0056747E" w:rsidRPr="00DE7A76">
        <w:rPr>
          <w:rFonts w:ascii="Arial" w:eastAsia="Century Gothic" w:hAnsi="Arial" w:cs="Arial"/>
          <w:color w:val="201F1E"/>
          <w:sz w:val="24"/>
          <w:highlight w:val="white"/>
        </w:rPr>
        <w:t xml:space="preserve"> </w:t>
      </w:r>
      <w:r w:rsidR="00AE58F7" w:rsidRPr="00DE7A76">
        <w:rPr>
          <w:rFonts w:ascii="Arial" w:eastAsia="Century Gothic" w:hAnsi="Arial" w:cs="Arial"/>
          <w:color w:val="201F1E"/>
          <w:sz w:val="24"/>
          <w:highlight w:val="white"/>
        </w:rPr>
        <w:t>del 10 de agos</w:t>
      </w:r>
      <w:r w:rsidR="007A10A9" w:rsidRPr="00DE7A76">
        <w:rPr>
          <w:rFonts w:ascii="Arial" w:eastAsia="Century Gothic" w:hAnsi="Arial" w:cs="Arial"/>
          <w:color w:val="201F1E"/>
          <w:sz w:val="24"/>
          <w:highlight w:val="white"/>
        </w:rPr>
        <w:t>to al 10 de septiembre del 2021, para la conformación del Programa</w:t>
      </w:r>
      <w:r w:rsidR="00657766" w:rsidRPr="00DE7A76">
        <w:rPr>
          <w:rFonts w:ascii="Arial" w:eastAsia="Century Gothic" w:hAnsi="Arial" w:cs="Arial"/>
          <w:color w:val="201F1E"/>
          <w:sz w:val="24"/>
          <w:highlight w:val="white"/>
        </w:rPr>
        <w:t xml:space="preserve"> de Gobierno Municipal de León, Guanajuato 2021-2024, </w:t>
      </w:r>
      <w:r w:rsidR="00AE58F7" w:rsidRPr="00DE7A76">
        <w:rPr>
          <w:rFonts w:ascii="Arial" w:eastAsia="Century Gothic" w:hAnsi="Arial" w:cs="Arial"/>
          <w:color w:val="201F1E"/>
          <w:sz w:val="24"/>
          <w:highlight w:val="white"/>
        </w:rPr>
        <w:t xml:space="preserve"> </w:t>
      </w:r>
      <w:r w:rsidR="0056747E" w:rsidRPr="00DE7A76">
        <w:rPr>
          <w:rFonts w:ascii="Arial" w:eastAsia="Century Gothic" w:hAnsi="Arial" w:cs="Arial"/>
          <w:color w:val="201F1E"/>
          <w:sz w:val="24"/>
          <w:highlight w:val="white"/>
        </w:rPr>
        <w:t>se</w:t>
      </w:r>
      <w:r w:rsidR="005246FD" w:rsidRPr="00DE7A76">
        <w:rPr>
          <w:rFonts w:ascii="Arial" w:eastAsia="Century Gothic" w:hAnsi="Arial" w:cs="Arial"/>
          <w:color w:val="201F1E"/>
          <w:sz w:val="24"/>
          <w:highlight w:val="white"/>
        </w:rPr>
        <w:t xml:space="preserve"> lanzó </w:t>
      </w:r>
      <w:r w:rsidR="00AE58F7" w:rsidRPr="00DE7A76">
        <w:rPr>
          <w:rFonts w:ascii="Arial" w:eastAsia="Century Gothic" w:hAnsi="Arial" w:cs="Arial"/>
          <w:color w:val="201F1E"/>
          <w:sz w:val="24"/>
          <w:highlight w:val="white"/>
        </w:rPr>
        <w:t>una co</w:t>
      </w:r>
      <w:r w:rsidR="006A4DC3" w:rsidRPr="00DE7A76">
        <w:rPr>
          <w:rFonts w:ascii="Arial" w:eastAsia="Century Gothic" w:hAnsi="Arial" w:cs="Arial"/>
          <w:color w:val="201F1E"/>
          <w:sz w:val="24"/>
          <w:highlight w:val="white"/>
        </w:rPr>
        <w:t>nsulta infantil en la que se</w:t>
      </w:r>
      <w:r w:rsidR="00AE58F7" w:rsidRPr="00DE7A76">
        <w:rPr>
          <w:rFonts w:ascii="Arial" w:eastAsia="Century Gothic" w:hAnsi="Arial" w:cs="Arial"/>
          <w:color w:val="201F1E"/>
          <w:sz w:val="24"/>
          <w:highlight w:val="white"/>
        </w:rPr>
        <w:t xml:space="preserve"> invitó a </w:t>
      </w:r>
      <w:r w:rsidR="0056747E" w:rsidRPr="00DE7A76">
        <w:rPr>
          <w:rFonts w:ascii="Arial" w:eastAsia="Century Gothic" w:hAnsi="Arial" w:cs="Arial"/>
          <w:color w:val="201F1E"/>
          <w:sz w:val="24"/>
          <w:highlight w:val="white"/>
        </w:rPr>
        <w:t xml:space="preserve">la </w:t>
      </w:r>
      <w:r w:rsidR="005246FD" w:rsidRPr="00DE7A76">
        <w:rPr>
          <w:rFonts w:ascii="Arial" w:eastAsia="Century Gothic" w:hAnsi="Arial" w:cs="Arial"/>
          <w:color w:val="201F1E"/>
          <w:sz w:val="24"/>
          <w:highlight w:val="white"/>
        </w:rPr>
        <w:t xml:space="preserve">niñas, niños y adolescentes </w:t>
      </w:r>
      <w:r w:rsidR="00AE58F7" w:rsidRPr="00DE7A76">
        <w:rPr>
          <w:rFonts w:ascii="Arial" w:eastAsia="Century Gothic" w:hAnsi="Arial" w:cs="Arial"/>
          <w:color w:val="201F1E"/>
          <w:sz w:val="24"/>
          <w:highlight w:val="white"/>
        </w:rPr>
        <w:t xml:space="preserve">a plasmar sus inquietudes y la visión de futuro para </w:t>
      </w:r>
      <w:r w:rsidR="00D814D0">
        <w:rPr>
          <w:rFonts w:ascii="Arial" w:eastAsia="Century Gothic" w:hAnsi="Arial" w:cs="Arial"/>
          <w:color w:val="201F1E"/>
          <w:sz w:val="24"/>
          <w:highlight w:val="white"/>
        </w:rPr>
        <w:t xml:space="preserve"> la </w:t>
      </w:r>
      <w:r w:rsidR="00AE58F7" w:rsidRPr="00DE7A76">
        <w:rPr>
          <w:rFonts w:ascii="Arial" w:eastAsia="Century Gothic" w:hAnsi="Arial" w:cs="Arial"/>
          <w:color w:val="201F1E"/>
          <w:sz w:val="24"/>
          <w:highlight w:val="white"/>
        </w:rPr>
        <w:t>ciudad a través de un dibujo.</w:t>
      </w:r>
      <w:r w:rsidR="005246FD" w:rsidRPr="00DE7A76">
        <w:rPr>
          <w:rFonts w:ascii="Arial" w:eastAsia="Century Gothic" w:hAnsi="Arial" w:cs="Arial"/>
          <w:color w:val="201F1E"/>
          <w:sz w:val="24"/>
        </w:rPr>
        <w:t xml:space="preserve"> </w:t>
      </w:r>
      <w:r w:rsidR="005246FD" w:rsidRPr="00DE7A76">
        <w:rPr>
          <w:rFonts w:ascii="Arial" w:eastAsia="Century Gothic" w:hAnsi="Arial" w:cs="Arial"/>
          <w:sz w:val="24"/>
        </w:rPr>
        <w:t>Dentro de los resultados se apreció que el 12.2 % considera que es importante mejorar la educación, estos primeros resultados nos muestran la importancia que tiene el tema de prevención en la ciudadanía, como una medida eficaz para a</w:t>
      </w:r>
      <w:r w:rsidR="000461A8" w:rsidRPr="00DE7A76">
        <w:rPr>
          <w:rFonts w:ascii="Arial" w:eastAsia="Century Gothic" w:hAnsi="Arial" w:cs="Arial"/>
          <w:sz w:val="24"/>
        </w:rPr>
        <w:t>tacar los problemas desde raíz.</w:t>
      </w:r>
    </w:p>
    <w:p w14:paraId="49E08207" w14:textId="3386A906" w:rsidR="005246FD" w:rsidRPr="00DE7A76" w:rsidRDefault="005246FD" w:rsidP="00476B86">
      <w:pPr>
        <w:spacing w:after="0" w:line="240" w:lineRule="auto"/>
        <w:jc w:val="both"/>
        <w:rPr>
          <w:rFonts w:ascii="Arial" w:eastAsia="Century Gothic" w:hAnsi="Arial" w:cs="Arial"/>
          <w:sz w:val="24"/>
        </w:rPr>
      </w:pPr>
      <w:r w:rsidRPr="00DE7A76">
        <w:rPr>
          <w:rFonts w:ascii="Arial" w:eastAsia="Century Gothic" w:hAnsi="Arial" w:cs="Arial"/>
          <w:sz w:val="24"/>
        </w:rPr>
        <w:t xml:space="preserve">En cuanto al tema de salud, un aspecto en el cual se tiene poca injerencia municipal y se requiere de la vinculación con instancias estatales y federales, la población reconoce la importancia de los temas de prevención en materia de salud, en lugar de soluciones correctivas, pues consideran </w:t>
      </w:r>
      <w:r w:rsidR="00D814D0" w:rsidRPr="00DE7A76">
        <w:rPr>
          <w:rFonts w:ascii="Arial" w:eastAsia="Century Gothic" w:hAnsi="Arial" w:cs="Arial"/>
          <w:sz w:val="24"/>
        </w:rPr>
        <w:t>que,</w:t>
      </w:r>
      <w:r w:rsidRPr="00DE7A76">
        <w:rPr>
          <w:rFonts w:ascii="Arial" w:eastAsia="Century Gothic" w:hAnsi="Arial" w:cs="Arial"/>
          <w:sz w:val="24"/>
        </w:rPr>
        <w:t xml:space="preserve"> para vivir </w:t>
      </w:r>
      <w:r w:rsidR="00D814D0" w:rsidRPr="00DE7A76">
        <w:rPr>
          <w:rFonts w:ascii="Arial" w:eastAsia="Century Gothic" w:hAnsi="Arial" w:cs="Arial"/>
          <w:sz w:val="24"/>
        </w:rPr>
        <w:t>sano</w:t>
      </w:r>
      <w:r w:rsidR="00D814D0">
        <w:rPr>
          <w:rFonts w:ascii="Arial" w:eastAsia="Century Gothic" w:hAnsi="Arial" w:cs="Arial"/>
          <w:sz w:val="24"/>
        </w:rPr>
        <w:t xml:space="preserve">, </w:t>
      </w:r>
      <w:r w:rsidR="00D814D0" w:rsidRPr="00DE7A76">
        <w:rPr>
          <w:rFonts w:ascii="Arial" w:eastAsia="Century Gothic" w:hAnsi="Arial" w:cs="Arial"/>
          <w:sz w:val="24"/>
        </w:rPr>
        <w:t>es</w:t>
      </w:r>
      <w:r w:rsidR="00D814D0">
        <w:rPr>
          <w:rFonts w:ascii="Arial" w:eastAsia="Century Gothic" w:hAnsi="Arial" w:cs="Arial"/>
          <w:sz w:val="24"/>
        </w:rPr>
        <w:t xml:space="preserve"> necesario</w:t>
      </w:r>
      <w:r w:rsidRPr="00DE7A76">
        <w:rPr>
          <w:rFonts w:ascii="Arial" w:eastAsia="Century Gothic" w:hAnsi="Arial" w:cs="Arial"/>
          <w:sz w:val="24"/>
        </w:rPr>
        <w:t xml:space="preserve"> contar con una mayor calidad de vida. Por lo que, en cuanto a las soluciones para mejorar la calidad de vida de los leoneses, el 8.4% opinó que es necesario contar con espacios de esparcimiento, mientras que el 4.4 % propone la realización de talleres en sus colonias; asimismo en el rubro de e</w:t>
      </w:r>
      <w:r w:rsidR="00936D45">
        <w:rPr>
          <w:rFonts w:ascii="Arial" w:eastAsia="Century Gothic" w:hAnsi="Arial" w:cs="Arial"/>
          <w:sz w:val="24"/>
        </w:rPr>
        <w:t>spacios de esparcimiento, el 67</w:t>
      </w:r>
      <w:r w:rsidRPr="00DE7A76">
        <w:rPr>
          <w:rFonts w:ascii="Arial" w:eastAsia="Century Gothic" w:hAnsi="Arial" w:cs="Arial"/>
          <w:sz w:val="24"/>
        </w:rPr>
        <w:t>% considera que es importante tener acceso gratuito a todos los espacios municipales, como un mecanis</w:t>
      </w:r>
      <w:r w:rsidR="00AF473A" w:rsidRPr="00DE7A76">
        <w:rPr>
          <w:rFonts w:ascii="Arial" w:eastAsia="Century Gothic" w:hAnsi="Arial" w:cs="Arial"/>
          <w:sz w:val="24"/>
        </w:rPr>
        <w:t>mo de convivencia y recreación.</w:t>
      </w:r>
    </w:p>
    <w:p w14:paraId="06E44A17" w14:textId="77777777" w:rsidR="00AF473A" w:rsidRPr="00DE7A76" w:rsidRDefault="00AF473A" w:rsidP="00476B86">
      <w:pPr>
        <w:spacing w:after="0" w:line="240" w:lineRule="auto"/>
        <w:jc w:val="both"/>
        <w:rPr>
          <w:rFonts w:ascii="Arial" w:eastAsia="Century Gothic" w:hAnsi="Arial" w:cs="Arial"/>
          <w:sz w:val="24"/>
        </w:rPr>
      </w:pPr>
    </w:p>
    <w:p w14:paraId="460CA949" w14:textId="2CEFDCB1" w:rsidR="00D016E0" w:rsidRDefault="00C37DB0" w:rsidP="00476B86">
      <w:pPr>
        <w:spacing w:after="0" w:line="24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88960" behindDoc="0" locked="0" layoutInCell="1" allowOverlap="1" wp14:anchorId="454FA1A1" wp14:editId="216C94A2">
            <wp:simplePos x="0" y="0"/>
            <wp:positionH relativeFrom="column">
              <wp:posOffset>4526915</wp:posOffset>
            </wp:positionH>
            <wp:positionV relativeFrom="paragraph">
              <wp:posOffset>1406525</wp:posOffset>
            </wp:positionV>
            <wp:extent cx="1393732" cy="1433203"/>
            <wp:effectExtent l="0" t="0" r="0" b="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508282">
                      <a:off x="0" y="0"/>
                      <a:ext cx="1393732" cy="1433203"/>
                    </a:xfrm>
                    <a:prstGeom prst="rect">
                      <a:avLst/>
                    </a:prstGeom>
                    <a:noFill/>
                  </pic:spPr>
                </pic:pic>
              </a:graphicData>
            </a:graphic>
            <wp14:sizeRelH relativeFrom="margin">
              <wp14:pctWidth>0</wp14:pctWidth>
            </wp14:sizeRelH>
            <wp14:sizeRelV relativeFrom="margin">
              <wp14:pctHeight>0</wp14:pctHeight>
            </wp14:sizeRelV>
          </wp:anchor>
        </w:drawing>
      </w:r>
      <w:r w:rsidR="006A4DC3" w:rsidRPr="00DE7A76">
        <w:rPr>
          <w:rFonts w:ascii="Arial" w:hAnsi="Arial" w:cs="Arial"/>
          <w:sz w:val="24"/>
          <w:szCs w:val="24"/>
        </w:rPr>
        <w:t>Por su parte del 12 al 24 de septiembre de 2022, se realizó una consulta infantil dirigida a la primera infancia</w:t>
      </w:r>
      <w:r w:rsidR="004673DC" w:rsidRPr="00DE7A76">
        <w:rPr>
          <w:rFonts w:ascii="Arial" w:hAnsi="Arial" w:cs="Arial"/>
          <w:sz w:val="24"/>
          <w:szCs w:val="24"/>
        </w:rPr>
        <w:t>, con la finalidad de conocer las causas felicidad y tristeza</w:t>
      </w:r>
      <w:r w:rsidR="006A4DC3" w:rsidRPr="00DE7A76">
        <w:rPr>
          <w:rFonts w:ascii="Arial" w:hAnsi="Arial" w:cs="Arial"/>
          <w:sz w:val="24"/>
          <w:szCs w:val="24"/>
        </w:rPr>
        <w:t xml:space="preserve">, misma que se </w:t>
      </w:r>
      <w:r w:rsidR="00DB2D05" w:rsidRPr="00DE7A76">
        <w:rPr>
          <w:rFonts w:ascii="Arial" w:hAnsi="Arial" w:cs="Arial"/>
          <w:sz w:val="24"/>
          <w:szCs w:val="24"/>
        </w:rPr>
        <w:t>llevó</w:t>
      </w:r>
      <w:r w:rsidR="006A4DC3" w:rsidRPr="00DE7A76">
        <w:rPr>
          <w:rFonts w:ascii="Arial" w:hAnsi="Arial" w:cs="Arial"/>
          <w:sz w:val="24"/>
          <w:szCs w:val="24"/>
        </w:rPr>
        <w:t xml:space="preserve"> a cabo en l</w:t>
      </w:r>
      <w:r w:rsidR="00DB2D05" w:rsidRPr="00DE7A76">
        <w:rPr>
          <w:rFonts w:ascii="Arial" w:hAnsi="Arial" w:cs="Arial"/>
          <w:sz w:val="24"/>
          <w:szCs w:val="24"/>
        </w:rPr>
        <w:t>as 7 delegaciones del municipio y en la cual participaron</w:t>
      </w:r>
      <w:r w:rsidR="004B7F4B">
        <w:rPr>
          <w:rFonts w:ascii="Arial" w:hAnsi="Arial" w:cs="Arial"/>
          <w:sz w:val="24"/>
          <w:szCs w:val="24"/>
        </w:rPr>
        <w:t xml:space="preserve"> un total de </w:t>
      </w:r>
      <w:r w:rsidR="004B7F4B" w:rsidRPr="004B7F4B">
        <w:rPr>
          <w:rFonts w:ascii="Arial" w:hAnsi="Arial" w:cs="Arial"/>
          <w:sz w:val="24"/>
          <w:szCs w:val="24"/>
        </w:rPr>
        <w:t>343</w:t>
      </w:r>
      <w:r w:rsidR="00DB2D05" w:rsidRPr="00DE7A76">
        <w:rPr>
          <w:rFonts w:ascii="Arial" w:hAnsi="Arial" w:cs="Arial"/>
          <w:sz w:val="24"/>
          <w:szCs w:val="24"/>
        </w:rPr>
        <w:t xml:space="preserve"> niñas y niños </w:t>
      </w:r>
      <w:r w:rsidR="004673DC" w:rsidRPr="00DE7A76">
        <w:rPr>
          <w:rFonts w:ascii="Arial" w:hAnsi="Arial" w:cs="Arial"/>
          <w:sz w:val="24"/>
          <w:szCs w:val="24"/>
        </w:rPr>
        <w:t xml:space="preserve">de 3 a 5 </w:t>
      </w:r>
      <w:r w:rsidR="004B7F4B" w:rsidRPr="00DE7A76">
        <w:rPr>
          <w:rFonts w:ascii="Arial" w:hAnsi="Arial" w:cs="Arial"/>
          <w:sz w:val="24"/>
          <w:szCs w:val="24"/>
        </w:rPr>
        <w:t>años</w:t>
      </w:r>
      <w:r w:rsidR="004B7F4B">
        <w:rPr>
          <w:rFonts w:ascii="Arial" w:hAnsi="Arial" w:cs="Arial"/>
          <w:sz w:val="24"/>
          <w:szCs w:val="24"/>
        </w:rPr>
        <w:t xml:space="preserve">, </w:t>
      </w:r>
      <w:r w:rsidR="004B7F4B" w:rsidRPr="00DE7A76">
        <w:rPr>
          <w:rFonts w:ascii="Arial" w:hAnsi="Arial" w:cs="Arial"/>
          <w:sz w:val="24"/>
          <w:szCs w:val="24"/>
        </w:rPr>
        <w:t>escolarizados</w:t>
      </w:r>
      <w:r w:rsidR="00DB2D05" w:rsidRPr="00DE7A76">
        <w:rPr>
          <w:rFonts w:ascii="Arial" w:hAnsi="Arial" w:cs="Arial"/>
          <w:sz w:val="24"/>
          <w:szCs w:val="24"/>
        </w:rPr>
        <w:t xml:space="preserve">, no escolarizados, con alguna condición de discapacidad </w:t>
      </w:r>
      <w:r w:rsidR="009134D2" w:rsidRPr="00DE7A76">
        <w:rPr>
          <w:rFonts w:ascii="Arial" w:hAnsi="Arial" w:cs="Arial"/>
          <w:sz w:val="24"/>
          <w:szCs w:val="24"/>
        </w:rPr>
        <w:t>y en</w:t>
      </w:r>
      <w:r w:rsidR="00DB2D05" w:rsidRPr="00DE7A76">
        <w:rPr>
          <w:rFonts w:ascii="Arial" w:hAnsi="Arial" w:cs="Arial"/>
          <w:sz w:val="24"/>
          <w:szCs w:val="24"/>
        </w:rPr>
        <w:t xml:space="preserve"> sit</w:t>
      </w:r>
      <w:r w:rsidR="004673DC" w:rsidRPr="00DE7A76">
        <w:rPr>
          <w:rFonts w:ascii="Arial" w:hAnsi="Arial" w:cs="Arial"/>
          <w:sz w:val="24"/>
          <w:szCs w:val="24"/>
        </w:rPr>
        <w:t>uación de institucionalizac</w:t>
      </w:r>
      <w:r w:rsidR="00D016E0">
        <w:rPr>
          <w:rFonts w:ascii="Arial" w:hAnsi="Arial" w:cs="Arial"/>
          <w:sz w:val="24"/>
          <w:szCs w:val="24"/>
        </w:rPr>
        <w:t>ión.</w:t>
      </w:r>
    </w:p>
    <w:tbl>
      <w:tblPr>
        <w:tblStyle w:val="Tabladecuadrcula1clara-nfasis6"/>
        <w:tblpPr w:leftFromText="141" w:rightFromText="141" w:vertAnchor="text" w:horzAnchor="margin" w:tblpY="453"/>
        <w:tblW w:w="0" w:type="auto"/>
        <w:tblLook w:val="04A0" w:firstRow="1" w:lastRow="0" w:firstColumn="1" w:lastColumn="0" w:noHBand="0" w:noVBand="1"/>
      </w:tblPr>
      <w:tblGrid>
        <w:gridCol w:w="1708"/>
        <w:gridCol w:w="959"/>
        <w:gridCol w:w="995"/>
        <w:gridCol w:w="990"/>
        <w:gridCol w:w="973"/>
        <w:gridCol w:w="995"/>
        <w:gridCol w:w="661"/>
      </w:tblGrid>
      <w:tr w:rsidR="00F00D6A" w14:paraId="51D23733" w14:textId="77777777" w:rsidTr="00F00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tcPr>
          <w:p w14:paraId="68FF54B6" w14:textId="77777777" w:rsidR="00F00D6A" w:rsidRDefault="00F00D6A" w:rsidP="00476B86">
            <w:pPr>
              <w:jc w:val="center"/>
              <w:rPr>
                <w:rFonts w:ascii="Arial" w:hAnsi="Arial" w:cs="Arial"/>
                <w:sz w:val="24"/>
                <w:szCs w:val="24"/>
              </w:rPr>
            </w:pPr>
            <w:r w:rsidRPr="00955D5E">
              <w:rPr>
                <w:rFonts w:ascii="Arial" w:hAnsi="Arial" w:cs="Arial"/>
                <w:b w:val="0"/>
                <w:szCs w:val="24"/>
              </w:rPr>
              <w:t xml:space="preserve">Total de  Participaciones </w:t>
            </w:r>
            <w:r w:rsidRPr="00955D5E">
              <w:rPr>
                <w:rFonts w:ascii="Arial" w:hAnsi="Arial" w:cs="Arial"/>
                <w:color w:val="0070C0"/>
                <w:szCs w:val="24"/>
              </w:rPr>
              <w:t>343</w:t>
            </w:r>
          </w:p>
        </w:tc>
        <w:tc>
          <w:tcPr>
            <w:tcW w:w="959" w:type="dxa"/>
          </w:tcPr>
          <w:p w14:paraId="2661B4D1" w14:textId="77777777" w:rsidR="00F00D6A" w:rsidRPr="00DD26C5" w:rsidRDefault="00F00D6A" w:rsidP="00476B8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3300"/>
                <w:szCs w:val="24"/>
              </w:rPr>
            </w:pPr>
            <w:r w:rsidRPr="00DD26C5">
              <w:rPr>
                <w:rFonts w:ascii="Arial" w:hAnsi="Arial" w:cs="Arial"/>
                <w:noProof/>
                <w:color w:val="ED7D31" w:themeColor="accent2"/>
                <w:szCs w:val="24"/>
                <w:lang w:eastAsia="es-MX"/>
              </w:rPr>
              <w:drawing>
                <wp:anchor distT="0" distB="0" distL="114300" distR="114300" simplePos="0" relativeHeight="251687936" behindDoc="0" locked="0" layoutInCell="1" allowOverlap="1" wp14:anchorId="1C6D7C4B" wp14:editId="2F461753">
                  <wp:simplePos x="0" y="0"/>
                  <wp:positionH relativeFrom="column">
                    <wp:posOffset>125730</wp:posOffset>
                  </wp:positionH>
                  <wp:positionV relativeFrom="paragraph">
                    <wp:posOffset>0</wp:posOffset>
                  </wp:positionV>
                  <wp:extent cx="289507" cy="270703"/>
                  <wp:effectExtent l="0" t="0" r="0"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07" cy="270703"/>
                          </a:xfrm>
                          <a:prstGeom prst="rect">
                            <a:avLst/>
                          </a:prstGeom>
                          <a:noFill/>
                        </pic:spPr>
                      </pic:pic>
                    </a:graphicData>
                  </a:graphic>
                </wp:anchor>
              </w:drawing>
            </w:r>
            <w:r w:rsidRPr="00DD26C5">
              <w:rPr>
                <w:rFonts w:ascii="Arial" w:hAnsi="Arial" w:cs="Arial"/>
                <w:color w:val="ED7D31" w:themeColor="accent2"/>
                <w:szCs w:val="24"/>
              </w:rPr>
              <w:t>178</w:t>
            </w:r>
          </w:p>
        </w:tc>
        <w:tc>
          <w:tcPr>
            <w:tcW w:w="995" w:type="dxa"/>
          </w:tcPr>
          <w:p w14:paraId="0D628295" w14:textId="77777777" w:rsidR="00F00D6A" w:rsidRPr="00781C0F" w:rsidRDefault="00F00D6A" w:rsidP="00476B86">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781C0F">
              <w:rPr>
                <w:noProof/>
                <w:lang w:eastAsia="es-MX"/>
              </w:rPr>
              <w:drawing>
                <wp:inline distT="0" distB="0" distL="0" distR="0" wp14:anchorId="2EF988F8" wp14:editId="36086650">
                  <wp:extent cx="256540" cy="256540"/>
                  <wp:effectExtent l="0" t="0" r="0" b="0"/>
                  <wp:docPr id="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0"/>
                          <a:srcRect l="69681" t="4347" r="9143" b="74477"/>
                          <a:stretch/>
                        </pic:blipFill>
                        <pic:spPr>
                          <a:xfrm>
                            <a:off x="0" y="0"/>
                            <a:ext cx="256894" cy="256894"/>
                          </a:xfrm>
                          <a:prstGeom prst="rect">
                            <a:avLst/>
                          </a:prstGeom>
                        </pic:spPr>
                      </pic:pic>
                    </a:graphicData>
                  </a:graphic>
                </wp:inline>
              </w:drawing>
            </w:r>
          </w:p>
          <w:p w14:paraId="17383AA4" w14:textId="77777777" w:rsidR="00F00D6A" w:rsidRPr="00781C0F" w:rsidRDefault="00F00D6A" w:rsidP="00476B86">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DD26C5">
              <w:rPr>
                <w:rFonts w:ascii="Arial" w:hAnsi="Arial" w:cs="Arial"/>
                <w:color w:val="7030A0"/>
                <w:szCs w:val="24"/>
              </w:rPr>
              <w:t>165</w:t>
            </w:r>
          </w:p>
        </w:tc>
        <w:tc>
          <w:tcPr>
            <w:tcW w:w="990" w:type="dxa"/>
          </w:tcPr>
          <w:p w14:paraId="632E5502" w14:textId="77777777" w:rsidR="00F00D6A" w:rsidRDefault="00F00D6A" w:rsidP="00476B8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973" w:type="dxa"/>
          </w:tcPr>
          <w:p w14:paraId="038006BF" w14:textId="77777777" w:rsidR="00F00D6A" w:rsidRDefault="00F00D6A" w:rsidP="00476B8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995" w:type="dxa"/>
          </w:tcPr>
          <w:p w14:paraId="618F78C5" w14:textId="77777777" w:rsidR="00F00D6A" w:rsidRDefault="00F00D6A" w:rsidP="00476B8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661" w:type="dxa"/>
          </w:tcPr>
          <w:p w14:paraId="5818FDEC" w14:textId="77777777" w:rsidR="00F00D6A" w:rsidRDefault="00F00D6A" w:rsidP="00476B8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F00D6A" w14:paraId="762DE256" w14:textId="77777777" w:rsidTr="00F00D6A">
        <w:tc>
          <w:tcPr>
            <w:cnfStyle w:val="001000000000" w:firstRow="0" w:lastRow="0" w:firstColumn="1" w:lastColumn="0" w:oddVBand="0" w:evenVBand="0" w:oddHBand="0" w:evenHBand="0" w:firstRowFirstColumn="0" w:firstRowLastColumn="0" w:lastRowFirstColumn="0" w:lastRowLastColumn="0"/>
            <w:tcW w:w="1708" w:type="dxa"/>
          </w:tcPr>
          <w:p w14:paraId="089C9205" w14:textId="77777777" w:rsidR="00F00D6A" w:rsidRDefault="00F00D6A" w:rsidP="00476B86">
            <w:pPr>
              <w:rPr>
                <w:rFonts w:ascii="Arial" w:hAnsi="Arial" w:cs="Arial"/>
                <w:sz w:val="24"/>
                <w:szCs w:val="24"/>
              </w:rPr>
            </w:pPr>
            <w:r w:rsidRPr="00C37DB0">
              <w:rPr>
                <w:rFonts w:ascii="Arial" w:hAnsi="Arial" w:cs="Arial"/>
                <w:color w:val="C45911" w:themeColor="accent2" w:themeShade="BF"/>
                <w:sz w:val="20"/>
                <w:szCs w:val="24"/>
              </w:rPr>
              <w:t>Edad</w:t>
            </w:r>
          </w:p>
        </w:tc>
        <w:tc>
          <w:tcPr>
            <w:tcW w:w="959" w:type="dxa"/>
          </w:tcPr>
          <w:p w14:paraId="799A9245" w14:textId="77777777" w:rsidR="00F00D6A" w:rsidRPr="00781C0F" w:rsidRDefault="00F00D6A"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781C0F">
              <w:rPr>
                <w:rFonts w:ascii="Arial" w:hAnsi="Arial" w:cs="Arial"/>
                <w:sz w:val="20"/>
                <w:szCs w:val="24"/>
              </w:rPr>
              <w:t xml:space="preserve">3 años: </w:t>
            </w:r>
            <w:r w:rsidRPr="00781C0F">
              <w:rPr>
                <w:rFonts w:ascii="Arial" w:hAnsi="Arial" w:cs="Arial"/>
                <w:b/>
                <w:sz w:val="20"/>
                <w:szCs w:val="24"/>
              </w:rPr>
              <w:t>86</w:t>
            </w:r>
          </w:p>
        </w:tc>
        <w:tc>
          <w:tcPr>
            <w:tcW w:w="995" w:type="dxa"/>
          </w:tcPr>
          <w:p w14:paraId="39EA53B5" w14:textId="77777777" w:rsidR="00F00D6A" w:rsidRPr="00781C0F" w:rsidRDefault="00F00D6A"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781C0F">
              <w:rPr>
                <w:rFonts w:ascii="Arial" w:hAnsi="Arial" w:cs="Arial"/>
                <w:sz w:val="20"/>
                <w:szCs w:val="24"/>
              </w:rPr>
              <w:t xml:space="preserve">4 años: </w:t>
            </w:r>
            <w:r w:rsidRPr="00781C0F">
              <w:rPr>
                <w:rFonts w:ascii="Arial" w:hAnsi="Arial" w:cs="Arial"/>
                <w:b/>
                <w:sz w:val="20"/>
                <w:szCs w:val="24"/>
              </w:rPr>
              <w:t>153</w:t>
            </w:r>
          </w:p>
        </w:tc>
        <w:tc>
          <w:tcPr>
            <w:tcW w:w="990" w:type="dxa"/>
          </w:tcPr>
          <w:p w14:paraId="6D9A1D4B" w14:textId="77777777" w:rsidR="00F00D6A" w:rsidRPr="00781C0F" w:rsidRDefault="00F00D6A"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781C0F">
              <w:rPr>
                <w:rFonts w:ascii="Arial" w:hAnsi="Arial" w:cs="Arial"/>
                <w:sz w:val="20"/>
                <w:szCs w:val="24"/>
              </w:rPr>
              <w:t xml:space="preserve">5 años: </w:t>
            </w:r>
            <w:r w:rsidRPr="00781C0F">
              <w:rPr>
                <w:rFonts w:ascii="Arial" w:hAnsi="Arial" w:cs="Arial"/>
                <w:b/>
                <w:sz w:val="20"/>
                <w:szCs w:val="24"/>
              </w:rPr>
              <w:t>104</w:t>
            </w:r>
          </w:p>
        </w:tc>
        <w:tc>
          <w:tcPr>
            <w:tcW w:w="973" w:type="dxa"/>
          </w:tcPr>
          <w:p w14:paraId="4C62BE95" w14:textId="77777777" w:rsidR="00F00D6A" w:rsidRDefault="00F00D6A"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95" w:type="dxa"/>
          </w:tcPr>
          <w:p w14:paraId="0336292F" w14:textId="77777777" w:rsidR="00F00D6A" w:rsidRDefault="00F00D6A"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61" w:type="dxa"/>
          </w:tcPr>
          <w:p w14:paraId="4FD69563" w14:textId="77777777" w:rsidR="00F00D6A" w:rsidRDefault="00F00D6A"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00D6A" w14:paraId="39BE627F" w14:textId="77777777" w:rsidTr="00F00D6A">
        <w:tc>
          <w:tcPr>
            <w:cnfStyle w:val="001000000000" w:firstRow="0" w:lastRow="0" w:firstColumn="1" w:lastColumn="0" w:oddVBand="0" w:evenVBand="0" w:oddHBand="0" w:evenHBand="0" w:firstRowFirstColumn="0" w:firstRowLastColumn="0" w:lastRowFirstColumn="0" w:lastRowLastColumn="0"/>
            <w:tcW w:w="1708" w:type="dxa"/>
          </w:tcPr>
          <w:p w14:paraId="5950F93F" w14:textId="77777777" w:rsidR="00F00D6A" w:rsidRPr="00781C0F" w:rsidRDefault="00F00D6A" w:rsidP="00476B86">
            <w:pPr>
              <w:rPr>
                <w:rFonts w:ascii="Arial" w:hAnsi="Arial" w:cs="Arial"/>
                <w:sz w:val="20"/>
                <w:szCs w:val="24"/>
              </w:rPr>
            </w:pPr>
            <w:r w:rsidRPr="00C37DB0">
              <w:rPr>
                <w:rFonts w:ascii="Arial" w:hAnsi="Arial" w:cs="Arial"/>
                <w:color w:val="C45911" w:themeColor="accent2" w:themeShade="BF"/>
                <w:sz w:val="20"/>
                <w:szCs w:val="24"/>
              </w:rPr>
              <w:t>Asistencia a escuela</w:t>
            </w:r>
          </w:p>
        </w:tc>
        <w:tc>
          <w:tcPr>
            <w:tcW w:w="959" w:type="dxa"/>
          </w:tcPr>
          <w:p w14:paraId="1276D768" w14:textId="77777777" w:rsidR="00F00D6A" w:rsidRPr="00781C0F" w:rsidRDefault="00F00D6A"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781C0F">
              <w:rPr>
                <w:rFonts w:ascii="Arial" w:hAnsi="Arial" w:cs="Arial"/>
                <w:sz w:val="20"/>
                <w:szCs w:val="24"/>
              </w:rPr>
              <w:t xml:space="preserve">Sí: </w:t>
            </w:r>
            <w:r w:rsidRPr="00781C0F">
              <w:rPr>
                <w:rFonts w:ascii="Arial" w:hAnsi="Arial" w:cs="Arial"/>
                <w:b/>
                <w:sz w:val="20"/>
                <w:szCs w:val="24"/>
              </w:rPr>
              <w:t>330</w:t>
            </w:r>
          </w:p>
        </w:tc>
        <w:tc>
          <w:tcPr>
            <w:tcW w:w="995" w:type="dxa"/>
          </w:tcPr>
          <w:p w14:paraId="74326B5F" w14:textId="77777777" w:rsidR="00F00D6A" w:rsidRPr="00781C0F" w:rsidRDefault="00F00D6A"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781C0F">
              <w:rPr>
                <w:rFonts w:ascii="Arial" w:hAnsi="Arial" w:cs="Arial"/>
                <w:sz w:val="20"/>
                <w:szCs w:val="24"/>
              </w:rPr>
              <w:t xml:space="preserve">No: </w:t>
            </w:r>
            <w:r w:rsidRPr="00781C0F">
              <w:rPr>
                <w:rFonts w:ascii="Arial" w:hAnsi="Arial" w:cs="Arial"/>
                <w:b/>
                <w:sz w:val="20"/>
                <w:szCs w:val="24"/>
              </w:rPr>
              <w:t>12</w:t>
            </w:r>
          </w:p>
        </w:tc>
        <w:tc>
          <w:tcPr>
            <w:tcW w:w="990" w:type="dxa"/>
          </w:tcPr>
          <w:p w14:paraId="4D4E1D5D" w14:textId="77777777" w:rsidR="00F00D6A" w:rsidRPr="00781C0F" w:rsidRDefault="00F00D6A"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781C0F">
              <w:rPr>
                <w:rFonts w:ascii="Arial" w:hAnsi="Arial" w:cs="Arial"/>
                <w:sz w:val="20"/>
                <w:szCs w:val="24"/>
              </w:rPr>
              <w:t xml:space="preserve">Sin dato: </w:t>
            </w:r>
            <w:r w:rsidRPr="00781C0F">
              <w:rPr>
                <w:rFonts w:ascii="Arial" w:hAnsi="Arial" w:cs="Arial"/>
                <w:b/>
                <w:sz w:val="20"/>
                <w:szCs w:val="24"/>
              </w:rPr>
              <w:t>1</w:t>
            </w:r>
          </w:p>
        </w:tc>
        <w:tc>
          <w:tcPr>
            <w:tcW w:w="973" w:type="dxa"/>
          </w:tcPr>
          <w:p w14:paraId="48C94A62" w14:textId="77777777" w:rsidR="00F00D6A" w:rsidRDefault="00F00D6A"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95" w:type="dxa"/>
          </w:tcPr>
          <w:p w14:paraId="6D376405" w14:textId="77777777" w:rsidR="00F00D6A" w:rsidRDefault="00F00D6A"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61" w:type="dxa"/>
          </w:tcPr>
          <w:p w14:paraId="01050C88" w14:textId="77777777" w:rsidR="00F00D6A" w:rsidRDefault="00F00D6A"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00D6A" w14:paraId="5460B0D2" w14:textId="77777777" w:rsidTr="00F00D6A">
        <w:tc>
          <w:tcPr>
            <w:cnfStyle w:val="001000000000" w:firstRow="0" w:lastRow="0" w:firstColumn="1" w:lastColumn="0" w:oddVBand="0" w:evenVBand="0" w:oddHBand="0" w:evenHBand="0" w:firstRowFirstColumn="0" w:firstRowLastColumn="0" w:lastRowFirstColumn="0" w:lastRowLastColumn="0"/>
            <w:tcW w:w="1708" w:type="dxa"/>
          </w:tcPr>
          <w:p w14:paraId="57D5789B" w14:textId="77777777" w:rsidR="00F00D6A" w:rsidRPr="00C37DB0" w:rsidRDefault="00F00D6A" w:rsidP="00476B86">
            <w:pPr>
              <w:rPr>
                <w:rFonts w:ascii="Arial" w:hAnsi="Arial" w:cs="Arial"/>
                <w:color w:val="C45911" w:themeColor="accent2" w:themeShade="BF"/>
                <w:sz w:val="20"/>
                <w:szCs w:val="24"/>
              </w:rPr>
            </w:pPr>
            <w:r w:rsidRPr="00C37DB0">
              <w:rPr>
                <w:rFonts w:ascii="Arial" w:hAnsi="Arial" w:cs="Arial"/>
                <w:color w:val="C45911" w:themeColor="accent2" w:themeShade="BF"/>
                <w:sz w:val="20"/>
                <w:szCs w:val="24"/>
              </w:rPr>
              <w:t>Con quien vive</w:t>
            </w:r>
          </w:p>
        </w:tc>
        <w:tc>
          <w:tcPr>
            <w:tcW w:w="959" w:type="dxa"/>
          </w:tcPr>
          <w:p w14:paraId="7A3E87C5" w14:textId="77777777" w:rsidR="00C37DB0" w:rsidRDefault="00F00D6A"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DD26C5">
              <w:rPr>
                <w:rFonts w:ascii="Arial" w:hAnsi="Arial" w:cs="Arial"/>
                <w:sz w:val="20"/>
                <w:szCs w:val="24"/>
              </w:rPr>
              <w:t xml:space="preserve">Madre y Padre: </w:t>
            </w:r>
          </w:p>
          <w:p w14:paraId="6DD8EC7E" w14:textId="77777777" w:rsidR="00C37DB0" w:rsidRDefault="00C37DB0"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p>
          <w:p w14:paraId="3380A8C7" w14:textId="19FE1F3B" w:rsidR="00F00D6A" w:rsidRPr="00DD26C5" w:rsidRDefault="00F00D6A"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DD26C5">
              <w:rPr>
                <w:rFonts w:ascii="Arial" w:hAnsi="Arial" w:cs="Arial"/>
                <w:b/>
                <w:sz w:val="20"/>
                <w:szCs w:val="24"/>
              </w:rPr>
              <w:t>205</w:t>
            </w:r>
          </w:p>
        </w:tc>
        <w:tc>
          <w:tcPr>
            <w:tcW w:w="995" w:type="dxa"/>
          </w:tcPr>
          <w:p w14:paraId="69D7A54B" w14:textId="77777777" w:rsidR="00F00D6A" w:rsidRPr="00DD26C5" w:rsidRDefault="00F00D6A"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DD26C5">
              <w:rPr>
                <w:rFonts w:ascii="Arial" w:hAnsi="Arial" w:cs="Arial"/>
                <w:sz w:val="20"/>
                <w:szCs w:val="24"/>
              </w:rPr>
              <w:t xml:space="preserve">Madre,  Padre y Abuelos: </w:t>
            </w:r>
            <w:r w:rsidRPr="00DD26C5">
              <w:rPr>
                <w:rFonts w:ascii="Arial" w:hAnsi="Arial" w:cs="Arial"/>
                <w:b/>
                <w:sz w:val="20"/>
                <w:szCs w:val="24"/>
              </w:rPr>
              <w:t>72</w:t>
            </w:r>
          </w:p>
        </w:tc>
        <w:tc>
          <w:tcPr>
            <w:tcW w:w="990" w:type="dxa"/>
          </w:tcPr>
          <w:p w14:paraId="10ED27A2" w14:textId="77777777" w:rsidR="00F00D6A" w:rsidRPr="00DD26C5" w:rsidRDefault="00F00D6A"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DD26C5">
              <w:rPr>
                <w:rFonts w:ascii="Arial" w:hAnsi="Arial" w:cs="Arial"/>
                <w:sz w:val="20"/>
                <w:szCs w:val="24"/>
              </w:rPr>
              <w:t xml:space="preserve">Solo Padre o Madre: </w:t>
            </w:r>
            <w:r w:rsidRPr="00DD26C5">
              <w:rPr>
                <w:rFonts w:ascii="Arial" w:hAnsi="Arial" w:cs="Arial"/>
                <w:b/>
                <w:sz w:val="20"/>
                <w:szCs w:val="24"/>
              </w:rPr>
              <w:t>44</w:t>
            </w:r>
          </w:p>
        </w:tc>
        <w:tc>
          <w:tcPr>
            <w:tcW w:w="973" w:type="dxa"/>
          </w:tcPr>
          <w:p w14:paraId="39617DF4" w14:textId="77777777" w:rsidR="00C37DB0" w:rsidRDefault="00F00D6A"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DD26C5">
              <w:rPr>
                <w:rFonts w:ascii="Arial" w:hAnsi="Arial" w:cs="Arial"/>
                <w:sz w:val="20"/>
                <w:szCs w:val="24"/>
              </w:rPr>
              <w:t xml:space="preserve">En CAS: </w:t>
            </w:r>
          </w:p>
          <w:p w14:paraId="472A76EA" w14:textId="77777777" w:rsidR="00C37DB0" w:rsidRDefault="00C37DB0"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p>
          <w:p w14:paraId="75162F37" w14:textId="3BBFC662" w:rsidR="00F00D6A" w:rsidRPr="00DD26C5" w:rsidRDefault="00F00D6A"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DD26C5">
              <w:rPr>
                <w:rFonts w:ascii="Arial" w:hAnsi="Arial" w:cs="Arial"/>
                <w:b/>
                <w:sz w:val="20"/>
                <w:szCs w:val="24"/>
              </w:rPr>
              <w:t>19</w:t>
            </w:r>
          </w:p>
        </w:tc>
        <w:tc>
          <w:tcPr>
            <w:tcW w:w="995" w:type="dxa"/>
          </w:tcPr>
          <w:p w14:paraId="195735A6" w14:textId="77777777" w:rsidR="00C37DB0" w:rsidRDefault="00F00D6A"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Solo c</w:t>
            </w:r>
            <w:r w:rsidRPr="00DD26C5">
              <w:rPr>
                <w:rFonts w:ascii="Arial" w:hAnsi="Arial" w:cs="Arial"/>
                <w:sz w:val="20"/>
                <w:szCs w:val="24"/>
              </w:rPr>
              <w:t xml:space="preserve">on Abuelos: </w:t>
            </w:r>
          </w:p>
          <w:p w14:paraId="14BD10EE" w14:textId="77777777" w:rsidR="00C37DB0" w:rsidRDefault="00C37DB0"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p>
          <w:p w14:paraId="6F1E481D" w14:textId="162496E2" w:rsidR="00F00D6A" w:rsidRPr="00DD26C5" w:rsidRDefault="00F00D6A"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DD26C5">
              <w:rPr>
                <w:rFonts w:ascii="Arial" w:hAnsi="Arial" w:cs="Arial"/>
                <w:b/>
                <w:sz w:val="20"/>
                <w:szCs w:val="24"/>
              </w:rPr>
              <w:t>2</w:t>
            </w:r>
          </w:p>
        </w:tc>
        <w:tc>
          <w:tcPr>
            <w:tcW w:w="661" w:type="dxa"/>
          </w:tcPr>
          <w:p w14:paraId="7BFB2F5D" w14:textId="77777777" w:rsidR="00C37DB0" w:rsidRDefault="00F00D6A"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DD26C5">
              <w:rPr>
                <w:rFonts w:ascii="Arial" w:hAnsi="Arial" w:cs="Arial"/>
                <w:sz w:val="20"/>
                <w:szCs w:val="24"/>
              </w:rPr>
              <w:t xml:space="preserve">Sin dato: </w:t>
            </w:r>
          </w:p>
          <w:p w14:paraId="2A1BBD8B" w14:textId="77777777" w:rsidR="00C37DB0" w:rsidRDefault="00C37DB0"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p>
          <w:p w14:paraId="77C1798B" w14:textId="0FD99AFE" w:rsidR="00F00D6A" w:rsidRPr="00DD26C5" w:rsidRDefault="00F00D6A"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DD26C5">
              <w:rPr>
                <w:rFonts w:ascii="Arial" w:hAnsi="Arial" w:cs="Arial"/>
                <w:b/>
                <w:sz w:val="20"/>
                <w:szCs w:val="24"/>
              </w:rPr>
              <w:t>1</w:t>
            </w:r>
          </w:p>
        </w:tc>
      </w:tr>
      <w:tr w:rsidR="00F00D6A" w14:paraId="37150089" w14:textId="77777777" w:rsidTr="00F00D6A">
        <w:tc>
          <w:tcPr>
            <w:cnfStyle w:val="001000000000" w:firstRow="0" w:lastRow="0" w:firstColumn="1" w:lastColumn="0" w:oddVBand="0" w:evenVBand="0" w:oddHBand="0" w:evenHBand="0" w:firstRowFirstColumn="0" w:firstRowLastColumn="0" w:lastRowFirstColumn="0" w:lastRowLastColumn="0"/>
            <w:tcW w:w="1708" w:type="dxa"/>
          </w:tcPr>
          <w:p w14:paraId="1C6C54B6" w14:textId="77777777" w:rsidR="00F00D6A" w:rsidRPr="00C37DB0" w:rsidRDefault="00F00D6A" w:rsidP="00476B86">
            <w:pPr>
              <w:rPr>
                <w:rFonts w:ascii="Arial" w:hAnsi="Arial" w:cs="Arial"/>
                <w:color w:val="C45911" w:themeColor="accent2" w:themeShade="BF"/>
                <w:sz w:val="20"/>
                <w:szCs w:val="24"/>
              </w:rPr>
            </w:pPr>
            <w:r w:rsidRPr="00C37DB0">
              <w:rPr>
                <w:rFonts w:ascii="Arial" w:hAnsi="Arial" w:cs="Arial"/>
                <w:color w:val="C45911" w:themeColor="accent2" w:themeShade="BF"/>
                <w:sz w:val="20"/>
                <w:szCs w:val="24"/>
              </w:rPr>
              <w:lastRenderedPageBreak/>
              <w:t>Con alguna condición de discapacidad</w:t>
            </w:r>
          </w:p>
        </w:tc>
        <w:tc>
          <w:tcPr>
            <w:tcW w:w="5573" w:type="dxa"/>
            <w:gridSpan w:val="6"/>
          </w:tcPr>
          <w:p w14:paraId="02FA9D97" w14:textId="4E16FAC9" w:rsidR="00F00D6A" w:rsidRDefault="00F00D6A"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p>
          <w:p w14:paraId="637C6AAB" w14:textId="77777777" w:rsidR="00F00D6A" w:rsidRPr="00DD26C5" w:rsidRDefault="00F00D6A"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DD26C5">
              <w:rPr>
                <w:rFonts w:ascii="Arial" w:hAnsi="Arial" w:cs="Arial"/>
                <w:b/>
                <w:sz w:val="20"/>
                <w:szCs w:val="24"/>
              </w:rPr>
              <w:t>12</w:t>
            </w:r>
          </w:p>
        </w:tc>
      </w:tr>
      <w:tr w:rsidR="00F00D6A" w14:paraId="09D07036" w14:textId="77777777" w:rsidTr="00F00D6A">
        <w:tc>
          <w:tcPr>
            <w:cnfStyle w:val="001000000000" w:firstRow="0" w:lastRow="0" w:firstColumn="1" w:lastColumn="0" w:oddVBand="0" w:evenVBand="0" w:oddHBand="0" w:evenHBand="0" w:firstRowFirstColumn="0" w:firstRowLastColumn="0" w:lastRowFirstColumn="0" w:lastRowLastColumn="0"/>
            <w:tcW w:w="1708" w:type="dxa"/>
          </w:tcPr>
          <w:p w14:paraId="3BC24D27" w14:textId="77777777" w:rsidR="00F00D6A" w:rsidRPr="00C37DB0" w:rsidRDefault="00F00D6A" w:rsidP="00476B86">
            <w:pPr>
              <w:rPr>
                <w:rFonts w:ascii="Arial" w:hAnsi="Arial" w:cs="Arial"/>
                <w:color w:val="C45911" w:themeColor="accent2" w:themeShade="BF"/>
                <w:sz w:val="20"/>
                <w:szCs w:val="24"/>
              </w:rPr>
            </w:pPr>
            <w:r w:rsidRPr="00C37DB0">
              <w:rPr>
                <w:rFonts w:ascii="Arial" w:hAnsi="Arial" w:cs="Arial"/>
                <w:color w:val="C45911" w:themeColor="accent2" w:themeShade="BF"/>
                <w:sz w:val="20"/>
                <w:szCs w:val="24"/>
              </w:rPr>
              <w:t>Tipo de discapacidad</w:t>
            </w:r>
          </w:p>
        </w:tc>
        <w:tc>
          <w:tcPr>
            <w:tcW w:w="5573" w:type="dxa"/>
            <w:gridSpan w:val="6"/>
          </w:tcPr>
          <w:p w14:paraId="2816B2A7" w14:textId="3B1BAF2C" w:rsidR="00F00D6A" w:rsidRDefault="00F00D6A"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955D5E">
              <w:rPr>
                <w:rFonts w:ascii="Arial" w:hAnsi="Arial" w:cs="Arial"/>
                <w:sz w:val="20"/>
                <w:szCs w:val="24"/>
              </w:rPr>
              <w:t>Motriz, auditiva, de lenguaje</w:t>
            </w:r>
          </w:p>
        </w:tc>
      </w:tr>
    </w:tbl>
    <w:p w14:paraId="5A0473ED" w14:textId="418881FF" w:rsidR="00C37DB0" w:rsidRDefault="00C37DB0" w:rsidP="00476B86">
      <w:pPr>
        <w:jc w:val="both"/>
        <w:rPr>
          <w:rFonts w:ascii="Arial" w:hAnsi="Arial" w:cs="Arial"/>
          <w:sz w:val="24"/>
          <w:szCs w:val="24"/>
        </w:rPr>
      </w:pPr>
    </w:p>
    <w:p w14:paraId="110AAF90" w14:textId="0D99E0FB" w:rsidR="00C37DB0" w:rsidRDefault="00C37DB0" w:rsidP="00476B86">
      <w:pPr>
        <w:jc w:val="both"/>
        <w:rPr>
          <w:rFonts w:ascii="Arial" w:hAnsi="Arial" w:cs="Arial"/>
          <w:sz w:val="24"/>
          <w:szCs w:val="24"/>
        </w:rPr>
      </w:pPr>
    </w:p>
    <w:p w14:paraId="361A18D8" w14:textId="77777777" w:rsidR="00C37DB0" w:rsidRDefault="00C37DB0" w:rsidP="00476B86">
      <w:pPr>
        <w:jc w:val="both"/>
        <w:rPr>
          <w:rFonts w:ascii="Arial" w:hAnsi="Arial" w:cs="Arial"/>
          <w:sz w:val="24"/>
          <w:szCs w:val="24"/>
        </w:rPr>
      </w:pPr>
    </w:p>
    <w:p w14:paraId="6E889B46" w14:textId="77777777" w:rsidR="00C37DB0" w:rsidRDefault="00C37DB0" w:rsidP="00476B86">
      <w:pPr>
        <w:jc w:val="both"/>
        <w:rPr>
          <w:rFonts w:ascii="Arial" w:hAnsi="Arial" w:cs="Arial"/>
          <w:sz w:val="24"/>
          <w:szCs w:val="24"/>
        </w:rPr>
      </w:pPr>
    </w:p>
    <w:p w14:paraId="4ACF5A84" w14:textId="334B65AE" w:rsidR="00F00D6A" w:rsidRPr="00DE7A76" w:rsidRDefault="00F00D6A" w:rsidP="00476B86">
      <w:pPr>
        <w:jc w:val="both"/>
        <w:rPr>
          <w:rFonts w:ascii="Arial" w:hAnsi="Arial" w:cs="Arial"/>
          <w:noProof/>
          <w:sz w:val="24"/>
          <w:szCs w:val="24"/>
          <w:lang w:eastAsia="es-MX"/>
        </w:rPr>
      </w:pPr>
      <w:r>
        <w:rPr>
          <w:rFonts w:ascii="Arial" w:hAnsi="Arial" w:cs="Arial"/>
          <w:noProof/>
          <w:sz w:val="24"/>
          <w:szCs w:val="24"/>
          <w:lang w:eastAsia="es-MX"/>
        </w:rPr>
        <w:drawing>
          <wp:anchor distT="0" distB="0" distL="114300" distR="114300" simplePos="0" relativeHeight="251672576" behindDoc="0" locked="0" layoutInCell="1" allowOverlap="1" wp14:anchorId="3DF1C7E0" wp14:editId="400672A3">
            <wp:simplePos x="0" y="0"/>
            <wp:positionH relativeFrom="margin">
              <wp:posOffset>2234565</wp:posOffset>
            </wp:positionH>
            <wp:positionV relativeFrom="paragraph">
              <wp:posOffset>533400</wp:posOffset>
            </wp:positionV>
            <wp:extent cx="981075" cy="586105"/>
            <wp:effectExtent l="0" t="0" r="9525" b="4445"/>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075" cy="586105"/>
                    </a:xfrm>
                    <a:prstGeom prst="rect">
                      <a:avLst/>
                    </a:prstGeom>
                    <a:noFill/>
                  </pic:spPr>
                </pic:pic>
              </a:graphicData>
            </a:graphic>
            <wp14:sizeRelH relativeFrom="margin">
              <wp14:pctWidth>0</wp14:pctWidth>
            </wp14:sizeRelH>
            <wp14:sizeRelV relativeFrom="margin">
              <wp14:pctHeight>0</wp14:pctHeight>
            </wp14:sizeRelV>
          </wp:anchor>
        </w:drawing>
      </w:r>
      <w:r w:rsidR="004673DC" w:rsidRPr="00DE7A76">
        <w:rPr>
          <w:rFonts w:ascii="Arial" w:hAnsi="Arial" w:cs="Arial"/>
          <w:sz w:val="24"/>
          <w:szCs w:val="24"/>
        </w:rPr>
        <w:t>E</w:t>
      </w:r>
      <w:r w:rsidR="00657766" w:rsidRPr="00DE7A76">
        <w:rPr>
          <w:rFonts w:ascii="Arial" w:hAnsi="Arial" w:cs="Arial"/>
          <w:sz w:val="24"/>
          <w:szCs w:val="24"/>
        </w:rPr>
        <w:t xml:space="preserve">ntre las principales causas de tristeza expresadas por niñas y niños de 3 a 5 años </w:t>
      </w:r>
      <w:r w:rsidR="00754909">
        <w:rPr>
          <w:rFonts w:ascii="Arial" w:hAnsi="Arial" w:cs="Arial"/>
          <w:sz w:val="24"/>
          <w:szCs w:val="24"/>
        </w:rPr>
        <w:t>se encontraron la</w:t>
      </w:r>
      <w:r>
        <w:rPr>
          <w:rFonts w:ascii="Arial" w:hAnsi="Arial" w:cs="Arial"/>
          <w:sz w:val="24"/>
          <w:szCs w:val="24"/>
        </w:rPr>
        <w:t>s siguientes:</w:t>
      </w:r>
    </w:p>
    <w:tbl>
      <w:tblPr>
        <w:tblStyle w:val="Tablaconcuadrcula"/>
        <w:tblW w:w="0" w:type="auto"/>
        <w:tblLook w:val="04A0" w:firstRow="1" w:lastRow="0" w:firstColumn="1" w:lastColumn="0" w:noHBand="0" w:noVBand="1"/>
      </w:tblPr>
      <w:tblGrid>
        <w:gridCol w:w="3114"/>
        <w:gridCol w:w="5714"/>
      </w:tblGrid>
      <w:tr w:rsidR="004F4C5A" w:rsidRPr="00DE7A76" w14:paraId="20713271" w14:textId="77777777" w:rsidTr="004F4C5A">
        <w:tc>
          <w:tcPr>
            <w:tcW w:w="3114" w:type="dxa"/>
          </w:tcPr>
          <w:p w14:paraId="479043CD" w14:textId="7C5B958E" w:rsidR="004F4C5A" w:rsidRPr="00DE7A76" w:rsidRDefault="004F4C5A" w:rsidP="00476B86">
            <w:pPr>
              <w:jc w:val="center"/>
              <w:rPr>
                <w:rFonts w:ascii="Arial" w:hAnsi="Arial" w:cs="Arial"/>
                <w:b/>
                <w:sz w:val="24"/>
                <w:szCs w:val="24"/>
              </w:rPr>
            </w:pPr>
            <w:r w:rsidRPr="00DE7A76">
              <w:rPr>
                <w:rFonts w:ascii="Arial" w:hAnsi="Arial" w:cs="Arial"/>
                <w:b/>
                <w:color w:val="7030A0"/>
                <w:sz w:val="24"/>
                <w:szCs w:val="24"/>
              </w:rPr>
              <w:t>Categoría</w:t>
            </w:r>
          </w:p>
        </w:tc>
        <w:tc>
          <w:tcPr>
            <w:tcW w:w="5714" w:type="dxa"/>
          </w:tcPr>
          <w:p w14:paraId="0485EA11" w14:textId="0E6FDCCE" w:rsidR="004F4C5A" w:rsidRPr="00DE7A76" w:rsidRDefault="004F4C5A" w:rsidP="00476B86">
            <w:pPr>
              <w:jc w:val="center"/>
              <w:rPr>
                <w:rFonts w:ascii="Arial" w:hAnsi="Arial" w:cs="Arial"/>
                <w:b/>
                <w:color w:val="FF66FF"/>
                <w:sz w:val="24"/>
                <w:szCs w:val="24"/>
              </w:rPr>
            </w:pPr>
            <w:r w:rsidRPr="00DE7A76">
              <w:rPr>
                <w:rFonts w:ascii="Arial" w:hAnsi="Arial" w:cs="Arial"/>
                <w:b/>
                <w:color w:val="FF66FF"/>
                <w:sz w:val="24"/>
                <w:szCs w:val="24"/>
              </w:rPr>
              <w:t>Causa</w:t>
            </w:r>
          </w:p>
        </w:tc>
      </w:tr>
      <w:tr w:rsidR="004F4C5A" w:rsidRPr="00DE7A76" w14:paraId="46CF62B3" w14:textId="77777777" w:rsidTr="004F4C5A">
        <w:tc>
          <w:tcPr>
            <w:tcW w:w="3114" w:type="dxa"/>
          </w:tcPr>
          <w:p w14:paraId="31A8EF98" w14:textId="63A0BD90" w:rsidR="004F4C5A" w:rsidRPr="00DE7A76" w:rsidRDefault="004F4C5A" w:rsidP="00476B86">
            <w:pPr>
              <w:jc w:val="both"/>
              <w:rPr>
                <w:rFonts w:ascii="Arial" w:hAnsi="Arial" w:cs="Arial"/>
                <w:b/>
                <w:color w:val="2F5496" w:themeColor="accent1" w:themeShade="BF"/>
                <w:sz w:val="24"/>
                <w:szCs w:val="24"/>
              </w:rPr>
            </w:pPr>
            <w:r w:rsidRPr="00DE7A76">
              <w:rPr>
                <w:rFonts w:ascii="Arial" w:hAnsi="Arial" w:cs="Arial"/>
                <w:b/>
                <w:color w:val="2F5496" w:themeColor="accent1" w:themeShade="BF"/>
                <w:sz w:val="24"/>
                <w:szCs w:val="24"/>
              </w:rPr>
              <w:t>Desatención o Abandono</w:t>
            </w:r>
          </w:p>
        </w:tc>
        <w:tc>
          <w:tcPr>
            <w:tcW w:w="5714" w:type="dxa"/>
          </w:tcPr>
          <w:p w14:paraId="38FC6C31" w14:textId="018E30FE" w:rsidR="004F4C5A" w:rsidRPr="00DE7A76" w:rsidRDefault="004F4C5A" w:rsidP="00476B86">
            <w:pPr>
              <w:pStyle w:val="Prrafodelista"/>
              <w:numPr>
                <w:ilvl w:val="0"/>
                <w:numId w:val="4"/>
              </w:numPr>
              <w:jc w:val="both"/>
              <w:rPr>
                <w:rFonts w:ascii="Arial" w:hAnsi="Arial" w:cs="Arial"/>
                <w:sz w:val="24"/>
                <w:szCs w:val="24"/>
              </w:rPr>
            </w:pPr>
            <w:r w:rsidRPr="00DE7A76">
              <w:rPr>
                <w:rFonts w:ascii="Arial" w:hAnsi="Arial" w:cs="Arial"/>
                <w:sz w:val="24"/>
                <w:szCs w:val="24"/>
              </w:rPr>
              <w:t>Jugar solos o solas y quedarse solas y solos por muchas horas sin el cuidado de alguna persona adulta, mientras papá y mamá trabajan</w:t>
            </w:r>
          </w:p>
        </w:tc>
      </w:tr>
      <w:tr w:rsidR="004F4C5A" w:rsidRPr="00DE7A76" w14:paraId="7288C232" w14:textId="77777777" w:rsidTr="004F4C5A">
        <w:tc>
          <w:tcPr>
            <w:tcW w:w="3114" w:type="dxa"/>
          </w:tcPr>
          <w:p w14:paraId="1D0A5122" w14:textId="5B4C53E5" w:rsidR="004F4C5A" w:rsidRPr="00DE7A76" w:rsidRDefault="004F4C5A" w:rsidP="00476B86">
            <w:pPr>
              <w:jc w:val="both"/>
              <w:rPr>
                <w:rFonts w:ascii="Arial" w:hAnsi="Arial" w:cs="Arial"/>
                <w:b/>
                <w:color w:val="2F5496" w:themeColor="accent1" w:themeShade="BF"/>
                <w:sz w:val="24"/>
                <w:szCs w:val="24"/>
              </w:rPr>
            </w:pPr>
            <w:r w:rsidRPr="00DE7A76">
              <w:rPr>
                <w:rFonts w:ascii="Arial" w:hAnsi="Arial" w:cs="Arial"/>
                <w:b/>
                <w:color w:val="2F5496" w:themeColor="accent1" w:themeShade="BF"/>
                <w:sz w:val="24"/>
                <w:szCs w:val="24"/>
              </w:rPr>
              <w:t>Regaño y Castigo</w:t>
            </w:r>
          </w:p>
        </w:tc>
        <w:tc>
          <w:tcPr>
            <w:tcW w:w="5714" w:type="dxa"/>
          </w:tcPr>
          <w:p w14:paraId="2FD7529B" w14:textId="13CEA9BD" w:rsidR="004F4C5A" w:rsidRPr="00DE7A76" w:rsidRDefault="004F4C5A" w:rsidP="00476B86">
            <w:pPr>
              <w:pStyle w:val="Prrafodelista"/>
              <w:numPr>
                <w:ilvl w:val="0"/>
                <w:numId w:val="4"/>
              </w:numPr>
              <w:jc w:val="both"/>
              <w:rPr>
                <w:rFonts w:ascii="Arial" w:hAnsi="Arial" w:cs="Arial"/>
                <w:sz w:val="24"/>
                <w:szCs w:val="24"/>
              </w:rPr>
            </w:pPr>
            <w:r w:rsidRPr="00DE7A76">
              <w:rPr>
                <w:rFonts w:ascii="Arial" w:hAnsi="Arial" w:cs="Arial"/>
                <w:sz w:val="24"/>
                <w:szCs w:val="24"/>
              </w:rPr>
              <w:t>Que les regañen o les castiguen prohibiéndoles visitar a familiares, usar sus juguetes, ver a sus dibujos animados preferidos; así como castigos con golpes</w:t>
            </w:r>
          </w:p>
        </w:tc>
      </w:tr>
      <w:tr w:rsidR="004F4C5A" w:rsidRPr="00DE7A76" w14:paraId="7CCADF9C" w14:textId="77777777" w:rsidTr="004F4C5A">
        <w:tc>
          <w:tcPr>
            <w:tcW w:w="3114" w:type="dxa"/>
          </w:tcPr>
          <w:p w14:paraId="6FD831E5" w14:textId="0F9766D8" w:rsidR="004F4C5A" w:rsidRPr="00DE7A76" w:rsidRDefault="004F4C5A" w:rsidP="00476B86">
            <w:pPr>
              <w:jc w:val="both"/>
              <w:rPr>
                <w:rFonts w:ascii="Arial" w:hAnsi="Arial" w:cs="Arial"/>
                <w:b/>
                <w:color w:val="2F5496" w:themeColor="accent1" w:themeShade="BF"/>
                <w:sz w:val="24"/>
                <w:szCs w:val="24"/>
              </w:rPr>
            </w:pPr>
            <w:r w:rsidRPr="00DE7A76">
              <w:rPr>
                <w:rFonts w:ascii="Arial" w:hAnsi="Arial" w:cs="Arial"/>
                <w:b/>
                <w:color w:val="2F5496" w:themeColor="accent1" w:themeShade="BF"/>
                <w:sz w:val="24"/>
              </w:rPr>
              <w:t>Miedos</w:t>
            </w:r>
          </w:p>
        </w:tc>
        <w:tc>
          <w:tcPr>
            <w:tcW w:w="5714" w:type="dxa"/>
          </w:tcPr>
          <w:p w14:paraId="53FF1B65" w14:textId="5A40F83D" w:rsidR="004F4C5A" w:rsidRPr="00DE7A76" w:rsidRDefault="004F4C5A" w:rsidP="00476B86">
            <w:pPr>
              <w:pStyle w:val="Prrafodelista"/>
              <w:numPr>
                <w:ilvl w:val="0"/>
                <w:numId w:val="4"/>
              </w:numPr>
              <w:jc w:val="both"/>
              <w:rPr>
                <w:rFonts w:ascii="Arial" w:hAnsi="Arial" w:cs="Arial"/>
                <w:sz w:val="24"/>
                <w:szCs w:val="24"/>
              </w:rPr>
            </w:pPr>
            <w:r w:rsidRPr="00DE7A76">
              <w:rPr>
                <w:rFonts w:ascii="Arial" w:hAnsi="Arial" w:cs="Arial"/>
                <w:sz w:val="24"/>
              </w:rPr>
              <w:t>La llorona, la lluvia, los hombres, los monstruos, la violencia en las calles, la oscuridad, las inyecciones, la oscuridad, los muñecos, que se vaya la luz, que le asusten, las arañas, la muerte de algún familiar y los fantasmas</w:t>
            </w:r>
          </w:p>
        </w:tc>
      </w:tr>
    </w:tbl>
    <w:p w14:paraId="2C9FDAAA" w14:textId="29B4FB92" w:rsidR="004F4C5A" w:rsidRPr="00DE7A76" w:rsidRDefault="004F4C5A" w:rsidP="00476B86">
      <w:pPr>
        <w:jc w:val="both"/>
        <w:rPr>
          <w:rFonts w:ascii="Arial" w:hAnsi="Arial" w:cs="Arial"/>
          <w:sz w:val="24"/>
          <w:szCs w:val="24"/>
        </w:rPr>
      </w:pPr>
    </w:p>
    <w:p w14:paraId="24C4B796" w14:textId="1937AF72" w:rsidR="00590E09" w:rsidRPr="00DE7A76" w:rsidRDefault="00590E09" w:rsidP="00476B86">
      <w:pPr>
        <w:jc w:val="both"/>
        <w:rPr>
          <w:rFonts w:ascii="Arial" w:hAnsi="Arial" w:cs="Arial"/>
          <w:sz w:val="24"/>
        </w:rPr>
      </w:pPr>
      <w:r w:rsidRPr="00DE7A76">
        <w:rPr>
          <w:rFonts w:ascii="Arial" w:hAnsi="Arial" w:cs="Arial"/>
          <w:sz w:val="24"/>
        </w:rPr>
        <w:t>Por su parte, entre las principales causas de felicidad</w:t>
      </w:r>
      <w:r w:rsidR="00963556" w:rsidRPr="00DE7A76">
        <w:rPr>
          <w:rFonts w:ascii="Arial" w:hAnsi="Arial" w:cs="Arial"/>
          <w:sz w:val="24"/>
        </w:rPr>
        <w:t xml:space="preserve"> las</w:t>
      </w:r>
      <w:r w:rsidRPr="00DE7A76">
        <w:rPr>
          <w:rFonts w:ascii="Arial" w:hAnsi="Arial" w:cs="Arial"/>
          <w:sz w:val="24"/>
        </w:rPr>
        <w:t xml:space="preserve"> niñas y niños en primera infancia manifestaron: </w:t>
      </w:r>
    </w:p>
    <w:tbl>
      <w:tblPr>
        <w:tblStyle w:val="Tablaconcuadrcula"/>
        <w:tblW w:w="0" w:type="auto"/>
        <w:tblLook w:val="04A0" w:firstRow="1" w:lastRow="0" w:firstColumn="1" w:lastColumn="0" w:noHBand="0" w:noVBand="1"/>
      </w:tblPr>
      <w:tblGrid>
        <w:gridCol w:w="3114"/>
        <w:gridCol w:w="5714"/>
      </w:tblGrid>
      <w:tr w:rsidR="004F4C5A" w:rsidRPr="00DE7A76" w14:paraId="4E5A9C83" w14:textId="77777777" w:rsidTr="004F4C5A">
        <w:tc>
          <w:tcPr>
            <w:tcW w:w="3114" w:type="dxa"/>
          </w:tcPr>
          <w:p w14:paraId="0BC6CDF6" w14:textId="293120A1" w:rsidR="004F4C5A" w:rsidRPr="00DE7A76" w:rsidRDefault="004F4C5A" w:rsidP="00476B86">
            <w:pPr>
              <w:jc w:val="center"/>
              <w:rPr>
                <w:rFonts w:ascii="Arial" w:hAnsi="Arial" w:cs="Arial"/>
                <w:b/>
                <w:sz w:val="24"/>
              </w:rPr>
            </w:pPr>
            <w:r w:rsidRPr="00DE7A76">
              <w:rPr>
                <w:rFonts w:ascii="Arial" w:hAnsi="Arial" w:cs="Arial"/>
                <w:b/>
                <w:color w:val="FF66FF"/>
                <w:sz w:val="24"/>
                <w:szCs w:val="24"/>
              </w:rPr>
              <w:t>Categoría</w:t>
            </w:r>
          </w:p>
        </w:tc>
        <w:tc>
          <w:tcPr>
            <w:tcW w:w="5714" w:type="dxa"/>
          </w:tcPr>
          <w:p w14:paraId="64D80592" w14:textId="5CBD9528" w:rsidR="004F4C5A" w:rsidRPr="00DE7A76" w:rsidRDefault="004F4C5A" w:rsidP="00476B86">
            <w:pPr>
              <w:jc w:val="center"/>
              <w:rPr>
                <w:rFonts w:ascii="Arial" w:hAnsi="Arial" w:cs="Arial"/>
                <w:b/>
                <w:sz w:val="24"/>
              </w:rPr>
            </w:pPr>
            <w:r w:rsidRPr="00DE7A76">
              <w:rPr>
                <w:rFonts w:ascii="Arial" w:hAnsi="Arial" w:cs="Arial"/>
                <w:b/>
                <w:color w:val="7030A0"/>
                <w:sz w:val="24"/>
                <w:szCs w:val="24"/>
              </w:rPr>
              <w:t>Causa</w:t>
            </w:r>
          </w:p>
        </w:tc>
      </w:tr>
      <w:tr w:rsidR="004F4C5A" w:rsidRPr="00DE7A76" w14:paraId="4DDA4C02" w14:textId="77777777" w:rsidTr="004F4C5A">
        <w:tc>
          <w:tcPr>
            <w:tcW w:w="3114" w:type="dxa"/>
          </w:tcPr>
          <w:p w14:paraId="05332BB4" w14:textId="0ADF18AB" w:rsidR="004F4C5A" w:rsidRPr="00DE7A76" w:rsidRDefault="004F4C5A" w:rsidP="00476B86">
            <w:pPr>
              <w:jc w:val="both"/>
              <w:rPr>
                <w:rFonts w:ascii="Arial" w:hAnsi="Arial" w:cs="Arial"/>
                <w:b/>
                <w:color w:val="2F5496" w:themeColor="accent1" w:themeShade="BF"/>
                <w:sz w:val="24"/>
              </w:rPr>
            </w:pPr>
            <w:r w:rsidRPr="00DE7A76">
              <w:rPr>
                <w:rFonts w:ascii="Arial" w:hAnsi="Arial" w:cs="Arial"/>
                <w:b/>
                <w:color w:val="2F5496" w:themeColor="accent1" w:themeShade="BF"/>
                <w:sz w:val="24"/>
              </w:rPr>
              <w:t>Juego y Recreación</w:t>
            </w:r>
          </w:p>
        </w:tc>
        <w:tc>
          <w:tcPr>
            <w:tcW w:w="5714" w:type="dxa"/>
          </w:tcPr>
          <w:p w14:paraId="4BECA4CC" w14:textId="50EBA4DE" w:rsidR="004F4C5A" w:rsidRPr="00DE7A76" w:rsidRDefault="004F4C5A" w:rsidP="00476B86">
            <w:pPr>
              <w:pStyle w:val="Prrafodelista"/>
              <w:numPr>
                <w:ilvl w:val="0"/>
                <w:numId w:val="4"/>
              </w:numPr>
              <w:jc w:val="both"/>
              <w:rPr>
                <w:rFonts w:ascii="Arial" w:hAnsi="Arial" w:cs="Arial"/>
                <w:sz w:val="24"/>
              </w:rPr>
            </w:pPr>
            <w:r w:rsidRPr="00DE7A76">
              <w:rPr>
                <w:rFonts w:ascii="Arial" w:hAnsi="Arial" w:cs="Arial"/>
                <w:sz w:val="24"/>
              </w:rPr>
              <w:t>Jugar con sus amigas, amigos y familiares, así como sus juguetes y los personajes animados.</w:t>
            </w:r>
          </w:p>
          <w:p w14:paraId="17205144" w14:textId="4245B64A" w:rsidR="004F4C5A" w:rsidRPr="00DE7A76" w:rsidRDefault="004F4C5A" w:rsidP="00476B86">
            <w:pPr>
              <w:jc w:val="both"/>
              <w:rPr>
                <w:rFonts w:ascii="Arial" w:hAnsi="Arial" w:cs="Arial"/>
                <w:sz w:val="24"/>
              </w:rPr>
            </w:pPr>
          </w:p>
        </w:tc>
      </w:tr>
      <w:tr w:rsidR="004F4C5A" w:rsidRPr="00DE7A76" w14:paraId="18352383" w14:textId="77777777" w:rsidTr="004F4C5A">
        <w:tc>
          <w:tcPr>
            <w:tcW w:w="3114" w:type="dxa"/>
          </w:tcPr>
          <w:p w14:paraId="4AA2CC4E" w14:textId="4F4296B3" w:rsidR="004F4C5A" w:rsidRPr="00DE7A76" w:rsidRDefault="004F4C5A" w:rsidP="00476B86">
            <w:pPr>
              <w:rPr>
                <w:rFonts w:ascii="Arial" w:hAnsi="Arial" w:cs="Arial"/>
                <w:b/>
                <w:color w:val="2F5496" w:themeColor="accent1" w:themeShade="BF"/>
                <w:sz w:val="24"/>
              </w:rPr>
            </w:pPr>
            <w:r w:rsidRPr="00DE7A76">
              <w:rPr>
                <w:rFonts w:ascii="Arial" w:hAnsi="Arial" w:cs="Arial"/>
                <w:b/>
                <w:color w:val="2F5496" w:themeColor="accent1" w:themeShade="BF"/>
                <w:sz w:val="24"/>
              </w:rPr>
              <w:t>Afectividad</w:t>
            </w:r>
          </w:p>
        </w:tc>
        <w:tc>
          <w:tcPr>
            <w:tcW w:w="5714" w:type="dxa"/>
          </w:tcPr>
          <w:p w14:paraId="6284B589" w14:textId="5D97E328" w:rsidR="004F4C5A" w:rsidRPr="00DE7A76" w:rsidRDefault="004F4C5A" w:rsidP="00476B86">
            <w:pPr>
              <w:pStyle w:val="Prrafodelista"/>
              <w:numPr>
                <w:ilvl w:val="0"/>
                <w:numId w:val="4"/>
              </w:numPr>
              <w:jc w:val="both"/>
              <w:rPr>
                <w:rFonts w:ascii="Arial" w:hAnsi="Arial" w:cs="Arial"/>
                <w:sz w:val="24"/>
              </w:rPr>
            </w:pPr>
            <w:r w:rsidRPr="00DE7A76">
              <w:rPr>
                <w:rFonts w:ascii="Arial" w:hAnsi="Arial" w:cs="Arial"/>
                <w:sz w:val="24"/>
              </w:rPr>
              <w:t>Estar con su mamá, papá y demás familiares les hace sentir felices, así como compartir espacio o salir con su familia</w:t>
            </w:r>
          </w:p>
        </w:tc>
      </w:tr>
      <w:tr w:rsidR="004F4C5A" w:rsidRPr="00DE7A76" w14:paraId="50688B14" w14:textId="77777777" w:rsidTr="009A2AD7">
        <w:trPr>
          <w:trHeight w:val="168"/>
        </w:trPr>
        <w:tc>
          <w:tcPr>
            <w:tcW w:w="3114" w:type="dxa"/>
          </w:tcPr>
          <w:p w14:paraId="49A00ACB" w14:textId="287B1F98" w:rsidR="004F4C5A" w:rsidRPr="00DE7A76" w:rsidRDefault="004F4C5A" w:rsidP="00476B86">
            <w:pPr>
              <w:rPr>
                <w:rFonts w:ascii="Arial" w:hAnsi="Arial" w:cs="Arial"/>
                <w:b/>
                <w:color w:val="2F5496" w:themeColor="accent1" w:themeShade="BF"/>
                <w:sz w:val="24"/>
              </w:rPr>
            </w:pPr>
            <w:r w:rsidRPr="00DE7A76">
              <w:rPr>
                <w:rFonts w:ascii="Arial" w:hAnsi="Arial" w:cs="Arial"/>
                <w:b/>
                <w:color w:val="2F5496" w:themeColor="accent1" w:themeShade="BF"/>
                <w:sz w:val="24"/>
              </w:rPr>
              <w:t>Relaciones familiares positivas</w:t>
            </w:r>
          </w:p>
        </w:tc>
        <w:tc>
          <w:tcPr>
            <w:tcW w:w="5714" w:type="dxa"/>
          </w:tcPr>
          <w:p w14:paraId="1BCADC0C" w14:textId="51EADCE3" w:rsidR="004F4C5A" w:rsidRPr="00DE7A76" w:rsidRDefault="004F4C5A" w:rsidP="00476B86">
            <w:pPr>
              <w:pStyle w:val="Prrafodelista"/>
              <w:numPr>
                <w:ilvl w:val="0"/>
                <w:numId w:val="4"/>
              </w:numPr>
              <w:jc w:val="both"/>
              <w:rPr>
                <w:rFonts w:ascii="Arial" w:hAnsi="Arial" w:cs="Arial"/>
                <w:sz w:val="24"/>
              </w:rPr>
            </w:pPr>
            <w:r w:rsidRPr="00DE7A76">
              <w:rPr>
                <w:rFonts w:ascii="Arial" w:hAnsi="Arial" w:cs="Arial"/>
                <w:sz w:val="24"/>
              </w:rPr>
              <w:t>Estar en unión familiar</w:t>
            </w:r>
          </w:p>
        </w:tc>
      </w:tr>
    </w:tbl>
    <w:p w14:paraId="19AE601A" w14:textId="4F78BD8D" w:rsidR="00E07F1B" w:rsidRDefault="001324B5" w:rsidP="00476B86">
      <w:pPr>
        <w:jc w:val="both"/>
        <w:rPr>
          <w:rFonts w:ascii="Arial" w:hAnsi="Arial" w:cs="Arial"/>
          <w:sz w:val="24"/>
        </w:rPr>
      </w:pPr>
      <w:r>
        <w:rPr>
          <w:rFonts w:ascii="Arial" w:hAnsi="Arial" w:cs="Arial"/>
          <w:noProof/>
          <w:color w:val="FF6600"/>
          <w:sz w:val="24"/>
          <w:lang w:eastAsia="es-MX"/>
        </w:rPr>
        <w:lastRenderedPageBreak/>
        <w:drawing>
          <wp:anchor distT="0" distB="0" distL="114300" distR="114300" simplePos="0" relativeHeight="251692032" behindDoc="0" locked="0" layoutInCell="1" allowOverlap="1" wp14:anchorId="046603A9" wp14:editId="53C5A60A">
            <wp:simplePos x="0" y="0"/>
            <wp:positionH relativeFrom="column">
              <wp:posOffset>948690</wp:posOffset>
            </wp:positionH>
            <wp:positionV relativeFrom="paragraph">
              <wp:posOffset>948690</wp:posOffset>
            </wp:positionV>
            <wp:extent cx="377825" cy="524510"/>
            <wp:effectExtent l="0" t="0" r="3175" b="889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825" cy="524510"/>
                    </a:xfrm>
                    <a:prstGeom prst="rect">
                      <a:avLst/>
                    </a:prstGeom>
                    <a:noFill/>
                  </pic:spPr>
                </pic:pic>
              </a:graphicData>
            </a:graphic>
          </wp:anchor>
        </w:drawing>
      </w:r>
      <w:r>
        <w:rPr>
          <w:rFonts w:ascii="Arial" w:hAnsi="Arial" w:cs="Arial"/>
          <w:noProof/>
          <w:sz w:val="24"/>
          <w:lang w:eastAsia="es-MX"/>
        </w:rPr>
        <w:drawing>
          <wp:anchor distT="0" distB="0" distL="114300" distR="114300" simplePos="0" relativeHeight="251693056" behindDoc="0" locked="0" layoutInCell="1" allowOverlap="1" wp14:anchorId="70988336" wp14:editId="3ACE87A6">
            <wp:simplePos x="0" y="0"/>
            <wp:positionH relativeFrom="column">
              <wp:posOffset>1529715</wp:posOffset>
            </wp:positionH>
            <wp:positionV relativeFrom="paragraph">
              <wp:posOffset>941705</wp:posOffset>
            </wp:positionV>
            <wp:extent cx="400050" cy="547370"/>
            <wp:effectExtent l="0" t="0" r="0" b="5080"/>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54737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4864" behindDoc="0" locked="0" layoutInCell="1" allowOverlap="1" wp14:anchorId="6D1F06CD" wp14:editId="63A3153E">
            <wp:simplePos x="0" y="0"/>
            <wp:positionH relativeFrom="margin">
              <wp:posOffset>224790</wp:posOffset>
            </wp:positionH>
            <wp:positionV relativeFrom="paragraph">
              <wp:posOffset>910590</wp:posOffset>
            </wp:positionV>
            <wp:extent cx="2392045" cy="1112520"/>
            <wp:effectExtent l="0" t="0" r="8255" b="11430"/>
            <wp:wrapTopAndBottom/>
            <wp:docPr id="23" name="Gráfico 2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F50274B-CB97-4F82-96D7-0DB1D0602A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1324B5">
        <w:rPr>
          <w:rFonts w:ascii="Arial" w:hAnsi="Arial" w:cs="Arial"/>
          <w:noProof/>
          <w:sz w:val="24"/>
          <w:lang w:eastAsia="es-MX"/>
        </w:rPr>
        <w:drawing>
          <wp:anchor distT="0" distB="0" distL="114300" distR="114300" simplePos="0" relativeHeight="251694080" behindDoc="0" locked="0" layoutInCell="1" allowOverlap="1" wp14:anchorId="4A0FBB01" wp14:editId="230B6AD4">
            <wp:simplePos x="0" y="0"/>
            <wp:positionH relativeFrom="column">
              <wp:posOffset>2672715</wp:posOffset>
            </wp:positionH>
            <wp:positionV relativeFrom="paragraph">
              <wp:posOffset>920115</wp:posOffset>
            </wp:positionV>
            <wp:extent cx="2378710" cy="1137920"/>
            <wp:effectExtent l="152400" t="152400" r="364490" b="367030"/>
            <wp:wrapTopAndBottom/>
            <wp:docPr id="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8710" cy="1137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noProof/>
          <w:color w:val="FF6600"/>
          <w:sz w:val="24"/>
          <w:lang w:eastAsia="es-MX"/>
        </w:rPr>
        <w:drawing>
          <wp:anchor distT="0" distB="0" distL="114300" distR="114300" simplePos="0" relativeHeight="251683840" behindDoc="0" locked="0" layoutInCell="1" allowOverlap="1" wp14:anchorId="67B7B2B7" wp14:editId="061F0CC6">
            <wp:simplePos x="0" y="0"/>
            <wp:positionH relativeFrom="margin">
              <wp:align>center</wp:align>
            </wp:positionH>
            <wp:positionV relativeFrom="paragraph">
              <wp:posOffset>2119630</wp:posOffset>
            </wp:positionV>
            <wp:extent cx="4562475" cy="1327785"/>
            <wp:effectExtent l="0" t="0" r="9525" b="5715"/>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1327785"/>
                    </a:xfrm>
                    <a:prstGeom prst="rect">
                      <a:avLst/>
                    </a:prstGeom>
                    <a:noFill/>
                  </pic:spPr>
                </pic:pic>
              </a:graphicData>
            </a:graphic>
            <wp14:sizeRelH relativeFrom="margin">
              <wp14:pctWidth>0</wp14:pctWidth>
            </wp14:sizeRelH>
            <wp14:sizeRelV relativeFrom="margin">
              <wp14:pctHeight>0</wp14:pctHeight>
            </wp14:sizeRelV>
          </wp:anchor>
        </w:drawing>
      </w:r>
      <w:r w:rsidR="00E07F1B" w:rsidRPr="00E07F1B">
        <w:rPr>
          <w:rFonts w:ascii="Arial" w:hAnsi="Arial" w:cs="Arial"/>
          <w:sz w:val="24"/>
        </w:rPr>
        <w:t xml:space="preserve">Asimismo, del 16 de abril al 31 de mayo de 2022, </w:t>
      </w:r>
      <w:r w:rsidR="00E07F1B" w:rsidRPr="004B7F4B">
        <w:rPr>
          <w:rFonts w:ascii="Arial" w:hAnsi="Arial" w:cs="Arial"/>
          <w:sz w:val="24"/>
        </w:rPr>
        <w:t>1, 653</w:t>
      </w:r>
      <w:r w:rsidR="00E07F1B">
        <w:rPr>
          <w:rFonts w:ascii="Arial" w:hAnsi="Arial" w:cs="Arial"/>
          <w:b/>
          <w:sz w:val="24"/>
        </w:rPr>
        <w:t xml:space="preserve"> </w:t>
      </w:r>
      <w:r w:rsidR="00E07F1B" w:rsidRPr="00E07F1B">
        <w:rPr>
          <w:rFonts w:ascii="Arial" w:hAnsi="Arial" w:cs="Arial"/>
          <w:sz w:val="24"/>
        </w:rPr>
        <w:t>niñas, niños y adolescentes de 6 a 17 años a través de un dibujo, una frase o respondiendo un cuestionario participaron expresando como perciben la violencia</w:t>
      </w:r>
      <w:r w:rsidR="00E07F1B">
        <w:rPr>
          <w:rFonts w:ascii="Arial" w:hAnsi="Arial" w:cs="Arial"/>
          <w:sz w:val="24"/>
        </w:rPr>
        <w:t xml:space="preserve">.  </w:t>
      </w:r>
    </w:p>
    <w:p w14:paraId="4A2858DE" w14:textId="7888F69F" w:rsidR="00500B23" w:rsidRDefault="00500B23" w:rsidP="00476B86">
      <w:pPr>
        <w:jc w:val="both"/>
        <w:rPr>
          <w:rFonts w:ascii="Arial" w:hAnsi="Arial" w:cs="Arial"/>
          <w:sz w:val="24"/>
        </w:rPr>
      </w:pPr>
    </w:p>
    <w:p w14:paraId="554D2A5D" w14:textId="77777777" w:rsidR="00500B23" w:rsidRDefault="001324B5" w:rsidP="00476B86">
      <w:pPr>
        <w:jc w:val="both"/>
        <w:rPr>
          <w:rFonts w:ascii="Arial" w:hAnsi="Arial" w:cs="Arial"/>
          <w:sz w:val="24"/>
        </w:rPr>
      </w:pPr>
      <w:r>
        <w:rPr>
          <w:rFonts w:ascii="Arial" w:hAnsi="Arial" w:cs="Arial"/>
          <w:sz w:val="24"/>
        </w:rPr>
        <w:t xml:space="preserve">Por su parte, estas fueron </w:t>
      </w:r>
      <w:r w:rsidR="00010087">
        <w:rPr>
          <w:rFonts w:ascii="Arial" w:hAnsi="Arial" w:cs="Arial"/>
          <w:sz w:val="24"/>
        </w:rPr>
        <w:t xml:space="preserve">los principales </w:t>
      </w:r>
      <w:r w:rsidR="00C50401">
        <w:rPr>
          <w:rFonts w:ascii="Arial" w:hAnsi="Arial" w:cs="Arial"/>
          <w:sz w:val="24"/>
        </w:rPr>
        <w:t>hallazgos</w:t>
      </w:r>
      <w:r>
        <w:rPr>
          <w:rFonts w:ascii="Arial" w:hAnsi="Arial" w:cs="Arial"/>
          <w:sz w:val="24"/>
        </w:rPr>
        <w:t xml:space="preserve"> de la consulta </w:t>
      </w:r>
      <w:r w:rsidR="00010087">
        <w:rPr>
          <w:rFonts w:ascii="Arial" w:hAnsi="Arial" w:cs="Arial"/>
          <w:sz w:val="24"/>
        </w:rPr>
        <w:t xml:space="preserve">digital </w:t>
      </w:r>
      <w:r>
        <w:rPr>
          <w:rFonts w:ascii="Arial" w:hAnsi="Arial" w:cs="Arial"/>
          <w:sz w:val="24"/>
        </w:rPr>
        <w:t xml:space="preserve">en la que participaron la niñez y adolescencia de León: </w:t>
      </w:r>
    </w:p>
    <w:p w14:paraId="52DDC17B" w14:textId="17C205AC" w:rsidR="00C50401" w:rsidRDefault="00C50401" w:rsidP="00476B86">
      <w:pPr>
        <w:jc w:val="both"/>
        <w:rPr>
          <w:rFonts w:ascii="Arial" w:hAnsi="Arial" w:cs="Arial"/>
          <w:sz w:val="24"/>
        </w:rPr>
      </w:pPr>
    </w:p>
    <w:p w14:paraId="1EC981A6" w14:textId="660CA004" w:rsidR="0002029A" w:rsidRDefault="00C37DB0" w:rsidP="00476B86">
      <w:pPr>
        <w:jc w:val="center"/>
        <w:rPr>
          <w:rFonts w:ascii="Arial" w:hAnsi="Arial" w:cs="Arial"/>
          <w:sz w:val="24"/>
        </w:rPr>
      </w:pPr>
      <w:r w:rsidRPr="0002029A">
        <w:rPr>
          <w:rFonts w:ascii="Arial" w:hAnsi="Arial" w:cs="Arial"/>
          <w:noProof/>
          <w:sz w:val="24"/>
          <w:lang w:eastAsia="es-MX"/>
        </w:rPr>
        <w:lastRenderedPageBreak/>
        <w:drawing>
          <wp:inline distT="0" distB="0" distL="0" distR="0" wp14:anchorId="0D378F19" wp14:editId="05DB3631">
            <wp:extent cx="4733925" cy="3345180"/>
            <wp:effectExtent l="0" t="0" r="0" b="0"/>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7"/>
                    <a:srcRect l="6490" t="1215" r="13366" b="6189"/>
                    <a:stretch/>
                  </pic:blipFill>
                  <pic:spPr>
                    <a:xfrm>
                      <a:off x="0" y="0"/>
                      <a:ext cx="4733925" cy="3345180"/>
                    </a:xfrm>
                    <a:prstGeom prst="rect">
                      <a:avLst/>
                    </a:prstGeom>
                  </pic:spPr>
                </pic:pic>
              </a:graphicData>
            </a:graphic>
          </wp:inline>
        </w:drawing>
      </w:r>
    </w:p>
    <w:p w14:paraId="79BE0DC0" w14:textId="35282414" w:rsidR="00CB499A" w:rsidRDefault="005C4A62" w:rsidP="00476B86">
      <w:pPr>
        <w:jc w:val="both"/>
        <w:rPr>
          <w:rFonts w:ascii="Arial" w:hAnsi="Arial" w:cs="Arial"/>
          <w:sz w:val="24"/>
        </w:rPr>
      </w:pPr>
      <w:r>
        <w:rPr>
          <w:rFonts w:ascii="Arial" w:hAnsi="Arial" w:cs="Arial"/>
          <w:sz w:val="24"/>
        </w:rPr>
        <w:t xml:space="preserve">La anterior gráfica refleja </w:t>
      </w:r>
      <w:r w:rsidR="0002029A">
        <w:rPr>
          <w:rFonts w:ascii="Arial" w:hAnsi="Arial" w:cs="Arial"/>
          <w:sz w:val="24"/>
        </w:rPr>
        <w:t>que niñas, niños y adolescentes</w:t>
      </w:r>
      <w:r w:rsidR="00FB4598">
        <w:rPr>
          <w:rFonts w:ascii="Arial" w:hAnsi="Arial" w:cs="Arial"/>
          <w:sz w:val="24"/>
        </w:rPr>
        <w:t>, en caso de estar vivie</w:t>
      </w:r>
      <w:r w:rsidR="002F5A46">
        <w:rPr>
          <w:rFonts w:ascii="Arial" w:hAnsi="Arial" w:cs="Arial"/>
          <w:sz w:val="24"/>
        </w:rPr>
        <w:t xml:space="preserve">ndo una situación de violencia, </w:t>
      </w:r>
      <w:r>
        <w:rPr>
          <w:rFonts w:ascii="Arial" w:hAnsi="Arial" w:cs="Arial"/>
          <w:sz w:val="24"/>
        </w:rPr>
        <w:t>sienten más confianza par</w:t>
      </w:r>
      <w:r w:rsidR="00FB4598">
        <w:rPr>
          <w:rFonts w:ascii="Arial" w:hAnsi="Arial" w:cs="Arial"/>
          <w:sz w:val="24"/>
        </w:rPr>
        <w:t xml:space="preserve">a pedir ayuda a </w:t>
      </w:r>
      <w:r w:rsidR="00423ADB">
        <w:rPr>
          <w:rFonts w:ascii="Arial" w:hAnsi="Arial" w:cs="Arial"/>
          <w:sz w:val="24"/>
        </w:rPr>
        <w:t>las a</w:t>
      </w:r>
      <w:r w:rsidR="002F5A46">
        <w:rPr>
          <w:rFonts w:ascii="Arial" w:hAnsi="Arial" w:cs="Arial"/>
          <w:sz w:val="24"/>
        </w:rPr>
        <w:t xml:space="preserve">utoridades, en contraparte, </w:t>
      </w:r>
      <w:r w:rsidR="00FB4598">
        <w:rPr>
          <w:rFonts w:ascii="Arial" w:hAnsi="Arial" w:cs="Arial"/>
          <w:sz w:val="24"/>
        </w:rPr>
        <w:t xml:space="preserve">solo un 5% de los participantes confía en la familia, amigos y/o </w:t>
      </w:r>
      <w:r w:rsidR="002F5A46">
        <w:rPr>
          <w:rFonts w:ascii="Arial" w:hAnsi="Arial" w:cs="Arial"/>
          <w:sz w:val="24"/>
        </w:rPr>
        <w:t>comunidad, lo</w:t>
      </w:r>
      <w:r w:rsidR="00FB4598">
        <w:rPr>
          <w:rFonts w:ascii="Arial" w:hAnsi="Arial" w:cs="Arial"/>
          <w:sz w:val="24"/>
        </w:rPr>
        <w:t xml:space="preserve"> cual </w:t>
      </w:r>
      <w:r w:rsidR="00010087">
        <w:rPr>
          <w:rFonts w:ascii="Arial" w:hAnsi="Arial" w:cs="Arial"/>
          <w:sz w:val="24"/>
        </w:rPr>
        <w:t xml:space="preserve">demuestra </w:t>
      </w:r>
      <w:r w:rsidR="002F5A46">
        <w:rPr>
          <w:rFonts w:ascii="Arial" w:hAnsi="Arial" w:cs="Arial"/>
          <w:sz w:val="24"/>
        </w:rPr>
        <w:t>que la familia</w:t>
      </w:r>
      <w:r w:rsidR="00423ADB">
        <w:rPr>
          <w:rFonts w:ascii="Arial" w:hAnsi="Arial" w:cs="Arial"/>
          <w:sz w:val="24"/>
        </w:rPr>
        <w:t>,</w:t>
      </w:r>
      <w:r w:rsidR="002F5A46">
        <w:rPr>
          <w:rFonts w:ascii="Arial" w:hAnsi="Arial" w:cs="Arial"/>
          <w:sz w:val="24"/>
        </w:rPr>
        <w:t xml:space="preserve"> no es un lugar esencialmente seguro y de confianza </w:t>
      </w:r>
      <w:r w:rsidR="00423ADB">
        <w:rPr>
          <w:rFonts w:ascii="Arial" w:hAnsi="Arial" w:cs="Arial"/>
          <w:sz w:val="24"/>
        </w:rPr>
        <w:t>para</w:t>
      </w:r>
      <w:r w:rsidR="00CB499A">
        <w:rPr>
          <w:rFonts w:ascii="Arial" w:hAnsi="Arial" w:cs="Arial"/>
          <w:sz w:val="24"/>
        </w:rPr>
        <w:t xml:space="preserve"> la niñez y adolescencia.</w:t>
      </w:r>
    </w:p>
    <w:p w14:paraId="3DCCCC6A" w14:textId="1F17EBCB" w:rsidR="00A74848" w:rsidRPr="00CB499A" w:rsidRDefault="00DD3D6B" w:rsidP="00476B86">
      <w:pPr>
        <w:jc w:val="both"/>
        <w:rPr>
          <w:rFonts w:ascii="Arial" w:hAnsi="Arial" w:cs="Arial"/>
          <w:sz w:val="24"/>
        </w:rPr>
      </w:pPr>
      <w:r>
        <w:rPr>
          <w:rFonts w:ascii="Arial" w:hAnsi="Arial" w:cs="Arial"/>
          <w:sz w:val="24"/>
        </w:rPr>
        <w:t>Asimismo,</w:t>
      </w:r>
      <w:r w:rsidR="00423ADB">
        <w:rPr>
          <w:rFonts w:ascii="Arial" w:hAnsi="Arial" w:cs="Arial"/>
          <w:sz w:val="24"/>
        </w:rPr>
        <w:t xml:space="preserve"> </w:t>
      </w:r>
      <w:r>
        <w:rPr>
          <w:rFonts w:ascii="Arial" w:hAnsi="Arial" w:cs="Arial"/>
          <w:sz w:val="24"/>
        </w:rPr>
        <w:t>el 54% de los participantes considera que para que niñas, niños y adolescentes vivan en un entorno libre de violencia es importante implementar más seguridad, mecanismos de vigilancia en las calles, prevención de la violencia y la aplicaci</w:t>
      </w:r>
      <w:r w:rsidR="00010087">
        <w:rPr>
          <w:rFonts w:ascii="Arial" w:hAnsi="Arial" w:cs="Arial"/>
          <w:sz w:val="24"/>
        </w:rPr>
        <w:t>ón de la l</w:t>
      </w:r>
      <w:r>
        <w:rPr>
          <w:rFonts w:ascii="Arial" w:hAnsi="Arial" w:cs="Arial"/>
          <w:sz w:val="24"/>
        </w:rPr>
        <w:t>ey; el 25%  estima</w:t>
      </w:r>
      <w:r w:rsidR="00B76885">
        <w:rPr>
          <w:rFonts w:ascii="Arial" w:hAnsi="Arial" w:cs="Arial"/>
          <w:sz w:val="24"/>
        </w:rPr>
        <w:t xml:space="preserve"> la necesidad de llevar a cabo</w:t>
      </w:r>
      <w:r>
        <w:rPr>
          <w:rFonts w:ascii="Arial" w:hAnsi="Arial" w:cs="Arial"/>
          <w:sz w:val="24"/>
        </w:rPr>
        <w:t xml:space="preserve"> </w:t>
      </w:r>
      <w:proofErr w:type="spellStart"/>
      <w:r>
        <w:rPr>
          <w:rFonts w:ascii="Arial" w:hAnsi="Arial" w:cs="Arial"/>
          <w:sz w:val="24"/>
          <w:lang w:val="en-US"/>
        </w:rPr>
        <w:t>c</w:t>
      </w:r>
      <w:r w:rsidRPr="00DD3D6B">
        <w:rPr>
          <w:rFonts w:ascii="Arial" w:hAnsi="Arial" w:cs="Arial"/>
          <w:sz w:val="24"/>
          <w:lang w:val="en-US"/>
        </w:rPr>
        <w:t>ampañas</w:t>
      </w:r>
      <w:proofErr w:type="spellEnd"/>
      <w:r w:rsidRPr="00DD3D6B">
        <w:rPr>
          <w:rFonts w:ascii="Arial" w:hAnsi="Arial" w:cs="Arial"/>
          <w:sz w:val="24"/>
          <w:lang w:val="en-US"/>
        </w:rPr>
        <w:t>,</w:t>
      </w:r>
      <w:r w:rsidR="00B76885">
        <w:rPr>
          <w:rFonts w:ascii="Arial" w:hAnsi="Arial" w:cs="Arial"/>
          <w:sz w:val="24"/>
          <w:lang w:val="en-US"/>
        </w:rPr>
        <w:t xml:space="preserve"> </w:t>
      </w:r>
      <w:proofErr w:type="spellStart"/>
      <w:r w:rsidRPr="00DD3D6B">
        <w:rPr>
          <w:rFonts w:ascii="Arial" w:hAnsi="Arial" w:cs="Arial"/>
          <w:sz w:val="24"/>
          <w:lang w:val="en-US"/>
        </w:rPr>
        <w:t>talleres</w:t>
      </w:r>
      <w:proofErr w:type="spellEnd"/>
      <w:r w:rsidRPr="00DD3D6B">
        <w:rPr>
          <w:rFonts w:ascii="Arial" w:hAnsi="Arial" w:cs="Arial"/>
          <w:sz w:val="24"/>
          <w:lang w:val="en-US"/>
        </w:rPr>
        <w:t xml:space="preserve"> de </w:t>
      </w:r>
      <w:proofErr w:type="spellStart"/>
      <w:r w:rsidRPr="00DD3D6B">
        <w:rPr>
          <w:rFonts w:ascii="Arial" w:hAnsi="Arial" w:cs="Arial"/>
          <w:sz w:val="24"/>
          <w:lang w:val="en-US"/>
        </w:rPr>
        <w:t>sensibilización</w:t>
      </w:r>
      <w:proofErr w:type="spellEnd"/>
      <w:r w:rsidRPr="00DD3D6B">
        <w:rPr>
          <w:rFonts w:ascii="Arial" w:hAnsi="Arial" w:cs="Arial"/>
          <w:sz w:val="24"/>
          <w:lang w:val="en-US"/>
        </w:rPr>
        <w:t xml:space="preserve"> y </w:t>
      </w:r>
      <w:proofErr w:type="spellStart"/>
      <w:r w:rsidR="00B76885">
        <w:rPr>
          <w:rFonts w:ascii="Arial" w:hAnsi="Arial" w:cs="Arial"/>
          <w:sz w:val="24"/>
          <w:lang w:val="en-US"/>
        </w:rPr>
        <w:t>prevención</w:t>
      </w:r>
      <w:proofErr w:type="spellEnd"/>
      <w:r w:rsidRPr="00DD3D6B">
        <w:rPr>
          <w:rFonts w:ascii="Arial" w:hAnsi="Arial" w:cs="Arial"/>
          <w:sz w:val="24"/>
          <w:lang w:val="en-US"/>
        </w:rPr>
        <w:t xml:space="preserve"> </w:t>
      </w:r>
      <w:proofErr w:type="spellStart"/>
      <w:r w:rsidRPr="00DD3D6B">
        <w:rPr>
          <w:rFonts w:ascii="Arial" w:hAnsi="Arial" w:cs="Arial"/>
          <w:sz w:val="24"/>
          <w:lang w:val="en-US"/>
        </w:rPr>
        <w:t>sobre</w:t>
      </w:r>
      <w:proofErr w:type="spellEnd"/>
      <w:r w:rsidRPr="00DD3D6B">
        <w:rPr>
          <w:rFonts w:ascii="Arial" w:hAnsi="Arial" w:cs="Arial"/>
          <w:sz w:val="24"/>
          <w:lang w:val="en-US"/>
        </w:rPr>
        <w:t xml:space="preserve"> la </w:t>
      </w:r>
      <w:proofErr w:type="spellStart"/>
      <w:r w:rsidRPr="00DD3D6B">
        <w:rPr>
          <w:rFonts w:ascii="Arial" w:hAnsi="Arial" w:cs="Arial"/>
          <w:sz w:val="24"/>
          <w:lang w:val="en-US"/>
        </w:rPr>
        <w:t>violencia</w:t>
      </w:r>
      <w:proofErr w:type="spellEnd"/>
      <w:r w:rsidRPr="00DD3D6B">
        <w:rPr>
          <w:rFonts w:ascii="Arial" w:hAnsi="Arial" w:cs="Arial"/>
          <w:sz w:val="24"/>
          <w:lang w:val="en-US"/>
        </w:rPr>
        <w:t xml:space="preserve"> contra la </w:t>
      </w:r>
      <w:proofErr w:type="spellStart"/>
      <w:r w:rsidRPr="00DD3D6B">
        <w:rPr>
          <w:rFonts w:ascii="Arial" w:hAnsi="Arial" w:cs="Arial"/>
          <w:sz w:val="24"/>
          <w:lang w:val="en-US"/>
        </w:rPr>
        <w:t>niñez</w:t>
      </w:r>
      <w:proofErr w:type="spellEnd"/>
      <w:r w:rsidRPr="00DD3D6B">
        <w:rPr>
          <w:rFonts w:ascii="Arial" w:hAnsi="Arial" w:cs="Arial"/>
          <w:sz w:val="24"/>
          <w:lang w:val="en-US"/>
        </w:rPr>
        <w:t xml:space="preserve"> y </w:t>
      </w:r>
      <w:proofErr w:type="spellStart"/>
      <w:r w:rsidRPr="00DD3D6B">
        <w:rPr>
          <w:rFonts w:ascii="Arial" w:hAnsi="Arial" w:cs="Arial"/>
          <w:sz w:val="24"/>
          <w:lang w:val="en-US"/>
        </w:rPr>
        <w:t>mecanismos</w:t>
      </w:r>
      <w:proofErr w:type="spellEnd"/>
      <w:r w:rsidR="00B76885">
        <w:rPr>
          <w:rFonts w:ascii="Arial" w:hAnsi="Arial" w:cs="Arial"/>
          <w:sz w:val="24"/>
          <w:lang w:val="en-US"/>
        </w:rPr>
        <w:t xml:space="preserve"> de </w:t>
      </w:r>
      <w:proofErr w:type="spellStart"/>
      <w:r w:rsidR="00B76885">
        <w:rPr>
          <w:rFonts w:ascii="Arial" w:hAnsi="Arial" w:cs="Arial"/>
          <w:sz w:val="24"/>
          <w:lang w:val="en-US"/>
        </w:rPr>
        <w:t>comunicación</w:t>
      </w:r>
      <w:proofErr w:type="spellEnd"/>
      <w:r w:rsidR="00B76885">
        <w:rPr>
          <w:rFonts w:ascii="Arial" w:hAnsi="Arial" w:cs="Arial"/>
          <w:sz w:val="24"/>
          <w:lang w:val="en-US"/>
        </w:rPr>
        <w:t xml:space="preserve"> y </w:t>
      </w:r>
      <w:proofErr w:type="spellStart"/>
      <w:r w:rsidR="00B76885">
        <w:rPr>
          <w:rFonts w:ascii="Arial" w:hAnsi="Arial" w:cs="Arial"/>
          <w:sz w:val="24"/>
          <w:lang w:val="en-US"/>
        </w:rPr>
        <w:t>desarrollo</w:t>
      </w:r>
      <w:proofErr w:type="spellEnd"/>
      <w:r w:rsidR="00B76885">
        <w:rPr>
          <w:rFonts w:ascii="Arial" w:hAnsi="Arial" w:cs="Arial"/>
          <w:sz w:val="24"/>
          <w:lang w:val="en-US"/>
        </w:rPr>
        <w:t xml:space="preserve"> </w:t>
      </w:r>
      <w:proofErr w:type="spellStart"/>
      <w:r w:rsidR="00B76885">
        <w:rPr>
          <w:rFonts w:ascii="Arial" w:hAnsi="Arial" w:cs="Arial"/>
          <w:sz w:val="24"/>
          <w:lang w:val="en-US"/>
        </w:rPr>
        <w:t>fí</w:t>
      </w:r>
      <w:r w:rsidRPr="00DD3D6B">
        <w:rPr>
          <w:rFonts w:ascii="Arial" w:hAnsi="Arial" w:cs="Arial"/>
          <w:sz w:val="24"/>
          <w:lang w:val="en-US"/>
        </w:rPr>
        <w:t>sico</w:t>
      </w:r>
      <w:proofErr w:type="spellEnd"/>
      <w:r w:rsidRPr="00DD3D6B">
        <w:rPr>
          <w:rFonts w:ascii="Arial" w:hAnsi="Arial" w:cs="Arial"/>
          <w:sz w:val="24"/>
          <w:lang w:val="en-US"/>
        </w:rPr>
        <w:t>,</w:t>
      </w:r>
      <w:r w:rsidR="00B76885">
        <w:rPr>
          <w:rFonts w:ascii="Arial" w:hAnsi="Arial" w:cs="Arial"/>
          <w:sz w:val="24"/>
          <w:lang w:val="en-US"/>
        </w:rPr>
        <w:t xml:space="preserve"> </w:t>
      </w:r>
      <w:proofErr w:type="spellStart"/>
      <w:r w:rsidRPr="00DD3D6B">
        <w:rPr>
          <w:rFonts w:ascii="Arial" w:hAnsi="Arial" w:cs="Arial"/>
          <w:sz w:val="24"/>
          <w:lang w:val="en-US"/>
        </w:rPr>
        <w:t>emocional</w:t>
      </w:r>
      <w:proofErr w:type="spellEnd"/>
      <w:r w:rsidRPr="00DD3D6B">
        <w:rPr>
          <w:rFonts w:ascii="Arial" w:hAnsi="Arial" w:cs="Arial"/>
          <w:sz w:val="24"/>
          <w:lang w:val="en-US"/>
        </w:rPr>
        <w:t xml:space="preserve">, </w:t>
      </w:r>
      <w:proofErr w:type="spellStart"/>
      <w:r w:rsidRPr="00DD3D6B">
        <w:rPr>
          <w:rFonts w:ascii="Arial" w:hAnsi="Arial" w:cs="Arial"/>
          <w:sz w:val="24"/>
          <w:lang w:val="en-US"/>
        </w:rPr>
        <w:t>intele</w:t>
      </w:r>
      <w:r w:rsidR="00B76885">
        <w:rPr>
          <w:rFonts w:ascii="Arial" w:hAnsi="Arial" w:cs="Arial"/>
          <w:sz w:val="24"/>
          <w:lang w:val="en-US"/>
        </w:rPr>
        <w:t>c</w:t>
      </w:r>
      <w:r w:rsidRPr="00DD3D6B">
        <w:rPr>
          <w:rFonts w:ascii="Arial" w:hAnsi="Arial" w:cs="Arial"/>
          <w:sz w:val="24"/>
          <w:lang w:val="en-US"/>
        </w:rPr>
        <w:t>tual</w:t>
      </w:r>
      <w:proofErr w:type="spellEnd"/>
      <w:r w:rsidRPr="00DD3D6B">
        <w:rPr>
          <w:rFonts w:ascii="Arial" w:hAnsi="Arial" w:cs="Arial"/>
          <w:sz w:val="24"/>
          <w:lang w:val="en-US"/>
        </w:rPr>
        <w:t xml:space="preserve"> y de </w:t>
      </w:r>
      <w:proofErr w:type="spellStart"/>
      <w:r w:rsidRPr="00DD3D6B">
        <w:rPr>
          <w:rFonts w:ascii="Arial" w:hAnsi="Arial" w:cs="Arial"/>
          <w:sz w:val="24"/>
          <w:lang w:val="en-US"/>
        </w:rPr>
        <w:t>dispersamiento</w:t>
      </w:r>
      <w:proofErr w:type="spellEnd"/>
      <w:r w:rsidRPr="00DD3D6B">
        <w:rPr>
          <w:rFonts w:ascii="Arial" w:hAnsi="Arial" w:cs="Arial"/>
          <w:sz w:val="24"/>
          <w:lang w:val="en-US"/>
        </w:rPr>
        <w:t xml:space="preserve"> de </w:t>
      </w:r>
      <w:proofErr w:type="spellStart"/>
      <w:r w:rsidR="00B76885">
        <w:rPr>
          <w:rFonts w:ascii="Arial" w:hAnsi="Arial" w:cs="Arial"/>
          <w:sz w:val="24"/>
          <w:lang w:val="en-US"/>
        </w:rPr>
        <w:t>los</w:t>
      </w:r>
      <w:proofErr w:type="spellEnd"/>
      <w:r w:rsidR="00B76885">
        <w:rPr>
          <w:rFonts w:ascii="Arial" w:hAnsi="Arial" w:cs="Arial"/>
          <w:sz w:val="24"/>
          <w:lang w:val="en-US"/>
        </w:rPr>
        <w:t xml:space="preserve"> </w:t>
      </w:r>
      <w:proofErr w:type="spellStart"/>
      <w:r w:rsidR="00B76885">
        <w:rPr>
          <w:rFonts w:ascii="Arial" w:hAnsi="Arial" w:cs="Arial"/>
          <w:sz w:val="24"/>
          <w:lang w:val="en-US"/>
        </w:rPr>
        <w:t>niños</w:t>
      </w:r>
      <w:proofErr w:type="spellEnd"/>
      <w:r w:rsidR="00B76885">
        <w:rPr>
          <w:rFonts w:ascii="Arial" w:hAnsi="Arial" w:cs="Arial"/>
          <w:sz w:val="24"/>
          <w:lang w:val="en-US"/>
        </w:rPr>
        <w:t xml:space="preserve">, </w:t>
      </w:r>
      <w:proofErr w:type="spellStart"/>
      <w:r w:rsidR="00B76885">
        <w:rPr>
          <w:rFonts w:ascii="Arial" w:hAnsi="Arial" w:cs="Arial"/>
          <w:sz w:val="24"/>
          <w:lang w:val="en-US"/>
        </w:rPr>
        <w:t>niñas</w:t>
      </w:r>
      <w:proofErr w:type="spellEnd"/>
      <w:r w:rsidR="00B76885">
        <w:rPr>
          <w:rFonts w:ascii="Arial" w:hAnsi="Arial" w:cs="Arial"/>
          <w:sz w:val="24"/>
          <w:lang w:val="en-US"/>
        </w:rPr>
        <w:t xml:space="preserve"> y </w:t>
      </w:r>
      <w:proofErr w:type="spellStart"/>
      <w:r w:rsidR="00B76885">
        <w:rPr>
          <w:rFonts w:ascii="Arial" w:hAnsi="Arial" w:cs="Arial"/>
          <w:sz w:val="24"/>
          <w:lang w:val="en-US"/>
        </w:rPr>
        <w:t>adolescentes</w:t>
      </w:r>
      <w:proofErr w:type="spellEnd"/>
      <w:r w:rsidR="00B76885">
        <w:rPr>
          <w:rFonts w:ascii="Arial" w:hAnsi="Arial" w:cs="Arial"/>
          <w:sz w:val="24"/>
          <w:lang w:val="en-US"/>
        </w:rPr>
        <w:t xml:space="preserve">; el 10% </w:t>
      </w:r>
      <w:r w:rsidR="00B76885">
        <w:rPr>
          <w:rFonts w:ascii="Arial" w:hAnsi="Arial" w:cs="Arial"/>
          <w:sz w:val="24"/>
        </w:rPr>
        <w:t xml:space="preserve">el reforzar los valores como el respeto, la  atención y denuncia, así como </w:t>
      </w:r>
      <w:r w:rsidR="00B76885" w:rsidRPr="00B76885">
        <w:rPr>
          <w:rFonts w:ascii="Arial" w:hAnsi="Arial" w:cs="Arial"/>
          <w:sz w:val="24"/>
        </w:rPr>
        <w:t>los derechos de niñ</w:t>
      </w:r>
      <w:r w:rsidR="00B76885">
        <w:rPr>
          <w:rFonts w:ascii="Arial" w:hAnsi="Arial" w:cs="Arial"/>
          <w:sz w:val="24"/>
        </w:rPr>
        <w:t xml:space="preserve">as, niños y adolescentes; el 6% expresó  </w:t>
      </w:r>
      <w:r w:rsidR="00A74848">
        <w:rPr>
          <w:rFonts w:ascii="Arial" w:hAnsi="Arial" w:cs="Arial"/>
          <w:sz w:val="24"/>
        </w:rPr>
        <w:t xml:space="preserve">indispensable contar con </w:t>
      </w:r>
      <w:proofErr w:type="spellStart"/>
      <w:r w:rsidR="00B76885">
        <w:rPr>
          <w:rFonts w:ascii="Arial" w:hAnsi="Arial" w:cs="Arial"/>
          <w:sz w:val="24"/>
          <w:lang w:val="en-US"/>
        </w:rPr>
        <w:t>m</w:t>
      </w:r>
      <w:r w:rsidR="00B76885" w:rsidRPr="00B76885">
        <w:rPr>
          <w:rFonts w:ascii="Arial" w:hAnsi="Arial" w:cs="Arial"/>
          <w:sz w:val="24"/>
          <w:lang w:val="en-US"/>
        </w:rPr>
        <w:t>ecanismos</w:t>
      </w:r>
      <w:proofErr w:type="spellEnd"/>
      <w:r w:rsidR="00B76885" w:rsidRPr="00B76885">
        <w:rPr>
          <w:rFonts w:ascii="Arial" w:hAnsi="Arial" w:cs="Arial"/>
          <w:sz w:val="24"/>
          <w:lang w:val="en-US"/>
        </w:rPr>
        <w:t xml:space="preserve"> para la </w:t>
      </w:r>
      <w:proofErr w:type="spellStart"/>
      <w:r w:rsidR="00B76885" w:rsidRPr="00B76885">
        <w:rPr>
          <w:rFonts w:ascii="Arial" w:hAnsi="Arial" w:cs="Arial"/>
          <w:sz w:val="24"/>
          <w:lang w:val="en-US"/>
        </w:rPr>
        <w:t>atención</w:t>
      </w:r>
      <w:proofErr w:type="spellEnd"/>
      <w:r w:rsidR="00B76885" w:rsidRPr="00B76885">
        <w:rPr>
          <w:rFonts w:ascii="Arial" w:hAnsi="Arial" w:cs="Arial"/>
          <w:sz w:val="24"/>
          <w:lang w:val="en-US"/>
        </w:rPr>
        <w:t xml:space="preserve"> y </w:t>
      </w:r>
      <w:proofErr w:type="spellStart"/>
      <w:r w:rsidR="00B76885" w:rsidRPr="00B76885">
        <w:rPr>
          <w:rFonts w:ascii="Arial" w:hAnsi="Arial" w:cs="Arial"/>
          <w:sz w:val="24"/>
          <w:lang w:val="en-US"/>
        </w:rPr>
        <w:t>prevención</w:t>
      </w:r>
      <w:proofErr w:type="spellEnd"/>
      <w:r w:rsidR="00B76885" w:rsidRPr="00B76885">
        <w:rPr>
          <w:rFonts w:ascii="Arial" w:hAnsi="Arial" w:cs="Arial"/>
          <w:sz w:val="24"/>
          <w:lang w:val="en-US"/>
        </w:rPr>
        <w:t xml:space="preserve"> de la </w:t>
      </w:r>
      <w:proofErr w:type="spellStart"/>
      <w:r w:rsidR="00B76885" w:rsidRPr="00B76885">
        <w:rPr>
          <w:rFonts w:ascii="Arial" w:hAnsi="Arial" w:cs="Arial"/>
          <w:sz w:val="24"/>
          <w:lang w:val="en-US"/>
        </w:rPr>
        <w:t>salud</w:t>
      </w:r>
      <w:proofErr w:type="spellEnd"/>
      <w:r w:rsidR="00B76885" w:rsidRPr="00B76885">
        <w:rPr>
          <w:rFonts w:ascii="Arial" w:hAnsi="Arial" w:cs="Arial"/>
          <w:sz w:val="24"/>
          <w:lang w:val="en-US"/>
        </w:rPr>
        <w:t xml:space="preserve"> mental y </w:t>
      </w:r>
      <w:proofErr w:type="spellStart"/>
      <w:r w:rsidR="00B76885" w:rsidRPr="00B76885">
        <w:rPr>
          <w:rFonts w:ascii="Arial" w:hAnsi="Arial" w:cs="Arial"/>
          <w:sz w:val="24"/>
          <w:lang w:val="en-US"/>
        </w:rPr>
        <w:t>violencia</w:t>
      </w:r>
      <w:proofErr w:type="spellEnd"/>
      <w:r w:rsidR="00B76885" w:rsidRPr="00B76885">
        <w:rPr>
          <w:rFonts w:ascii="Arial" w:hAnsi="Arial" w:cs="Arial"/>
          <w:sz w:val="24"/>
          <w:lang w:val="en-US"/>
        </w:rPr>
        <w:t xml:space="preserve"> de padres, </w:t>
      </w:r>
      <w:proofErr w:type="spellStart"/>
      <w:r w:rsidR="00B76885" w:rsidRPr="00B76885">
        <w:rPr>
          <w:rFonts w:ascii="Arial" w:hAnsi="Arial" w:cs="Arial"/>
          <w:sz w:val="24"/>
          <w:lang w:val="en-US"/>
        </w:rPr>
        <w:t>madres</w:t>
      </w:r>
      <w:proofErr w:type="spellEnd"/>
      <w:r w:rsidR="00B76885" w:rsidRPr="00B76885">
        <w:rPr>
          <w:rFonts w:ascii="Arial" w:hAnsi="Arial" w:cs="Arial"/>
          <w:sz w:val="24"/>
          <w:lang w:val="en-US"/>
        </w:rPr>
        <w:t xml:space="preserve">, </w:t>
      </w:r>
      <w:proofErr w:type="spellStart"/>
      <w:r w:rsidR="00B76885" w:rsidRPr="00B76885">
        <w:rPr>
          <w:rFonts w:ascii="Arial" w:hAnsi="Arial" w:cs="Arial"/>
          <w:sz w:val="24"/>
          <w:lang w:val="en-US"/>
        </w:rPr>
        <w:t>cuidadores</w:t>
      </w:r>
      <w:proofErr w:type="spellEnd"/>
      <w:r w:rsidR="00B76885" w:rsidRPr="00B76885">
        <w:rPr>
          <w:rFonts w:ascii="Arial" w:hAnsi="Arial" w:cs="Arial"/>
          <w:sz w:val="24"/>
          <w:lang w:val="en-US"/>
        </w:rPr>
        <w:t xml:space="preserve">, </w:t>
      </w:r>
      <w:proofErr w:type="spellStart"/>
      <w:r w:rsidR="00B76885" w:rsidRPr="00B76885">
        <w:rPr>
          <w:rFonts w:ascii="Arial" w:hAnsi="Arial" w:cs="Arial"/>
          <w:sz w:val="24"/>
          <w:lang w:val="en-US"/>
        </w:rPr>
        <w:t>niños</w:t>
      </w:r>
      <w:proofErr w:type="spellEnd"/>
      <w:r w:rsidR="00B76885" w:rsidRPr="00B76885">
        <w:rPr>
          <w:rFonts w:ascii="Arial" w:hAnsi="Arial" w:cs="Arial"/>
          <w:sz w:val="24"/>
          <w:lang w:val="en-US"/>
        </w:rPr>
        <w:t xml:space="preserve">, </w:t>
      </w:r>
      <w:proofErr w:type="spellStart"/>
      <w:r w:rsidR="00B76885" w:rsidRPr="00B76885">
        <w:rPr>
          <w:rFonts w:ascii="Arial" w:hAnsi="Arial" w:cs="Arial"/>
          <w:sz w:val="24"/>
          <w:lang w:val="en-US"/>
        </w:rPr>
        <w:t>niñas</w:t>
      </w:r>
      <w:proofErr w:type="spellEnd"/>
      <w:r w:rsidR="00B76885" w:rsidRPr="00B76885">
        <w:rPr>
          <w:rFonts w:ascii="Arial" w:hAnsi="Arial" w:cs="Arial"/>
          <w:sz w:val="24"/>
          <w:lang w:val="en-US"/>
        </w:rPr>
        <w:t xml:space="preserve"> y </w:t>
      </w:r>
      <w:proofErr w:type="spellStart"/>
      <w:r w:rsidR="00B76885" w:rsidRPr="00B76885">
        <w:rPr>
          <w:rFonts w:ascii="Arial" w:hAnsi="Arial" w:cs="Arial"/>
          <w:sz w:val="24"/>
          <w:lang w:val="en-US"/>
        </w:rPr>
        <w:t>adolescenetes</w:t>
      </w:r>
      <w:proofErr w:type="spellEnd"/>
      <w:r w:rsidR="00A74848">
        <w:rPr>
          <w:rFonts w:ascii="Arial" w:hAnsi="Arial" w:cs="Arial"/>
          <w:sz w:val="24"/>
          <w:lang w:val="en-US"/>
        </w:rPr>
        <w:t xml:space="preserve"> y  solo 5%</w:t>
      </w:r>
      <w:r w:rsidR="00A74848" w:rsidRPr="00A74848">
        <w:rPr>
          <w:rFonts w:ascii="Arial" w:hAnsi="Arial" w:cs="Arial"/>
          <w:sz w:val="24"/>
          <w:szCs w:val="24"/>
          <w:lang w:val="en-US"/>
        </w:rPr>
        <w:t xml:space="preserve"> de </w:t>
      </w:r>
      <w:proofErr w:type="spellStart"/>
      <w:r w:rsidR="00A74848" w:rsidRPr="00A74848">
        <w:rPr>
          <w:rFonts w:ascii="Arial" w:hAnsi="Arial" w:cs="Arial"/>
          <w:sz w:val="24"/>
          <w:szCs w:val="24"/>
          <w:lang w:val="en-US"/>
        </w:rPr>
        <w:t>refirió</w:t>
      </w:r>
      <w:proofErr w:type="spellEnd"/>
      <w:r w:rsidR="00A74848" w:rsidRPr="00A74848">
        <w:rPr>
          <w:rFonts w:ascii="Arial" w:hAnsi="Arial" w:cs="Arial"/>
          <w:sz w:val="24"/>
          <w:szCs w:val="24"/>
          <w:lang w:val="en-US"/>
        </w:rPr>
        <w:t xml:space="preserve">, no saber o </w:t>
      </w:r>
      <w:proofErr w:type="spellStart"/>
      <w:r w:rsidR="00A74848" w:rsidRPr="00A74848">
        <w:rPr>
          <w:rFonts w:ascii="Arial" w:hAnsi="Arial" w:cs="Arial"/>
          <w:sz w:val="24"/>
          <w:szCs w:val="24"/>
          <w:lang w:val="en-US"/>
        </w:rPr>
        <w:t>preferir</w:t>
      </w:r>
      <w:proofErr w:type="spellEnd"/>
      <w:r w:rsidR="00A74848" w:rsidRPr="00A74848">
        <w:rPr>
          <w:rFonts w:ascii="Arial" w:hAnsi="Arial" w:cs="Arial"/>
          <w:sz w:val="24"/>
          <w:szCs w:val="24"/>
          <w:lang w:val="en-US"/>
        </w:rPr>
        <w:t xml:space="preserve">  no </w:t>
      </w:r>
      <w:proofErr w:type="spellStart"/>
      <w:r w:rsidR="00A74848" w:rsidRPr="00A74848">
        <w:rPr>
          <w:rFonts w:ascii="Arial" w:hAnsi="Arial" w:cs="Arial"/>
          <w:sz w:val="24"/>
          <w:szCs w:val="24"/>
          <w:lang w:val="en-US"/>
        </w:rPr>
        <w:t>contestar</w:t>
      </w:r>
      <w:proofErr w:type="spellEnd"/>
      <w:r w:rsidR="00A74848" w:rsidRPr="00A74848">
        <w:rPr>
          <w:rFonts w:ascii="Arial" w:hAnsi="Arial" w:cs="Arial"/>
          <w:sz w:val="24"/>
          <w:szCs w:val="24"/>
          <w:lang w:val="en-US"/>
        </w:rPr>
        <w:t>.</w:t>
      </w:r>
      <w:r w:rsidR="00A74848" w:rsidRPr="00A74848">
        <w:rPr>
          <w:rFonts w:ascii="Arial" w:hAnsi="Arial" w:cs="Arial"/>
          <w:lang w:val="en-US"/>
        </w:rPr>
        <w:br/>
      </w:r>
    </w:p>
    <w:p w14:paraId="0C96C651" w14:textId="7384FC55" w:rsidR="00B76885" w:rsidRPr="00B76885" w:rsidRDefault="00B76885" w:rsidP="00476B86">
      <w:pPr>
        <w:jc w:val="both"/>
        <w:rPr>
          <w:rFonts w:ascii="Arial" w:hAnsi="Arial" w:cs="Arial"/>
          <w:sz w:val="24"/>
        </w:rPr>
      </w:pPr>
      <w:r w:rsidRPr="00B76885">
        <w:rPr>
          <w:rFonts w:ascii="Arial" w:hAnsi="Arial" w:cs="Arial"/>
          <w:sz w:val="24"/>
        </w:rPr>
        <w:br/>
      </w:r>
    </w:p>
    <w:p w14:paraId="419598B3" w14:textId="61A2B26E" w:rsidR="00CB499A" w:rsidRDefault="00CB499A" w:rsidP="00476B86">
      <w:pPr>
        <w:jc w:val="both"/>
        <w:rPr>
          <w:rFonts w:ascii="Arial" w:hAnsi="Arial" w:cs="Arial"/>
          <w:sz w:val="28"/>
        </w:rPr>
      </w:pPr>
      <w:r w:rsidRPr="00CB499A">
        <w:rPr>
          <w:rFonts w:ascii="Arial" w:hAnsi="Arial" w:cs="Arial"/>
          <w:noProof/>
          <w:color w:val="FF6600"/>
          <w:sz w:val="24"/>
          <w:lang w:eastAsia="es-MX"/>
        </w:rPr>
        <w:lastRenderedPageBreak/>
        <w:drawing>
          <wp:anchor distT="0" distB="0" distL="114300" distR="114300" simplePos="0" relativeHeight="251701248" behindDoc="1" locked="0" layoutInCell="1" allowOverlap="1" wp14:anchorId="57E96C7F" wp14:editId="6FFBD0ED">
            <wp:simplePos x="0" y="0"/>
            <wp:positionH relativeFrom="margin">
              <wp:posOffset>3453765</wp:posOffset>
            </wp:positionH>
            <wp:positionV relativeFrom="paragraph">
              <wp:posOffset>2858135</wp:posOffset>
            </wp:positionV>
            <wp:extent cx="1838325" cy="2266950"/>
            <wp:effectExtent l="0" t="0" r="9525" b="0"/>
            <wp:wrapTight wrapText="bothSides">
              <wp:wrapPolygon edited="0">
                <wp:start x="0" y="0"/>
                <wp:lineTo x="0" y="21418"/>
                <wp:lineTo x="21488" y="21418"/>
                <wp:lineTo x="21488" y="0"/>
                <wp:lineTo x="0" y="0"/>
              </wp:wrapPolygon>
            </wp:wrapTight>
            <wp:docPr id="31" name="Imagen 31" descr="C:\Users\lidia.lopez\Downloads\PHOTO-2023-09-27-09-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dia.lopez\Downloads\PHOTO-2023-09-27-09-22-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32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B6CFC" w14:textId="1A9D6970" w:rsidR="00F02094" w:rsidRPr="00273758" w:rsidRDefault="00CB499A" w:rsidP="00476B86">
      <w:pPr>
        <w:jc w:val="both"/>
        <w:rPr>
          <w:rFonts w:ascii="Arial" w:hAnsi="Arial" w:cs="Arial"/>
          <w:sz w:val="28"/>
        </w:rPr>
      </w:pPr>
      <w:r w:rsidRPr="00CB499A">
        <w:rPr>
          <w:rFonts w:ascii="Arial" w:hAnsi="Arial" w:cs="Arial"/>
          <w:noProof/>
          <w:color w:val="FF6600"/>
          <w:sz w:val="24"/>
          <w:lang w:eastAsia="es-MX"/>
        </w:rPr>
        <w:drawing>
          <wp:anchor distT="0" distB="0" distL="114300" distR="114300" simplePos="0" relativeHeight="251700224" behindDoc="0" locked="0" layoutInCell="1" allowOverlap="1" wp14:anchorId="3B989C29" wp14:editId="405C8284">
            <wp:simplePos x="0" y="0"/>
            <wp:positionH relativeFrom="margin">
              <wp:posOffset>2082165</wp:posOffset>
            </wp:positionH>
            <wp:positionV relativeFrom="paragraph">
              <wp:posOffset>5003165</wp:posOffset>
            </wp:positionV>
            <wp:extent cx="1905000" cy="2212340"/>
            <wp:effectExtent l="0" t="0" r="0" b="0"/>
            <wp:wrapTopAndBottom/>
            <wp:docPr id="29" name="Imagen 29" descr="C:\Users\lidia.lopez\Downloads\PHOTO-2023-09-27-09-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dia.lopez\Downloads\PHOTO-2023-09-27-09-19-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0" cy="2212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8"/>
          <w:lang w:eastAsia="es-MX"/>
        </w:rPr>
        <w:drawing>
          <wp:anchor distT="0" distB="0" distL="114300" distR="114300" simplePos="0" relativeHeight="251702272" behindDoc="1" locked="0" layoutInCell="1" allowOverlap="1" wp14:anchorId="74F0322E" wp14:editId="3052FB05">
            <wp:simplePos x="0" y="0"/>
            <wp:positionH relativeFrom="margin">
              <wp:align>left</wp:align>
            </wp:positionH>
            <wp:positionV relativeFrom="paragraph">
              <wp:posOffset>2540000</wp:posOffset>
            </wp:positionV>
            <wp:extent cx="3048000" cy="2237740"/>
            <wp:effectExtent l="0" t="0" r="0" b="0"/>
            <wp:wrapTight wrapText="bothSides">
              <wp:wrapPolygon edited="0">
                <wp:start x="0" y="0"/>
                <wp:lineTo x="0" y="21330"/>
                <wp:lineTo x="21465" y="21330"/>
                <wp:lineTo x="21465"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237740"/>
                    </a:xfrm>
                    <a:prstGeom prst="rect">
                      <a:avLst/>
                    </a:prstGeom>
                    <a:noFill/>
                  </pic:spPr>
                </pic:pic>
              </a:graphicData>
            </a:graphic>
          </wp:anchor>
        </w:drawing>
      </w:r>
      <w:r w:rsidR="00C37DB0" w:rsidRPr="006B6F9F">
        <w:rPr>
          <w:rFonts w:ascii="Arial" w:hAnsi="Arial" w:cs="Arial"/>
          <w:noProof/>
          <w:sz w:val="24"/>
          <w:lang w:eastAsia="es-MX"/>
        </w:rPr>
        <w:drawing>
          <wp:anchor distT="0" distB="0" distL="114300" distR="114300" simplePos="0" relativeHeight="251699200" behindDoc="0" locked="0" layoutInCell="1" allowOverlap="1" wp14:anchorId="43565F56" wp14:editId="1B00F09F">
            <wp:simplePos x="0" y="0"/>
            <wp:positionH relativeFrom="margin">
              <wp:posOffset>-22860</wp:posOffset>
            </wp:positionH>
            <wp:positionV relativeFrom="paragraph">
              <wp:posOffset>-66675</wp:posOffset>
            </wp:positionV>
            <wp:extent cx="5286375" cy="2583815"/>
            <wp:effectExtent l="0" t="0" r="9525" b="6985"/>
            <wp:wrapTopAndBottom/>
            <wp:docPr id="22" name="Imagen 22" descr="C:\Users\lidia.lopez\Downloads\PHOTO-2023-09-27-09-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dia.lopez\Downloads\PHOTO-2023-09-27-09-18-05.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6619" r="10047" b="4858"/>
                    <a:stretch/>
                  </pic:blipFill>
                  <pic:spPr bwMode="auto">
                    <a:xfrm>
                      <a:off x="0" y="0"/>
                      <a:ext cx="5286375" cy="2583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0C132E" w14:textId="671DF696" w:rsidR="00294A6C" w:rsidRDefault="00D814D0" w:rsidP="00476B86">
      <w:pPr>
        <w:pStyle w:val="Ttulo1"/>
        <w:numPr>
          <w:ilvl w:val="0"/>
          <w:numId w:val="18"/>
        </w:numPr>
        <w:spacing w:before="0"/>
        <w:rPr>
          <w:rFonts w:ascii="Arial" w:hAnsi="Arial" w:cs="Arial"/>
          <w:b/>
          <w:bCs/>
          <w:color w:val="000000" w:themeColor="text1"/>
          <w:sz w:val="24"/>
          <w:szCs w:val="24"/>
        </w:rPr>
      </w:pPr>
      <w:r w:rsidRPr="00DE7A76">
        <w:rPr>
          <w:rFonts w:ascii="Arial" w:hAnsi="Arial" w:cs="Arial"/>
          <w:b/>
          <w:bCs/>
          <w:color w:val="000000" w:themeColor="text1"/>
          <w:sz w:val="24"/>
          <w:szCs w:val="24"/>
        </w:rPr>
        <w:lastRenderedPageBreak/>
        <w:t>DIAGNÓSTICO SITUACIONAL DE NIÑAS, NIÑOS Y ADOLESCENTES EN EL MUNICIPIO DE LEÓN GUANAJUATO.</w:t>
      </w:r>
      <w:bookmarkEnd w:id="6"/>
    </w:p>
    <w:p w14:paraId="0389CF42" w14:textId="6A109A12" w:rsidR="00EB11F9" w:rsidRPr="00EB11F9" w:rsidRDefault="00EB11F9" w:rsidP="00476B86"/>
    <w:p w14:paraId="32E0CA1E" w14:textId="62534977" w:rsidR="00B72E85" w:rsidRPr="00DE7A76" w:rsidRDefault="00B72E85" w:rsidP="00476B86">
      <w:pPr>
        <w:spacing w:after="0" w:line="240" w:lineRule="auto"/>
        <w:jc w:val="both"/>
        <w:rPr>
          <w:rFonts w:ascii="Arial" w:hAnsi="Arial" w:cs="Arial"/>
          <w:b/>
          <w:sz w:val="24"/>
          <w:szCs w:val="24"/>
        </w:rPr>
      </w:pPr>
    </w:p>
    <w:p w14:paraId="67EBAAB0" w14:textId="00BCDB5E" w:rsidR="009022CE" w:rsidRDefault="006470B5" w:rsidP="00476B86">
      <w:pPr>
        <w:spacing w:after="0" w:line="240" w:lineRule="auto"/>
        <w:jc w:val="both"/>
        <w:rPr>
          <w:rFonts w:ascii="Arial" w:hAnsi="Arial" w:cs="Arial"/>
          <w:b/>
          <w:sz w:val="24"/>
          <w:szCs w:val="24"/>
        </w:rPr>
      </w:pPr>
      <w:r w:rsidRPr="00DE7A76">
        <w:rPr>
          <w:rFonts w:ascii="Arial" w:hAnsi="Arial" w:cs="Arial"/>
          <w:b/>
          <w:sz w:val="24"/>
          <w:szCs w:val="24"/>
        </w:rPr>
        <w:t>PRESENTACIÓN Y DESCRIPCIÓN METODOLÓGICA.</w:t>
      </w:r>
    </w:p>
    <w:p w14:paraId="510A9917" w14:textId="2349880F" w:rsidR="00294A6C" w:rsidRPr="00DE7A76" w:rsidRDefault="00294A6C" w:rsidP="00476B86">
      <w:pPr>
        <w:spacing w:after="0" w:line="240" w:lineRule="auto"/>
        <w:jc w:val="both"/>
        <w:rPr>
          <w:rFonts w:ascii="Arial" w:hAnsi="Arial" w:cs="Arial"/>
          <w:b/>
          <w:sz w:val="24"/>
          <w:szCs w:val="24"/>
        </w:rPr>
      </w:pPr>
    </w:p>
    <w:p w14:paraId="062B1F1D" w14:textId="2F390C8F" w:rsidR="00213D7A" w:rsidRDefault="009143A8" w:rsidP="00476B86">
      <w:pPr>
        <w:spacing w:after="0" w:line="240" w:lineRule="auto"/>
        <w:jc w:val="both"/>
        <w:rPr>
          <w:rFonts w:ascii="Arial" w:hAnsi="Arial" w:cs="Arial"/>
          <w:sz w:val="24"/>
          <w:szCs w:val="24"/>
        </w:rPr>
      </w:pPr>
      <w:r w:rsidRPr="00DE7A76">
        <w:rPr>
          <w:rFonts w:ascii="Arial" w:hAnsi="Arial" w:cs="Arial"/>
          <w:sz w:val="24"/>
          <w:szCs w:val="24"/>
        </w:rPr>
        <w:t xml:space="preserve">El  Reglamento del Sistema de Protección Integral de Niñas, Niños y Adolescentes para el municipio de </w:t>
      </w:r>
      <w:r w:rsidR="00213D7A" w:rsidRPr="00DE7A76">
        <w:rPr>
          <w:rFonts w:ascii="Arial" w:hAnsi="Arial" w:cs="Arial"/>
          <w:sz w:val="24"/>
          <w:szCs w:val="24"/>
        </w:rPr>
        <w:t>León, Guanajuato, mandata en sus</w:t>
      </w:r>
      <w:r w:rsidR="00D360B2" w:rsidRPr="00DE7A76">
        <w:rPr>
          <w:rFonts w:ascii="Arial" w:hAnsi="Arial" w:cs="Arial"/>
          <w:sz w:val="24"/>
          <w:szCs w:val="24"/>
        </w:rPr>
        <w:t xml:space="preserve"> </w:t>
      </w:r>
      <w:r w:rsidR="00213D7A" w:rsidRPr="00DE7A76">
        <w:rPr>
          <w:rFonts w:ascii="Arial" w:hAnsi="Arial" w:cs="Arial"/>
          <w:sz w:val="24"/>
          <w:szCs w:val="24"/>
        </w:rPr>
        <w:t xml:space="preserve">artículos  34,  35 </w:t>
      </w:r>
      <w:r w:rsidR="00E77DD7" w:rsidRPr="00DE7A76">
        <w:rPr>
          <w:rFonts w:ascii="Arial" w:hAnsi="Arial" w:cs="Arial"/>
          <w:sz w:val="24"/>
          <w:szCs w:val="24"/>
        </w:rPr>
        <w:t>y 36</w:t>
      </w:r>
      <w:r w:rsidR="00213D7A" w:rsidRPr="00DE7A76">
        <w:rPr>
          <w:rFonts w:ascii="Arial" w:hAnsi="Arial" w:cs="Arial"/>
          <w:sz w:val="24"/>
          <w:szCs w:val="24"/>
        </w:rPr>
        <w:t xml:space="preserve"> que el Programa Municipal de Protección deberá alinearse con los objetivos, estrategias, líneas de acción prioritarias e indicadores de los Planes Nacional y Estatal de Desarrollo y los Programas Nacional y Estatal de Protección a las niñas, niños y adolescentes; debiéndose concentrar los Objetivos; Estrategias prioritarias;  Líneas de acción;  Plazos concretos; Indicadores de desempeño; y Dependencia y Entidad responsable de la implementación de cada u</w:t>
      </w:r>
      <w:r w:rsidR="00E77DD7" w:rsidRPr="00DE7A76">
        <w:rPr>
          <w:rFonts w:ascii="Arial" w:hAnsi="Arial" w:cs="Arial"/>
          <w:sz w:val="24"/>
          <w:szCs w:val="24"/>
        </w:rPr>
        <w:t>na de las acciones; g</w:t>
      </w:r>
      <w:r w:rsidR="00213D7A" w:rsidRPr="00DE7A76">
        <w:rPr>
          <w:rFonts w:ascii="Arial" w:hAnsi="Arial" w:cs="Arial"/>
          <w:sz w:val="24"/>
          <w:szCs w:val="24"/>
        </w:rPr>
        <w:t>arantizando  un enfoque integral, transversal y con perspectiva de derechos humanos para el diseño y la instrumentación de políticas</w:t>
      </w:r>
      <w:r w:rsidR="00E77DD7" w:rsidRPr="00DE7A76">
        <w:rPr>
          <w:rFonts w:ascii="Arial" w:hAnsi="Arial" w:cs="Arial"/>
          <w:sz w:val="24"/>
          <w:szCs w:val="24"/>
        </w:rPr>
        <w:t xml:space="preserve"> y programas de gobierno, </w:t>
      </w:r>
      <w:r w:rsidR="00526AB9" w:rsidRPr="00DE7A76">
        <w:rPr>
          <w:rFonts w:ascii="Arial" w:hAnsi="Arial" w:cs="Arial"/>
          <w:sz w:val="24"/>
          <w:szCs w:val="24"/>
        </w:rPr>
        <w:t>así</w:t>
      </w:r>
      <w:r w:rsidR="00E77DD7" w:rsidRPr="00DE7A76">
        <w:rPr>
          <w:rFonts w:ascii="Arial" w:hAnsi="Arial" w:cs="Arial"/>
          <w:sz w:val="24"/>
          <w:szCs w:val="24"/>
        </w:rPr>
        <w:t xml:space="preserve"> como </w:t>
      </w:r>
      <w:r w:rsidR="00526AB9" w:rsidRPr="00DE7A76">
        <w:rPr>
          <w:rFonts w:ascii="Arial" w:hAnsi="Arial" w:cs="Arial"/>
          <w:sz w:val="24"/>
          <w:szCs w:val="24"/>
        </w:rPr>
        <w:t>p</w:t>
      </w:r>
      <w:r w:rsidR="00213D7A" w:rsidRPr="00DE7A76">
        <w:rPr>
          <w:rFonts w:ascii="Arial" w:hAnsi="Arial" w:cs="Arial"/>
          <w:sz w:val="24"/>
          <w:szCs w:val="24"/>
        </w:rPr>
        <w:t>romover la participación, tomar en cuenta la opinión y considerar los aspectos culturales, éticos, afectivos, educativos y de salud de niñas, niños y adolescentes, en todos aquellos asuntos de su incumbencia, de acuerdo a su edad, desarrollo ev</w:t>
      </w:r>
      <w:r w:rsidR="00E77DD7" w:rsidRPr="00DE7A76">
        <w:rPr>
          <w:rFonts w:ascii="Arial" w:hAnsi="Arial" w:cs="Arial"/>
          <w:sz w:val="24"/>
          <w:szCs w:val="24"/>
        </w:rPr>
        <w:t>olutivo, cognoscitivo y madurez.</w:t>
      </w:r>
    </w:p>
    <w:p w14:paraId="464A9341" w14:textId="77777777" w:rsidR="006C71A6" w:rsidRPr="00DE7A76" w:rsidRDefault="006C71A6" w:rsidP="00476B86">
      <w:pPr>
        <w:spacing w:after="0" w:line="240" w:lineRule="auto"/>
        <w:jc w:val="both"/>
        <w:rPr>
          <w:rFonts w:ascii="Arial" w:hAnsi="Arial" w:cs="Arial"/>
          <w:sz w:val="24"/>
          <w:szCs w:val="24"/>
        </w:rPr>
      </w:pPr>
    </w:p>
    <w:p w14:paraId="2E3CF073" w14:textId="2A459217" w:rsidR="009022CE" w:rsidRPr="00DE7A76" w:rsidRDefault="00C46513" w:rsidP="00476B86">
      <w:pPr>
        <w:jc w:val="both"/>
        <w:rPr>
          <w:rFonts w:ascii="Arial" w:hAnsi="Arial" w:cs="Arial"/>
          <w:sz w:val="24"/>
          <w:szCs w:val="24"/>
        </w:rPr>
      </w:pPr>
      <w:r w:rsidRPr="00DE7A76">
        <w:rPr>
          <w:rFonts w:ascii="Arial" w:hAnsi="Arial" w:cs="Arial"/>
          <w:sz w:val="24"/>
          <w:szCs w:val="24"/>
        </w:rPr>
        <w:t>Asimismo, se anali</w:t>
      </w:r>
      <w:r w:rsidR="00526AB9" w:rsidRPr="00DE7A76">
        <w:rPr>
          <w:rFonts w:ascii="Arial" w:hAnsi="Arial" w:cs="Arial"/>
          <w:sz w:val="24"/>
          <w:szCs w:val="24"/>
        </w:rPr>
        <w:t xml:space="preserve">zó la información estadística, </w:t>
      </w:r>
      <w:r w:rsidRPr="00DE7A76">
        <w:rPr>
          <w:rFonts w:ascii="Arial" w:hAnsi="Arial" w:cs="Arial"/>
          <w:sz w:val="24"/>
          <w:szCs w:val="24"/>
        </w:rPr>
        <w:t>encuestas oficiales disponibles y parte de un análisis sociodemográfico de l</w:t>
      </w:r>
      <w:r w:rsidR="00936D45">
        <w:rPr>
          <w:rFonts w:ascii="Arial" w:hAnsi="Arial" w:cs="Arial"/>
          <w:sz w:val="24"/>
          <w:szCs w:val="24"/>
        </w:rPr>
        <w:t>a población de 0 a 17 años en el m</w:t>
      </w:r>
      <w:r w:rsidRPr="00DE7A76">
        <w:rPr>
          <w:rFonts w:ascii="Arial" w:hAnsi="Arial" w:cs="Arial"/>
          <w:sz w:val="24"/>
          <w:szCs w:val="24"/>
        </w:rPr>
        <w:t xml:space="preserve">unicipio, considerando situaciones y condiciones tales como la pobreza, población indígena y con </w:t>
      </w:r>
      <w:r w:rsidR="006C71A6">
        <w:rPr>
          <w:rFonts w:ascii="Arial" w:hAnsi="Arial" w:cs="Arial"/>
          <w:sz w:val="24"/>
          <w:szCs w:val="24"/>
        </w:rPr>
        <w:t xml:space="preserve">alguna condición de </w:t>
      </w:r>
      <w:r w:rsidRPr="00DE7A76">
        <w:rPr>
          <w:rFonts w:ascii="Arial" w:hAnsi="Arial" w:cs="Arial"/>
          <w:sz w:val="24"/>
          <w:szCs w:val="24"/>
        </w:rPr>
        <w:t xml:space="preserve">discapacidad. </w:t>
      </w:r>
    </w:p>
    <w:p w14:paraId="408F0CE4" w14:textId="79C78C32" w:rsidR="009022CE" w:rsidRPr="00DE7A76" w:rsidRDefault="009022CE" w:rsidP="00476B86">
      <w:pPr>
        <w:jc w:val="both"/>
        <w:rPr>
          <w:rFonts w:ascii="Arial" w:hAnsi="Arial" w:cs="Arial"/>
          <w:sz w:val="24"/>
          <w:szCs w:val="24"/>
        </w:rPr>
      </w:pPr>
      <w:r w:rsidRPr="00DE7A76">
        <w:rPr>
          <w:rFonts w:ascii="Arial" w:hAnsi="Arial" w:cs="Arial"/>
          <w:sz w:val="24"/>
          <w:szCs w:val="24"/>
        </w:rPr>
        <w:t>Asegurando además la participación corre</w:t>
      </w:r>
      <w:r w:rsidR="00E55BB6">
        <w:rPr>
          <w:rFonts w:ascii="Arial" w:hAnsi="Arial" w:cs="Arial"/>
          <w:sz w:val="24"/>
          <w:szCs w:val="24"/>
        </w:rPr>
        <w:t xml:space="preserve">sponsable de las dependencias y </w:t>
      </w:r>
      <w:r w:rsidRPr="00DE7A76">
        <w:rPr>
          <w:rFonts w:ascii="Arial" w:hAnsi="Arial" w:cs="Arial"/>
          <w:sz w:val="24"/>
          <w:szCs w:val="24"/>
        </w:rPr>
        <w:t>entidades municipales involucradas e incorporando las prioridades ciudadanas identificadas durante la</w:t>
      </w:r>
      <w:r w:rsidR="006C71A6">
        <w:rPr>
          <w:rFonts w:ascii="Arial" w:hAnsi="Arial" w:cs="Arial"/>
          <w:sz w:val="24"/>
          <w:szCs w:val="24"/>
        </w:rPr>
        <w:t>s</w:t>
      </w:r>
      <w:r w:rsidRPr="00DE7A76">
        <w:rPr>
          <w:rFonts w:ascii="Arial" w:hAnsi="Arial" w:cs="Arial"/>
          <w:sz w:val="24"/>
          <w:szCs w:val="24"/>
        </w:rPr>
        <w:t xml:space="preserve"> consulta</w:t>
      </w:r>
      <w:r w:rsidR="006C71A6">
        <w:rPr>
          <w:rFonts w:ascii="Arial" w:hAnsi="Arial" w:cs="Arial"/>
          <w:sz w:val="24"/>
          <w:szCs w:val="24"/>
        </w:rPr>
        <w:t>s</w:t>
      </w:r>
      <w:r w:rsidRPr="00DE7A76">
        <w:rPr>
          <w:rFonts w:ascii="Arial" w:hAnsi="Arial" w:cs="Arial"/>
          <w:sz w:val="24"/>
          <w:szCs w:val="24"/>
        </w:rPr>
        <w:t xml:space="preserve"> realizada</w:t>
      </w:r>
      <w:r w:rsidR="006C71A6">
        <w:rPr>
          <w:rFonts w:ascii="Arial" w:hAnsi="Arial" w:cs="Arial"/>
          <w:sz w:val="24"/>
          <w:szCs w:val="24"/>
        </w:rPr>
        <w:t>s</w:t>
      </w:r>
      <w:r w:rsidR="00E77DD7" w:rsidRPr="00DE7A76">
        <w:rPr>
          <w:rFonts w:ascii="Arial" w:hAnsi="Arial" w:cs="Arial"/>
          <w:sz w:val="24"/>
          <w:szCs w:val="24"/>
        </w:rPr>
        <w:t xml:space="preserve"> a niñas, niños y adolescentes en </w:t>
      </w:r>
      <w:r w:rsidRPr="00DE7A76">
        <w:rPr>
          <w:rFonts w:ascii="Arial" w:hAnsi="Arial" w:cs="Arial"/>
          <w:sz w:val="24"/>
          <w:szCs w:val="24"/>
        </w:rPr>
        <w:t xml:space="preserve">el municipio. </w:t>
      </w:r>
    </w:p>
    <w:p w14:paraId="593CD239" w14:textId="43A4B83D" w:rsidR="00B33A29" w:rsidRPr="00DE7A76" w:rsidRDefault="009022CE" w:rsidP="00476B86">
      <w:pPr>
        <w:jc w:val="both"/>
        <w:rPr>
          <w:rFonts w:ascii="Arial" w:hAnsi="Arial" w:cs="Arial"/>
          <w:sz w:val="24"/>
          <w:szCs w:val="24"/>
        </w:rPr>
      </w:pPr>
      <w:r w:rsidRPr="00DE7A76">
        <w:rPr>
          <w:rFonts w:ascii="Arial" w:hAnsi="Arial" w:cs="Arial"/>
          <w:sz w:val="24"/>
          <w:szCs w:val="24"/>
        </w:rPr>
        <w:t>Con todo lo anterior, s</w:t>
      </w:r>
      <w:r w:rsidR="00194379" w:rsidRPr="00DE7A76">
        <w:rPr>
          <w:rFonts w:ascii="Arial" w:hAnsi="Arial" w:cs="Arial"/>
          <w:sz w:val="24"/>
          <w:szCs w:val="24"/>
        </w:rPr>
        <w:t xml:space="preserve">e identifican y analizan </w:t>
      </w:r>
      <w:r w:rsidR="00C46513" w:rsidRPr="00DE7A76">
        <w:rPr>
          <w:rFonts w:ascii="Arial" w:hAnsi="Arial" w:cs="Arial"/>
          <w:sz w:val="24"/>
          <w:szCs w:val="24"/>
        </w:rPr>
        <w:t>la</w:t>
      </w:r>
      <w:r w:rsidR="00194379" w:rsidRPr="00DE7A76">
        <w:rPr>
          <w:rFonts w:ascii="Arial" w:hAnsi="Arial" w:cs="Arial"/>
          <w:sz w:val="24"/>
          <w:szCs w:val="24"/>
        </w:rPr>
        <w:t>s principales</w:t>
      </w:r>
      <w:r w:rsidR="00C46513" w:rsidRPr="00DE7A76">
        <w:rPr>
          <w:rFonts w:ascii="Arial" w:hAnsi="Arial" w:cs="Arial"/>
          <w:sz w:val="24"/>
          <w:szCs w:val="24"/>
        </w:rPr>
        <w:t xml:space="preserve"> problemática</w:t>
      </w:r>
      <w:r w:rsidR="00194379" w:rsidRPr="00DE7A76">
        <w:rPr>
          <w:rFonts w:ascii="Arial" w:hAnsi="Arial" w:cs="Arial"/>
          <w:sz w:val="24"/>
          <w:szCs w:val="24"/>
        </w:rPr>
        <w:t xml:space="preserve">s, </w:t>
      </w:r>
      <w:r w:rsidR="00C46513" w:rsidRPr="00DE7A76">
        <w:rPr>
          <w:rFonts w:ascii="Arial" w:hAnsi="Arial" w:cs="Arial"/>
          <w:sz w:val="24"/>
          <w:szCs w:val="24"/>
        </w:rPr>
        <w:t xml:space="preserve">en función </w:t>
      </w:r>
      <w:r w:rsidR="00194379" w:rsidRPr="00DE7A76">
        <w:rPr>
          <w:rFonts w:ascii="Arial" w:hAnsi="Arial" w:cs="Arial"/>
          <w:sz w:val="24"/>
          <w:szCs w:val="24"/>
        </w:rPr>
        <w:t xml:space="preserve">a las dimensiones </w:t>
      </w:r>
      <w:r w:rsidR="00C46513" w:rsidRPr="00DE7A76">
        <w:rPr>
          <w:rFonts w:ascii="Arial" w:hAnsi="Arial" w:cs="Arial"/>
          <w:sz w:val="24"/>
          <w:szCs w:val="24"/>
        </w:rPr>
        <w:t xml:space="preserve">de los </w:t>
      </w:r>
      <w:r w:rsidR="00194379" w:rsidRPr="00DE7A76">
        <w:rPr>
          <w:rFonts w:ascii="Arial" w:hAnsi="Arial" w:cs="Arial"/>
          <w:sz w:val="24"/>
          <w:szCs w:val="24"/>
        </w:rPr>
        <w:t xml:space="preserve">derechos establecidos en </w:t>
      </w:r>
      <w:r w:rsidR="00194379" w:rsidRPr="00DE7A76">
        <w:rPr>
          <w:rFonts w:ascii="Arial" w:eastAsia="Century Gothic" w:hAnsi="Arial" w:cs="Arial"/>
          <w:sz w:val="24"/>
        </w:rPr>
        <w:t>la Convención sobre los Derechos del Niño</w:t>
      </w:r>
      <w:r w:rsidR="00C46513" w:rsidRPr="00DE7A76">
        <w:rPr>
          <w:rFonts w:ascii="Arial" w:hAnsi="Arial" w:cs="Arial"/>
          <w:sz w:val="24"/>
          <w:szCs w:val="24"/>
        </w:rPr>
        <w:t>:</w:t>
      </w:r>
      <w:r w:rsidR="00194379" w:rsidRPr="00DE7A76">
        <w:rPr>
          <w:rFonts w:ascii="Arial" w:hAnsi="Arial" w:cs="Arial"/>
          <w:sz w:val="24"/>
          <w:szCs w:val="24"/>
        </w:rPr>
        <w:t xml:space="preserve"> Supervivencia, </w:t>
      </w:r>
      <w:r w:rsidR="00526AB9" w:rsidRPr="00DE7A76">
        <w:rPr>
          <w:rFonts w:ascii="Arial" w:hAnsi="Arial" w:cs="Arial"/>
          <w:sz w:val="24"/>
          <w:szCs w:val="24"/>
        </w:rPr>
        <w:t>Desarrollo, Participación</w:t>
      </w:r>
      <w:r w:rsidR="00194379" w:rsidRPr="00DE7A76">
        <w:rPr>
          <w:rFonts w:ascii="Arial" w:hAnsi="Arial" w:cs="Arial"/>
          <w:sz w:val="24"/>
          <w:szCs w:val="24"/>
        </w:rPr>
        <w:t xml:space="preserve"> </w:t>
      </w:r>
      <w:r w:rsidR="00B33A29" w:rsidRPr="00DE7A76">
        <w:rPr>
          <w:rFonts w:ascii="Arial" w:hAnsi="Arial" w:cs="Arial"/>
          <w:sz w:val="24"/>
          <w:szCs w:val="24"/>
        </w:rPr>
        <w:t>y Protección</w:t>
      </w:r>
      <w:r w:rsidR="008B04B8">
        <w:rPr>
          <w:rFonts w:ascii="Arial" w:hAnsi="Arial" w:cs="Arial"/>
          <w:sz w:val="24"/>
          <w:szCs w:val="24"/>
        </w:rPr>
        <w:t>.</w:t>
      </w:r>
    </w:p>
    <w:p w14:paraId="5D14147C" w14:textId="7DF171AD" w:rsidR="00A068A1" w:rsidRDefault="00A068A1" w:rsidP="00476B86">
      <w:pPr>
        <w:rPr>
          <w:rFonts w:ascii="Arial" w:hAnsi="Arial" w:cs="Arial"/>
          <w:b/>
        </w:rPr>
      </w:pPr>
    </w:p>
    <w:p w14:paraId="32A2FEFF" w14:textId="15139CD5" w:rsidR="00E55BB6" w:rsidRDefault="00E55BB6" w:rsidP="00476B86">
      <w:pPr>
        <w:rPr>
          <w:rFonts w:ascii="Arial" w:hAnsi="Arial" w:cs="Arial"/>
          <w:b/>
        </w:rPr>
      </w:pPr>
    </w:p>
    <w:p w14:paraId="2C74551F" w14:textId="2698C8BB" w:rsidR="00E55BB6" w:rsidRDefault="00E55BB6" w:rsidP="00476B86">
      <w:pPr>
        <w:rPr>
          <w:rFonts w:ascii="Arial" w:hAnsi="Arial" w:cs="Arial"/>
          <w:b/>
        </w:rPr>
      </w:pPr>
    </w:p>
    <w:p w14:paraId="4E596A66" w14:textId="55513267" w:rsidR="00E55BB6" w:rsidRDefault="00E55BB6" w:rsidP="00476B86">
      <w:pPr>
        <w:rPr>
          <w:rFonts w:ascii="Arial" w:hAnsi="Arial" w:cs="Arial"/>
          <w:b/>
        </w:rPr>
      </w:pPr>
    </w:p>
    <w:p w14:paraId="54F6B4DB" w14:textId="3A45F629" w:rsidR="00E55BB6" w:rsidRPr="00DE7A76" w:rsidRDefault="00E55BB6" w:rsidP="00476B86">
      <w:pPr>
        <w:rPr>
          <w:rFonts w:ascii="Arial" w:hAnsi="Arial" w:cs="Arial"/>
          <w:b/>
        </w:rPr>
      </w:pPr>
    </w:p>
    <w:p w14:paraId="498B3A52" w14:textId="6246C929" w:rsidR="00294A6C" w:rsidRDefault="00294A6C" w:rsidP="00476B86">
      <w:pPr>
        <w:spacing w:after="0" w:line="240" w:lineRule="auto"/>
        <w:jc w:val="both"/>
        <w:rPr>
          <w:rFonts w:ascii="Arial" w:hAnsi="Arial" w:cs="Arial"/>
          <w:b/>
          <w:color w:val="000000" w:themeColor="text1"/>
          <w:sz w:val="24"/>
          <w:szCs w:val="24"/>
        </w:rPr>
      </w:pPr>
      <w:r w:rsidRPr="00DE7A76">
        <w:rPr>
          <w:rFonts w:ascii="Arial" w:hAnsi="Arial" w:cs="Arial"/>
          <w:b/>
          <w:color w:val="000000" w:themeColor="text1"/>
          <w:sz w:val="24"/>
          <w:szCs w:val="24"/>
        </w:rPr>
        <w:lastRenderedPageBreak/>
        <w:t>CONTEXTO DEMOGRÁFICO Y ENTORNO</w:t>
      </w:r>
      <w:r w:rsidR="00B33A29" w:rsidRPr="00DE7A76">
        <w:rPr>
          <w:rFonts w:ascii="Arial" w:hAnsi="Arial" w:cs="Arial"/>
          <w:b/>
          <w:color w:val="000000" w:themeColor="text1"/>
          <w:sz w:val="24"/>
          <w:szCs w:val="24"/>
        </w:rPr>
        <w:t>.</w:t>
      </w:r>
    </w:p>
    <w:p w14:paraId="7907E8EB" w14:textId="77777777" w:rsidR="00294A6C" w:rsidRPr="00DE7A76" w:rsidRDefault="00294A6C" w:rsidP="00476B86">
      <w:pPr>
        <w:spacing w:after="0" w:line="240" w:lineRule="auto"/>
        <w:jc w:val="both"/>
        <w:rPr>
          <w:rFonts w:ascii="Arial" w:hAnsi="Arial" w:cs="Arial"/>
          <w:b/>
          <w:color w:val="000000" w:themeColor="text1"/>
          <w:sz w:val="24"/>
          <w:szCs w:val="24"/>
        </w:rPr>
      </w:pPr>
    </w:p>
    <w:p w14:paraId="3DDECD9B" w14:textId="71BE05E9" w:rsidR="00B33A29" w:rsidRPr="00DE7A76" w:rsidRDefault="00B33A29" w:rsidP="00476B86">
      <w:pPr>
        <w:pBdr>
          <w:top w:val="nil"/>
          <w:left w:val="nil"/>
          <w:bottom w:val="nil"/>
          <w:right w:val="nil"/>
          <w:between w:val="nil"/>
        </w:pBdr>
        <w:spacing w:after="0" w:line="240" w:lineRule="auto"/>
        <w:ind w:hanging="2"/>
        <w:jc w:val="both"/>
        <w:rPr>
          <w:rFonts w:ascii="Arial" w:eastAsia="Century Gothic" w:hAnsi="Arial" w:cs="Arial"/>
          <w:b/>
          <w:color w:val="000000"/>
          <w:sz w:val="24"/>
        </w:rPr>
      </w:pPr>
      <w:r w:rsidRPr="00DE7A76">
        <w:rPr>
          <w:rFonts w:ascii="Arial" w:eastAsia="Century Gothic" w:hAnsi="Arial" w:cs="Arial"/>
          <w:color w:val="000000"/>
          <w:sz w:val="24"/>
        </w:rPr>
        <w:t>De acuerdo al CENSO INEGI 2020</w:t>
      </w:r>
      <w:r w:rsidRPr="00DE7A76">
        <w:rPr>
          <w:rFonts w:ascii="Arial" w:hAnsi="Arial" w:cs="Arial"/>
          <w:color w:val="000000" w:themeColor="text1"/>
          <w:sz w:val="24"/>
          <w:szCs w:val="24"/>
        </w:rPr>
        <w:t xml:space="preserve"> (INEGI, 2020)</w:t>
      </w:r>
      <w:r w:rsidRPr="00DE7A76">
        <w:rPr>
          <w:rStyle w:val="Refdenotaalpie"/>
          <w:rFonts w:ascii="Arial" w:hAnsi="Arial" w:cs="Arial"/>
          <w:color w:val="000000" w:themeColor="text1"/>
          <w:sz w:val="24"/>
          <w:szCs w:val="24"/>
        </w:rPr>
        <w:footnoteReference w:id="1"/>
      </w:r>
      <w:r w:rsidRPr="00DE7A76">
        <w:rPr>
          <w:rFonts w:ascii="Arial" w:hAnsi="Arial" w:cs="Arial"/>
          <w:color w:val="000000" w:themeColor="text1"/>
          <w:sz w:val="24"/>
          <w:szCs w:val="24"/>
        </w:rPr>
        <w:t xml:space="preserve">, León es </w:t>
      </w:r>
      <w:r w:rsidRPr="00DE7A76">
        <w:rPr>
          <w:rFonts w:ascii="Arial" w:eastAsia="Century Gothic" w:hAnsi="Arial" w:cs="Arial"/>
          <w:color w:val="000000"/>
          <w:sz w:val="24"/>
        </w:rPr>
        <w:t xml:space="preserve">el municipio más poblado del estado de Guanajuato y el tercero a nivel nacional. En el cual, en un periodo de 10 años, su población </w:t>
      </w:r>
      <w:r w:rsidRPr="00DE7A76">
        <w:rPr>
          <w:rFonts w:ascii="Arial" w:eastAsia="Century Gothic" w:hAnsi="Arial" w:cs="Arial"/>
          <w:sz w:val="24"/>
        </w:rPr>
        <w:t>pasó</w:t>
      </w:r>
      <w:r w:rsidRPr="00DE7A76">
        <w:rPr>
          <w:rFonts w:ascii="Arial" w:eastAsia="Century Gothic" w:hAnsi="Arial" w:cs="Arial"/>
          <w:color w:val="000000"/>
          <w:sz w:val="24"/>
        </w:rPr>
        <w:t xml:space="preserve"> de 1 millón 436 mil 480 a </w:t>
      </w:r>
      <w:r w:rsidRPr="00DE7A76">
        <w:rPr>
          <w:rFonts w:ascii="Arial" w:eastAsia="Century Gothic" w:hAnsi="Arial" w:cs="Arial"/>
          <w:b/>
          <w:color w:val="000000"/>
          <w:sz w:val="24"/>
        </w:rPr>
        <w:t xml:space="preserve">1 millón 721 mil </w:t>
      </w:r>
    </w:p>
    <w:p w14:paraId="741869CC" w14:textId="3ED8A003" w:rsidR="00AC7741" w:rsidRPr="00DE7A76" w:rsidRDefault="00B33A29" w:rsidP="00476B86">
      <w:pPr>
        <w:spacing w:after="0" w:line="240" w:lineRule="auto"/>
        <w:jc w:val="both"/>
        <w:rPr>
          <w:rFonts w:ascii="Arial" w:eastAsia="Century Gothic" w:hAnsi="Arial" w:cs="Arial"/>
        </w:rPr>
      </w:pPr>
      <w:r w:rsidRPr="00DE7A76">
        <w:rPr>
          <w:rFonts w:ascii="Arial" w:eastAsia="Century Gothic" w:hAnsi="Arial" w:cs="Arial"/>
          <w:b/>
          <w:color w:val="000000"/>
          <w:sz w:val="24"/>
        </w:rPr>
        <w:t>215 de habitantes</w:t>
      </w:r>
      <w:r w:rsidR="00D7402A" w:rsidRPr="00DE7A76">
        <w:rPr>
          <w:rFonts w:ascii="Arial" w:hAnsi="Arial" w:cs="Arial"/>
          <w:b/>
          <w:color w:val="000000" w:themeColor="text1"/>
          <w:sz w:val="24"/>
          <w:szCs w:val="24"/>
        </w:rPr>
        <w:t xml:space="preserve">; </w:t>
      </w:r>
      <w:r w:rsidR="003773AB" w:rsidRPr="00DE7A76">
        <w:rPr>
          <w:rFonts w:ascii="Arial" w:hAnsi="Arial" w:cs="Arial"/>
          <w:color w:val="000000" w:themeColor="text1"/>
          <w:sz w:val="24"/>
          <w:szCs w:val="24"/>
        </w:rPr>
        <w:t xml:space="preserve">de los cuales </w:t>
      </w:r>
      <w:r w:rsidR="00805D1A" w:rsidRPr="00DE7A76">
        <w:rPr>
          <w:rFonts w:ascii="Arial" w:hAnsi="Arial" w:cs="Arial"/>
          <w:b/>
          <w:color w:val="000000" w:themeColor="text1"/>
          <w:sz w:val="24"/>
          <w:szCs w:val="24"/>
        </w:rPr>
        <w:t>53</w:t>
      </w:r>
      <w:r w:rsidR="003773AB" w:rsidRPr="00DE7A76">
        <w:rPr>
          <w:rFonts w:ascii="Arial" w:hAnsi="Arial" w:cs="Arial"/>
          <w:b/>
          <w:color w:val="000000" w:themeColor="text1"/>
          <w:sz w:val="24"/>
          <w:szCs w:val="24"/>
        </w:rPr>
        <w:t xml:space="preserve">9, </w:t>
      </w:r>
      <w:r w:rsidR="00BD5823" w:rsidRPr="00DE7A76">
        <w:rPr>
          <w:rFonts w:ascii="Arial" w:hAnsi="Arial" w:cs="Arial"/>
          <w:b/>
          <w:color w:val="000000" w:themeColor="text1"/>
          <w:sz w:val="24"/>
          <w:szCs w:val="24"/>
        </w:rPr>
        <w:t>9</w:t>
      </w:r>
      <w:r w:rsidR="00805D1A" w:rsidRPr="00DE7A76">
        <w:rPr>
          <w:rFonts w:ascii="Arial" w:hAnsi="Arial" w:cs="Arial"/>
          <w:b/>
          <w:color w:val="000000" w:themeColor="text1"/>
          <w:sz w:val="24"/>
          <w:szCs w:val="24"/>
        </w:rPr>
        <w:t>79</w:t>
      </w:r>
      <w:r w:rsidR="003773AB" w:rsidRPr="00DE7A76">
        <w:rPr>
          <w:rFonts w:ascii="Arial" w:hAnsi="Arial" w:cs="Arial"/>
          <w:b/>
          <w:color w:val="000000" w:themeColor="text1"/>
          <w:sz w:val="24"/>
          <w:szCs w:val="24"/>
        </w:rPr>
        <w:t xml:space="preserve"> </w:t>
      </w:r>
      <w:r w:rsidR="003773AB" w:rsidRPr="00DE7A76">
        <w:rPr>
          <w:rFonts w:ascii="Arial" w:hAnsi="Arial" w:cs="Arial"/>
          <w:color w:val="000000" w:themeColor="text1"/>
          <w:sz w:val="24"/>
          <w:szCs w:val="24"/>
        </w:rPr>
        <w:t xml:space="preserve">son niñas, niños y adolescentes, </w:t>
      </w:r>
      <w:r w:rsidR="00805D1A" w:rsidRPr="00DE7A76">
        <w:rPr>
          <w:rFonts w:ascii="Arial" w:hAnsi="Arial" w:cs="Arial"/>
          <w:color w:val="000000" w:themeColor="text1"/>
          <w:sz w:val="24"/>
          <w:szCs w:val="24"/>
        </w:rPr>
        <w:t xml:space="preserve">de entre los 0 a los 17 años, </w:t>
      </w:r>
      <w:r w:rsidR="00805D1A" w:rsidRPr="006C71A6">
        <w:rPr>
          <w:rFonts w:ascii="Arial" w:eastAsia="Century Gothic" w:hAnsi="Arial" w:cs="Arial"/>
          <w:sz w:val="24"/>
        </w:rPr>
        <w:t>representado</w:t>
      </w:r>
      <w:r w:rsidR="00805D1A" w:rsidRPr="00DE7A76">
        <w:rPr>
          <w:rFonts w:ascii="Arial" w:eastAsia="Century Gothic" w:hAnsi="Arial" w:cs="Arial"/>
          <w:sz w:val="24"/>
        </w:rPr>
        <w:t xml:space="preserve"> el </w:t>
      </w:r>
      <w:r w:rsidR="00805D1A" w:rsidRPr="006C71A6">
        <w:rPr>
          <w:rFonts w:ascii="Arial" w:eastAsia="Century Gothic" w:hAnsi="Arial" w:cs="Arial"/>
          <w:b/>
          <w:sz w:val="24"/>
        </w:rPr>
        <w:t xml:space="preserve">31.4% </w:t>
      </w:r>
      <w:r w:rsidR="00805D1A" w:rsidRPr="00DE7A76">
        <w:rPr>
          <w:rFonts w:ascii="Arial" w:eastAsia="Century Gothic" w:hAnsi="Arial" w:cs="Arial"/>
          <w:sz w:val="24"/>
        </w:rPr>
        <w:t>de la población total en el municipio</w:t>
      </w:r>
      <w:r w:rsidR="00805D1A" w:rsidRPr="00DE7A76">
        <w:rPr>
          <w:rFonts w:ascii="Arial" w:eastAsia="Century Gothic" w:hAnsi="Arial" w:cs="Arial"/>
        </w:rPr>
        <w:t>.</w:t>
      </w:r>
      <w:r w:rsidR="00192118" w:rsidRPr="00DE7A76">
        <w:rPr>
          <w:rFonts w:ascii="Arial" w:eastAsia="Century Gothic" w:hAnsi="Arial" w:cs="Arial"/>
        </w:rPr>
        <w:t xml:space="preserve"> </w:t>
      </w:r>
    </w:p>
    <w:p w14:paraId="47935EDB" w14:textId="2EA9998E" w:rsidR="00BD1A29" w:rsidRDefault="00BD1A29" w:rsidP="00476B86">
      <w:pPr>
        <w:pBdr>
          <w:top w:val="nil"/>
          <w:left w:val="nil"/>
          <w:bottom w:val="nil"/>
          <w:right w:val="nil"/>
          <w:between w:val="nil"/>
        </w:pBdr>
        <w:spacing w:after="0" w:line="240" w:lineRule="auto"/>
        <w:rPr>
          <w:rFonts w:ascii="Arial" w:hAnsi="Arial" w:cs="Arial"/>
          <w:b/>
          <w:color w:val="9933FF"/>
          <w:sz w:val="24"/>
          <w:szCs w:val="24"/>
        </w:rPr>
      </w:pPr>
    </w:p>
    <w:p w14:paraId="3B749A07" w14:textId="77777777" w:rsidR="00294A6C" w:rsidRPr="00DE7A76" w:rsidRDefault="00294A6C" w:rsidP="00476B86">
      <w:pPr>
        <w:pBdr>
          <w:top w:val="nil"/>
          <w:left w:val="nil"/>
          <w:bottom w:val="nil"/>
          <w:right w:val="nil"/>
          <w:between w:val="nil"/>
        </w:pBdr>
        <w:spacing w:after="0" w:line="240" w:lineRule="auto"/>
        <w:rPr>
          <w:rFonts w:ascii="Arial" w:hAnsi="Arial" w:cs="Arial"/>
          <w:b/>
          <w:color w:val="9933FF"/>
          <w:sz w:val="24"/>
          <w:szCs w:val="24"/>
        </w:rPr>
      </w:pPr>
    </w:p>
    <w:p w14:paraId="3B41EE27" w14:textId="2850396B" w:rsidR="00BD1A29" w:rsidRPr="00DE7A76" w:rsidRDefault="00BD1A29" w:rsidP="00476B86">
      <w:pPr>
        <w:pBdr>
          <w:top w:val="nil"/>
          <w:left w:val="nil"/>
          <w:bottom w:val="nil"/>
          <w:right w:val="nil"/>
          <w:between w:val="nil"/>
        </w:pBdr>
        <w:spacing w:after="0" w:line="240" w:lineRule="auto"/>
        <w:jc w:val="center"/>
        <w:rPr>
          <w:rFonts w:ascii="Arial" w:hAnsi="Arial" w:cs="Arial"/>
          <w:color w:val="000000" w:themeColor="text1"/>
          <w:sz w:val="24"/>
          <w:szCs w:val="24"/>
        </w:rPr>
      </w:pPr>
      <w:r w:rsidRPr="00DE7A76">
        <w:rPr>
          <w:rFonts w:ascii="Arial" w:hAnsi="Arial" w:cs="Arial"/>
          <w:noProof/>
          <w:color w:val="000000" w:themeColor="text1"/>
          <w:sz w:val="24"/>
          <w:szCs w:val="24"/>
          <w:lang w:eastAsia="es-MX"/>
        </w:rPr>
        <w:drawing>
          <wp:inline distT="0" distB="0" distL="0" distR="0" wp14:anchorId="28B77638" wp14:editId="28345950">
            <wp:extent cx="4779226" cy="819150"/>
            <wp:effectExtent l="0" t="0" r="2540" b="0"/>
            <wp:docPr id="7" name="Imagen 3" descr="C:\Users\lidia.lopez\Desktop\NIÑOS\enterate-SIPINNA-historia.jpg"/>
            <wp:cNvGraphicFramePr/>
            <a:graphic xmlns:a="http://schemas.openxmlformats.org/drawingml/2006/main">
              <a:graphicData uri="http://schemas.openxmlformats.org/drawingml/2006/picture">
                <pic:pic xmlns:pic="http://schemas.openxmlformats.org/drawingml/2006/picture">
                  <pic:nvPicPr>
                    <pic:cNvPr id="4" name="Imagen 3" descr="C:\Users\lidia.lopez\Desktop\NIÑOS\enterate-SIPINNA-historia.jpg"/>
                    <pic:cNvPicPr/>
                  </pic:nvPicPr>
                  <pic:blipFill rotWithShape="1">
                    <a:blip r:embed="rId22" cstate="print">
                      <a:extLst>
                        <a:ext uri="{28A0092B-C50C-407E-A947-70E740481C1C}">
                          <a14:useLocalDpi xmlns:a14="http://schemas.microsoft.com/office/drawing/2010/main" val="0"/>
                        </a:ext>
                      </a:extLst>
                    </a:blip>
                    <a:srcRect t="17239" b="70866"/>
                    <a:stretch/>
                  </pic:blipFill>
                  <pic:spPr bwMode="auto">
                    <a:xfrm>
                      <a:off x="0" y="0"/>
                      <a:ext cx="4792094" cy="82135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delista7concolores-nfasis4"/>
        <w:tblpPr w:leftFromText="141" w:rightFromText="141" w:vertAnchor="text" w:horzAnchor="margin" w:tblpXSpec="center" w:tblpY="5"/>
        <w:tblOverlap w:val="never"/>
        <w:tblW w:w="0" w:type="auto"/>
        <w:tblLook w:val="04A0" w:firstRow="1" w:lastRow="0" w:firstColumn="1" w:lastColumn="0" w:noHBand="0" w:noVBand="1"/>
      </w:tblPr>
      <w:tblGrid>
        <w:gridCol w:w="1271"/>
        <w:gridCol w:w="2126"/>
        <w:gridCol w:w="2268"/>
        <w:gridCol w:w="1843"/>
      </w:tblGrid>
      <w:tr w:rsidR="00BD1A29" w:rsidRPr="00DE7A76" w14:paraId="7D39C519" w14:textId="77777777" w:rsidTr="00BD1A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14:paraId="7FD4A220" w14:textId="77777777" w:rsidR="00BD1A29" w:rsidRPr="00DE7A76" w:rsidRDefault="00BD1A29" w:rsidP="00476B86">
            <w:pPr>
              <w:jc w:val="center"/>
              <w:rPr>
                <w:rFonts w:ascii="Arial" w:hAnsi="Arial" w:cs="Arial"/>
                <w:color w:val="0066CC"/>
                <w:sz w:val="24"/>
                <w:szCs w:val="24"/>
              </w:rPr>
            </w:pPr>
            <w:r w:rsidRPr="00DE7A76">
              <w:rPr>
                <w:rFonts w:ascii="Arial" w:hAnsi="Arial" w:cs="Arial"/>
                <w:color w:val="0066CC"/>
                <w:sz w:val="22"/>
                <w:szCs w:val="24"/>
              </w:rPr>
              <w:t>Edad</w:t>
            </w:r>
          </w:p>
        </w:tc>
        <w:tc>
          <w:tcPr>
            <w:tcW w:w="2126" w:type="dxa"/>
          </w:tcPr>
          <w:p w14:paraId="1B5CB291" w14:textId="77777777" w:rsidR="00BD1A29" w:rsidRPr="00DE7A76" w:rsidRDefault="00BD1A29" w:rsidP="00476B8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66CC"/>
                <w:sz w:val="22"/>
                <w:szCs w:val="24"/>
              </w:rPr>
            </w:pPr>
            <w:r w:rsidRPr="00DE7A76">
              <w:rPr>
                <w:rFonts w:ascii="Arial" w:hAnsi="Arial" w:cs="Arial"/>
                <w:color w:val="0066CC"/>
                <w:sz w:val="22"/>
                <w:szCs w:val="24"/>
              </w:rPr>
              <w:t>Población Total</w:t>
            </w:r>
          </w:p>
        </w:tc>
        <w:tc>
          <w:tcPr>
            <w:tcW w:w="2268" w:type="dxa"/>
          </w:tcPr>
          <w:p w14:paraId="4E3B31C7" w14:textId="77777777" w:rsidR="00BD1A29" w:rsidRPr="00DE7A76" w:rsidRDefault="00BD1A29" w:rsidP="00476B8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66CC"/>
                <w:sz w:val="22"/>
                <w:szCs w:val="24"/>
              </w:rPr>
            </w:pPr>
            <w:r w:rsidRPr="00DE7A76">
              <w:rPr>
                <w:rFonts w:ascii="Arial" w:hAnsi="Arial" w:cs="Arial"/>
                <w:color w:val="0066CC"/>
                <w:sz w:val="22"/>
                <w:szCs w:val="24"/>
              </w:rPr>
              <w:t>Hombres</w:t>
            </w:r>
          </w:p>
        </w:tc>
        <w:tc>
          <w:tcPr>
            <w:tcW w:w="1843" w:type="dxa"/>
          </w:tcPr>
          <w:p w14:paraId="4FF1759C" w14:textId="77777777" w:rsidR="00BD1A29" w:rsidRPr="00DE7A76" w:rsidRDefault="00BD1A29" w:rsidP="00476B8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66CC"/>
                <w:sz w:val="22"/>
                <w:szCs w:val="24"/>
              </w:rPr>
            </w:pPr>
            <w:r w:rsidRPr="00DE7A76">
              <w:rPr>
                <w:rFonts w:ascii="Arial" w:hAnsi="Arial" w:cs="Arial"/>
                <w:color w:val="0066CC"/>
                <w:sz w:val="22"/>
                <w:szCs w:val="24"/>
              </w:rPr>
              <w:t>Mujeres</w:t>
            </w:r>
          </w:p>
        </w:tc>
      </w:tr>
      <w:tr w:rsidR="00BD1A29" w:rsidRPr="00DE7A76" w14:paraId="2146D5B7" w14:textId="77777777" w:rsidTr="00BD1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C4B51B6" w14:textId="77777777" w:rsidR="00BD1A29" w:rsidRPr="00DE7A76" w:rsidRDefault="00BD1A29" w:rsidP="00476B86">
            <w:pPr>
              <w:jc w:val="center"/>
              <w:rPr>
                <w:rFonts w:ascii="Arial" w:hAnsi="Arial" w:cs="Arial"/>
                <w:color w:val="000000" w:themeColor="text1"/>
                <w:sz w:val="20"/>
                <w:szCs w:val="24"/>
              </w:rPr>
            </w:pPr>
            <w:r w:rsidRPr="00DE7A76">
              <w:rPr>
                <w:rFonts w:ascii="Arial" w:hAnsi="Arial" w:cs="Arial"/>
                <w:color w:val="000000" w:themeColor="text1"/>
                <w:sz w:val="20"/>
                <w:szCs w:val="24"/>
              </w:rPr>
              <w:t>00 años</w:t>
            </w:r>
          </w:p>
        </w:tc>
        <w:tc>
          <w:tcPr>
            <w:tcW w:w="2126" w:type="dxa"/>
          </w:tcPr>
          <w:p w14:paraId="608A6FE2"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4"/>
              </w:rPr>
            </w:pPr>
            <w:r w:rsidRPr="00DE7A76">
              <w:rPr>
                <w:rFonts w:ascii="Arial" w:hAnsi="Arial" w:cs="Arial"/>
                <w:color w:val="000000"/>
                <w:kern w:val="0"/>
                <w:sz w:val="20"/>
              </w:rPr>
              <w:t>26 740</w:t>
            </w:r>
          </w:p>
        </w:tc>
        <w:tc>
          <w:tcPr>
            <w:tcW w:w="2268" w:type="dxa"/>
          </w:tcPr>
          <w:p w14:paraId="39F316DB"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4"/>
              </w:rPr>
            </w:pPr>
            <w:r w:rsidRPr="00DE7A76">
              <w:rPr>
                <w:rFonts w:ascii="Arial" w:hAnsi="Arial" w:cs="Arial"/>
                <w:color w:val="000000"/>
                <w:kern w:val="0"/>
                <w:sz w:val="20"/>
              </w:rPr>
              <w:t>13 572</w:t>
            </w:r>
          </w:p>
        </w:tc>
        <w:tc>
          <w:tcPr>
            <w:tcW w:w="1843" w:type="dxa"/>
          </w:tcPr>
          <w:p w14:paraId="3DC09CA9"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4"/>
              </w:rPr>
            </w:pPr>
            <w:r w:rsidRPr="00DE7A76">
              <w:rPr>
                <w:rFonts w:ascii="Arial" w:hAnsi="Arial" w:cs="Arial"/>
                <w:color w:val="000000"/>
                <w:kern w:val="0"/>
                <w:sz w:val="20"/>
              </w:rPr>
              <w:t>13 168</w:t>
            </w:r>
          </w:p>
        </w:tc>
      </w:tr>
      <w:tr w:rsidR="00BD1A29" w:rsidRPr="00DE7A76" w14:paraId="4B7CD8F3" w14:textId="77777777" w:rsidTr="00BD1A29">
        <w:tc>
          <w:tcPr>
            <w:cnfStyle w:val="001000000000" w:firstRow="0" w:lastRow="0" w:firstColumn="1" w:lastColumn="0" w:oddVBand="0" w:evenVBand="0" w:oddHBand="0" w:evenHBand="0" w:firstRowFirstColumn="0" w:firstRowLastColumn="0" w:lastRowFirstColumn="0" w:lastRowLastColumn="0"/>
            <w:tcW w:w="1271" w:type="dxa"/>
          </w:tcPr>
          <w:p w14:paraId="35818A8C" w14:textId="77777777" w:rsidR="00BD1A29" w:rsidRPr="00DE7A76" w:rsidRDefault="00BD1A29" w:rsidP="00476B86">
            <w:pPr>
              <w:jc w:val="center"/>
              <w:rPr>
                <w:rFonts w:ascii="Arial" w:hAnsi="Arial" w:cs="Arial"/>
                <w:color w:val="000000" w:themeColor="text1"/>
                <w:sz w:val="20"/>
                <w:szCs w:val="24"/>
              </w:rPr>
            </w:pPr>
            <w:r w:rsidRPr="00DE7A76">
              <w:rPr>
                <w:rFonts w:ascii="Arial" w:hAnsi="Arial" w:cs="Arial"/>
                <w:color w:val="000000" w:themeColor="text1"/>
                <w:sz w:val="20"/>
                <w:szCs w:val="24"/>
              </w:rPr>
              <w:t>01 años</w:t>
            </w:r>
          </w:p>
        </w:tc>
        <w:tc>
          <w:tcPr>
            <w:tcW w:w="2126" w:type="dxa"/>
          </w:tcPr>
          <w:p w14:paraId="45ACF81F"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4"/>
              </w:rPr>
            </w:pPr>
            <w:r w:rsidRPr="00DE7A76">
              <w:rPr>
                <w:rFonts w:ascii="Arial" w:hAnsi="Arial" w:cs="Arial"/>
                <w:color w:val="000000"/>
                <w:kern w:val="0"/>
                <w:sz w:val="20"/>
              </w:rPr>
              <w:t>28 417</w:t>
            </w:r>
          </w:p>
        </w:tc>
        <w:tc>
          <w:tcPr>
            <w:tcW w:w="2268" w:type="dxa"/>
          </w:tcPr>
          <w:p w14:paraId="17B7A03F"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4"/>
              </w:rPr>
            </w:pPr>
            <w:r w:rsidRPr="00DE7A76">
              <w:rPr>
                <w:rFonts w:ascii="Arial" w:hAnsi="Arial" w:cs="Arial"/>
                <w:color w:val="000000"/>
                <w:kern w:val="0"/>
                <w:sz w:val="20"/>
              </w:rPr>
              <w:t>14 500</w:t>
            </w:r>
          </w:p>
        </w:tc>
        <w:tc>
          <w:tcPr>
            <w:tcW w:w="1843" w:type="dxa"/>
          </w:tcPr>
          <w:p w14:paraId="7A8B4256"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4"/>
              </w:rPr>
            </w:pPr>
            <w:r w:rsidRPr="00DE7A76">
              <w:rPr>
                <w:rFonts w:ascii="Arial" w:hAnsi="Arial" w:cs="Arial"/>
                <w:color w:val="000000"/>
                <w:kern w:val="0"/>
                <w:sz w:val="20"/>
              </w:rPr>
              <w:t>13 917</w:t>
            </w:r>
          </w:p>
        </w:tc>
      </w:tr>
      <w:tr w:rsidR="00BD1A29" w:rsidRPr="00DE7A76" w14:paraId="76B9D886" w14:textId="77777777" w:rsidTr="00BD1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F9BB7EC" w14:textId="77777777" w:rsidR="00BD1A29" w:rsidRPr="00DE7A76" w:rsidRDefault="00BD1A29" w:rsidP="00476B86">
            <w:pPr>
              <w:jc w:val="center"/>
              <w:rPr>
                <w:rFonts w:ascii="Arial" w:hAnsi="Arial" w:cs="Arial"/>
                <w:color w:val="000000" w:themeColor="text1"/>
                <w:sz w:val="20"/>
                <w:szCs w:val="24"/>
              </w:rPr>
            </w:pPr>
            <w:r w:rsidRPr="00DE7A76">
              <w:rPr>
                <w:rFonts w:ascii="Arial" w:hAnsi="Arial" w:cs="Arial"/>
                <w:color w:val="000000" w:themeColor="text1"/>
                <w:sz w:val="20"/>
                <w:szCs w:val="24"/>
              </w:rPr>
              <w:t>02 años</w:t>
            </w:r>
          </w:p>
        </w:tc>
        <w:tc>
          <w:tcPr>
            <w:tcW w:w="2126" w:type="dxa"/>
          </w:tcPr>
          <w:p w14:paraId="63EBA3D0"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4"/>
              </w:rPr>
            </w:pPr>
            <w:r w:rsidRPr="00DE7A76">
              <w:rPr>
                <w:rFonts w:ascii="Arial" w:hAnsi="Arial" w:cs="Arial"/>
                <w:color w:val="000000"/>
                <w:kern w:val="0"/>
                <w:sz w:val="20"/>
              </w:rPr>
              <w:t>29 955</w:t>
            </w:r>
          </w:p>
        </w:tc>
        <w:tc>
          <w:tcPr>
            <w:tcW w:w="2268" w:type="dxa"/>
          </w:tcPr>
          <w:p w14:paraId="61F83C8D"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4"/>
              </w:rPr>
            </w:pPr>
            <w:r w:rsidRPr="00DE7A76">
              <w:rPr>
                <w:rFonts w:ascii="Arial" w:hAnsi="Arial" w:cs="Arial"/>
                <w:color w:val="000000"/>
                <w:kern w:val="0"/>
                <w:sz w:val="20"/>
              </w:rPr>
              <w:t>15 260</w:t>
            </w:r>
          </w:p>
        </w:tc>
        <w:tc>
          <w:tcPr>
            <w:tcW w:w="1843" w:type="dxa"/>
          </w:tcPr>
          <w:p w14:paraId="0B37CCD6"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4"/>
              </w:rPr>
            </w:pPr>
            <w:r w:rsidRPr="00DE7A76">
              <w:rPr>
                <w:rFonts w:ascii="Arial" w:hAnsi="Arial" w:cs="Arial"/>
                <w:color w:val="000000"/>
                <w:kern w:val="0"/>
                <w:sz w:val="20"/>
              </w:rPr>
              <w:t>14 695</w:t>
            </w:r>
          </w:p>
        </w:tc>
      </w:tr>
      <w:tr w:rsidR="00BD1A29" w:rsidRPr="00DE7A76" w14:paraId="4D2EA4D9" w14:textId="77777777" w:rsidTr="00BD1A29">
        <w:tc>
          <w:tcPr>
            <w:cnfStyle w:val="001000000000" w:firstRow="0" w:lastRow="0" w:firstColumn="1" w:lastColumn="0" w:oddVBand="0" w:evenVBand="0" w:oddHBand="0" w:evenHBand="0" w:firstRowFirstColumn="0" w:firstRowLastColumn="0" w:lastRowFirstColumn="0" w:lastRowLastColumn="0"/>
            <w:tcW w:w="1271" w:type="dxa"/>
          </w:tcPr>
          <w:p w14:paraId="52B48204" w14:textId="77777777" w:rsidR="00BD1A29" w:rsidRPr="00DE7A76" w:rsidRDefault="00BD1A29" w:rsidP="00476B86">
            <w:pPr>
              <w:jc w:val="center"/>
              <w:rPr>
                <w:rFonts w:ascii="Arial" w:hAnsi="Arial" w:cs="Arial"/>
                <w:color w:val="000000" w:themeColor="text1"/>
                <w:sz w:val="20"/>
                <w:szCs w:val="24"/>
              </w:rPr>
            </w:pPr>
            <w:r w:rsidRPr="00DE7A76">
              <w:rPr>
                <w:rFonts w:ascii="Arial" w:hAnsi="Arial" w:cs="Arial"/>
                <w:color w:val="000000" w:themeColor="text1"/>
                <w:sz w:val="20"/>
                <w:szCs w:val="24"/>
              </w:rPr>
              <w:t>03 años</w:t>
            </w:r>
          </w:p>
        </w:tc>
        <w:tc>
          <w:tcPr>
            <w:tcW w:w="2126" w:type="dxa"/>
          </w:tcPr>
          <w:p w14:paraId="71ECBEAC"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4"/>
              </w:rPr>
            </w:pPr>
            <w:r w:rsidRPr="00DE7A76">
              <w:rPr>
                <w:rFonts w:ascii="Arial" w:hAnsi="Arial" w:cs="Arial"/>
                <w:color w:val="000000"/>
                <w:kern w:val="0"/>
                <w:sz w:val="20"/>
              </w:rPr>
              <w:t>30 021</w:t>
            </w:r>
          </w:p>
        </w:tc>
        <w:tc>
          <w:tcPr>
            <w:tcW w:w="2268" w:type="dxa"/>
          </w:tcPr>
          <w:p w14:paraId="225BC9EB"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4"/>
              </w:rPr>
            </w:pPr>
            <w:r w:rsidRPr="00DE7A76">
              <w:rPr>
                <w:rFonts w:ascii="Arial" w:hAnsi="Arial" w:cs="Arial"/>
                <w:color w:val="000000"/>
                <w:kern w:val="0"/>
                <w:sz w:val="20"/>
              </w:rPr>
              <w:t>15 010</w:t>
            </w:r>
          </w:p>
        </w:tc>
        <w:tc>
          <w:tcPr>
            <w:tcW w:w="1843" w:type="dxa"/>
          </w:tcPr>
          <w:p w14:paraId="365DF28C"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4"/>
              </w:rPr>
            </w:pPr>
            <w:r w:rsidRPr="00DE7A76">
              <w:rPr>
                <w:rFonts w:ascii="Arial" w:hAnsi="Arial" w:cs="Arial"/>
                <w:color w:val="000000"/>
                <w:kern w:val="0"/>
                <w:sz w:val="20"/>
              </w:rPr>
              <w:t>15 011</w:t>
            </w:r>
          </w:p>
        </w:tc>
      </w:tr>
      <w:tr w:rsidR="00BD1A29" w:rsidRPr="00DE7A76" w14:paraId="2487CA26" w14:textId="77777777" w:rsidTr="00BD1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176F752" w14:textId="77777777" w:rsidR="00BD1A29" w:rsidRPr="00DE7A76" w:rsidRDefault="00BD1A29" w:rsidP="00476B86">
            <w:pPr>
              <w:jc w:val="center"/>
              <w:rPr>
                <w:rFonts w:ascii="Arial" w:hAnsi="Arial" w:cs="Arial"/>
                <w:color w:val="000000" w:themeColor="text1"/>
                <w:sz w:val="20"/>
                <w:szCs w:val="24"/>
              </w:rPr>
            </w:pPr>
            <w:r w:rsidRPr="00DE7A76">
              <w:rPr>
                <w:rFonts w:ascii="Arial" w:hAnsi="Arial" w:cs="Arial"/>
                <w:color w:val="000000" w:themeColor="text1"/>
                <w:sz w:val="20"/>
                <w:szCs w:val="24"/>
              </w:rPr>
              <w:t>04 años</w:t>
            </w:r>
          </w:p>
        </w:tc>
        <w:tc>
          <w:tcPr>
            <w:tcW w:w="2126" w:type="dxa"/>
          </w:tcPr>
          <w:p w14:paraId="1BFABA24"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4"/>
              </w:rPr>
            </w:pPr>
            <w:r w:rsidRPr="00DE7A76">
              <w:rPr>
                <w:rFonts w:ascii="Arial" w:hAnsi="Arial" w:cs="Arial"/>
                <w:color w:val="000000"/>
                <w:kern w:val="0"/>
                <w:sz w:val="20"/>
              </w:rPr>
              <w:t>32 101</w:t>
            </w:r>
          </w:p>
        </w:tc>
        <w:tc>
          <w:tcPr>
            <w:tcW w:w="2268" w:type="dxa"/>
          </w:tcPr>
          <w:p w14:paraId="7CC3B723"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4"/>
              </w:rPr>
            </w:pPr>
            <w:r w:rsidRPr="00DE7A76">
              <w:rPr>
                <w:rFonts w:ascii="Arial" w:hAnsi="Arial" w:cs="Arial"/>
                <w:color w:val="000000"/>
                <w:kern w:val="0"/>
                <w:sz w:val="20"/>
              </w:rPr>
              <w:t>16 381</w:t>
            </w:r>
          </w:p>
        </w:tc>
        <w:tc>
          <w:tcPr>
            <w:tcW w:w="1843" w:type="dxa"/>
          </w:tcPr>
          <w:p w14:paraId="7B55C587"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4"/>
              </w:rPr>
            </w:pPr>
            <w:r w:rsidRPr="00DE7A76">
              <w:rPr>
                <w:rFonts w:ascii="Arial" w:hAnsi="Arial" w:cs="Arial"/>
                <w:color w:val="000000"/>
                <w:kern w:val="0"/>
                <w:sz w:val="20"/>
              </w:rPr>
              <w:t>15 720</w:t>
            </w:r>
          </w:p>
        </w:tc>
      </w:tr>
      <w:tr w:rsidR="00BD1A29" w:rsidRPr="00DE7A76" w14:paraId="5655D552" w14:textId="77777777" w:rsidTr="00BD1A29">
        <w:tc>
          <w:tcPr>
            <w:cnfStyle w:val="001000000000" w:firstRow="0" w:lastRow="0" w:firstColumn="1" w:lastColumn="0" w:oddVBand="0" w:evenVBand="0" w:oddHBand="0" w:evenHBand="0" w:firstRowFirstColumn="0" w:firstRowLastColumn="0" w:lastRowFirstColumn="0" w:lastRowLastColumn="0"/>
            <w:tcW w:w="1271" w:type="dxa"/>
          </w:tcPr>
          <w:p w14:paraId="0862E242" w14:textId="77777777" w:rsidR="00BD1A29" w:rsidRPr="00DE7A76" w:rsidRDefault="00BD1A29" w:rsidP="00476B86">
            <w:pPr>
              <w:jc w:val="center"/>
              <w:rPr>
                <w:rFonts w:ascii="Arial" w:hAnsi="Arial" w:cs="Arial"/>
                <w:color w:val="000000" w:themeColor="text1"/>
                <w:sz w:val="20"/>
                <w:szCs w:val="24"/>
              </w:rPr>
            </w:pPr>
            <w:r w:rsidRPr="00DE7A76">
              <w:rPr>
                <w:rFonts w:ascii="Arial" w:hAnsi="Arial" w:cs="Arial"/>
                <w:color w:val="000000" w:themeColor="text1"/>
                <w:sz w:val="20"/>
                <w:szCs w:val="24"/>
              </w:rPr>
              <w:t>05 años</w:t>
            </w:r>
          </w:p>
        </w:tc>
        <w:tc>
          <w:tcPr>
            <w:tcW w:w="2126" w:type="dxa"/>
          </w:tcPr>
          <w:p w14:paraId="548EB845"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4"/>
              </w:rPr>
            </w:pPr>
            <w:r w:rsidRPr="00DE7A76">
              <w:rPr>
                <w:rFonts w:ascii="Arial" w:hAnsi="Arial" w:cs="Arial"/>
                <w:color w:val="000000"/>
                <w:kern w:val="0"/>
                <w:sz w:val="20"/>
              </w:rPr>
              <w:t>30 806</w:t>
            </w:r>
          </w:p>
        </w:tc>
        <w:tc>
          <w:tcPr>
            <w:tcW w:w="2268" w:type="dxa"/>
          </w:tcPr>
          <w:p w14:paraId="0240150C"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4"/>
              </w:rPr>
            </w:pPr>
            <w:r w:rsidRPr="00DE7A76">
              <w:rPr>
                <w:rFonts w:ascii="Arial" w:hAnsi="Arial" w:cs="Arial"/>
                <w:color w:val="000000"/>
                <w:kern w:val="0"/>
                <w:sz w:val="20"/>
              </w:rPr>
              <w:t>15 641</w:t>
            </w:r>
          </w:p>
        </w:tc>
        <w:tc>
          <w:tcPr>
            <w:tcW w:w="1843" w:type="dxa"/>
          </w:tcPr>
          <w:p w14:paraId="6F742900"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4"/>
              </w:rPr>
            </w:pPr>
            <w:r w:rsidRPr="00DE7A76">
              <w:rPr>
                <w:rFonts w:ascii="Arial" w:hAnsi="Arial" w:cs="Arial"/>
                <w:color w:val="000000"/>
                <w:kern w:val="0"/>
                <w:sz w:val="20"/>
              </w:rPr>
              <w:t>15 165</w:t>
            </w:r>
          </w:p>
        </w:tc>
      </w:tr>
      <w:tr w:rsidR="00BD1A29" w:rsidRPr="00DE7A76" w14:paraId="5ABE3469" w14:textId="77777777" w:rsidTr="00BD1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5E57FFC" w14:textId="77777777" w:rsidR="00BD1A29" w:rsidRPr="00DE7A76" w:rsidRDefault="00BD1A29" w:rsidP="00476B86">
            <w:pPr>
              <w:jc w:val="center"/>
              <w:rPr>
                <w:rFonts w:ascii="Arial" w:hAnsi="Arial" w:cs="Arial"/>
                <w:color w:val="000000" w:themeColor="text1"/>
                <w:sz w:val="20"/>
                <w:szCs w:val="24"/>
              </w:rPr>
            </w:pPr>
            <w:r w:rsidRPr="00DE7A76">
              <w:rPr>
                <w:rFonts w:ascii="Arial" w:hAnsi="Arial" w:cs="Arial"/>
                <w:color w:val="000000" w:themeColor="text1"/>
                <w:sz w:val="20"/>
                <w:szCs w:val="24"/>
              </w:rPr>
              <w:t>06 años</w:t>
            </w:r>
          </w:p>
        </w:tc>
        <w:tc>
          <w:tcPr>
            <w:tcW w:w="2126" w:type="dxa"/>
          </w:tcPr>
          <w:p w14:paraId="406BAE2E"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29 370</w:t>
            </w:r>
          </w:p>
        </w:tc>
        <w:tc>
          <w:tcPr>
            <w:tcW w:w="2268" w:type="dxa"/>
          </w:tcPr>
          <w:p w14:paraId="7E05E70F"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15 036</w:t>
            </w:r>
          </w:p>
        </w:tc>
        <w:tc>
          <w:tcPr>
            <w:tcW w:w="1843" w:type="dxa"/>
          </w:tcPr>
          <w:p w14:paraId="437E2E2C"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14 334</w:t>
            </w:r>
          </w:p>
        </w:tc>
      </w:tr>
      <w:tr w:rsidR="00BD1A29" w:rsidRPr="00DE7A76" w14:paraId="2C2BAFA1" w14:textId="77777777" w:rsidTr="00BD1A29">
        <w:tc>
          <w:tcPr>
            <w:cnfStyle w:val="001000000000" w:firstRow="0" w:lastRow="0" w:firstColumn="1" w:lastColumn="0" w:oddVBand="0" w:evenVBand="0" w:oddHBand="0" w:evenHBand="0" w:firstRowFirstColumn="0" w:firstRowLastColumn="0" w:lastRowFirstColumn="0" w:lastRowLastColumn="0"/>
            <w:tcW w:w="1271" w:type="dxa"/>
          </w:tcPr>
          <w:p w14:paraId="4DED8599" w14:textId="77777777" w:rsidR="00BD1A29" w:rsidRPr="00DE7A76" w:rsidRDefault="00BD1A29" w:rsidP="00476B86">
            <w:pPr>
              <w:jc w:val="center"/>
              <w:rPr>
                <w:rFonts w:ascii="Arial" w:hAnsi="Arial" w:cs="Arial"/>
                <w:color w:val="000000" w:themeColor="text1"/>
                <w:sz w:val="20"/>
                <w:szCs w:val="24"/>
              </w:rPr>
            </w:pPr>
            <w:r w:rsidRPr="00DE7A76">
              <w:rPr>
                <w:rFonts w:ascii="Arial" w:hAnsi="Arial" w:cs="Arial"/>
                <w:color w:val="000000" w:themeColor="text1"/>
                <w:sz w:val="20"/>
                <w:szCs w:val="24"/>
              </w:rPr>
              <w:t>07 años</w:t>
            </w:r>
          </w:p>
        </w:tc>
        <w:tc>
          <w:tcPr>
            <w:tcW w:w="2126" w:type="dxa"/>
          </w:tcPr>
          <w:p w14:paraId="2C2B162D"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30 087</w:t>
            </w:r>
          </w:p>
        </w:tc>
        <w:tc>
          <w:tcPr>
            <w:tcW w:w="2268" w:type="dxa"/>
          </w:tcPr>
          <w:p w14:paraId="0BFE7CCA"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15 271</w:t>
            </w:r>
          </w:p>
        </w:tc>
        <w:tc>
          <w:tcPr>
            <w:tcW w:w="1843" w:type="dxa"/>
          </w:tcPr>
          <w:p w14:paraId="3D060CF4"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14 816</w:t>
            </w:r>
          </w:p>
        </w:tc>
      </w:tr>
      <w:tr w:rsidR="00BD1A29" w:rsidRPr="00DE7A76" w14:paraId="486C3248" w14:textId="77777777" w:rsidTr="00BD1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2FD75CD" w14:textId="77777777" w:rsidR="00BD1A29" w:rsidRPr="00DE7A76" w:rsidRDefault="00BD1A29" w:rsidP="00476B86">
            <w:pPr>
              <w:jc w:val="center"/>
              <w:rPr>
                <w:rFonts w:ascii="Arial" w:hAnsi="Arial" w:cs="Arial"/>
                <w:color w:val="000000" w:themeColor="text1"/>
                <w:sz w:val="20"/>
                <w:szCs w:val="24"/>
              </w:rPr>
            </w:pPr>
            <w:r w:rsidRPr="00DE7A76">
              <w:rPr>
                <w:rFonts w:ascii="Arial" w:hAnsi="Arial" w:cs="Arial"/>
                <w:color w:val="000000" w:themeColor="text1"/>
                <w:sz w:val="20"/>
                <w:szCs w:val="24"/>
              </w:rPr>
              <w:t>08 años</w:t>
            </w:r>
          </w:p>
        </w:tc>
        <w:tc>
          <w:tcPr>
            <w:tcW w:w="2126" w:type="dxa"/>
          </w:tcPr>
          <w:p w14:paraId="709D09CB"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30 941</w:t>
            </w:r>
          </w:p>
        </w:tc>
        <w:tc>
          <w:tcPr>
            <w:tcW w:w="2268" w:type="dxa"/>
          </w:tcPr>
          <w:p w14:paraId="538DA628"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15 964</w:t>
            </w:r>
          </w:p>
        </w:tc>
        <w:tc>
          <w:tcPr>
            <w:tcW w:w="1843" w:type="dxa"/>
          </w:tcPr>
          <w:p w14:paraId="7C2C3EA5"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14 977</w:t>
            </w:r>
          </w:p>
        </w:tc>
      </w:tr>
      <w:tr w:rsidR="00BD1A29" w:rsidRPr="00DE7A76" w14:paraId="7EBCC316" w14:textId="77777777" w:rsidTr="00BD1A29">
        <w:tc>
          <w:tcPr>
            <w:cnfStyle w:val="001000000000" w:firstRow="0" w:lastRow="0" w:firstColumn="1" w:lastColumn="0" w:oddVBand="0" w:evenVBand="0" w:oddHBand="0" w:evenHBand="0" w:firstRowFirstColumn="0" w:firstRowLastColumn="0" w:lastRowFirstColumn="0" w:lastRowLastColumn="0"/>
            <w:tcW w:w="1271" w:type="dxa"/>
          </w:tcPr>
          <w:p w14:paraId="79D1D52F" w14:textId="77777777" w:rsidR="00BD1A29" w:rsidRPr="00DE7A76" w:rsidRDefault="00BD1A29" w:rsidP="00476B86">
            <w:pPr>
              <w:jc w:val="center"/>
              <w:rPr>
                <w:rFonts w:ascii="Arial" w:hAnsi="Arial" w:cs="Arial"/>
                <w:color w:val="000000" w:themeColor="text1"/>
                <w:sz w:val="20"/>
                <w:szCs w:val="24"/>
              </w:rPr>
            </w:pPr>
            <w:r w:rsidRPr="00DE7A76">
              <w:rPr>
                <w:rFonts w:ascii="Arial" w:hAnsi="Arial" w:cs="Arial"/>
                <w:color w:val="000000" w:themeColor="text1"/>
                <w:sz w:val="20"/>
                <w:szCs w:val="24"/>
              </w:rPr>
              <w:t>09 años</w:t>
            </w:r>
          </w:p>
        </w:tc>
        <w:tc>
          <w:tcPr>
            <w:tcW w:w="2126" w:type="dxa"/>
          </w:tcPr>
          <w:p w14:paraId="01EC74E6"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28 953</w:t>
            </w:r>
          </w:p>
        </w:tc>
        <w:tc>
          <w:tcPr>
            <w:tcW w:w="2268" w:type="dxa"/>
          </w:tcPr>
          <w:p w14:paraId="674D42BD"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14 361</w:t>
            </w:r>
          </w:p>
        </w:tc>
        <w:tc>
          <w:tcPr>
            <w:tcW w:w="1843" w:type="dxa"/>
          </w:tcPr>
          <w:p w14:paraId="1A064CCB"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14 592</w:t>
            </w:r>
          </w:p>
        </w:tc>
      </w:tr>
      <w:tr w:rsidR="00BD1A29" w:rsidRPr="00DE7A76" w14:paraId="3A8EE627" w14:textId="77777777" w:rsidTr="00BD1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A951DCD" w14:textId="77777777" w:rsidR="00BD1A29" w:rsidRPr="00DE7A76" w:rsidRDefault="00BD1A29" w:rsidP="00476B86">
            <w:pPr>
              <w:jc w:val="center"/>
              <w:rPr>
                <w:rFonts w:ascii="Arial" w:hAnsi="Arial" w:cs="Arial"/>
                <w:color w:val="000000" w:themeColor="text1"/>
                <w:sz w:val="20"/>
                <w:szCs w:val="24"/>
              </w:rPr>
            </w:pPr>
            <w:r w:rsidRPr="00DE7A76">
              <w:rPr>
                <w:rFonts w:ascii="Arial" w:hAnsi="Arial" w:cs="Arial"/>
                <w:color w:val="000000" w:themeColor="text1"/>
                <w:sz w:val="20"/>
                <w:szCs w:val="24"/>
              </w:rPr>
              <w:t>10 años</w:t>
            </w:r>
          </w:p>
        </w:tc>
        <w:tc>
          <w:tcPr>
            <w:tcW w:w="2126" w:type="dxa"/>
          </w:tcPr>
          <w:p w14:paraId="35A51039"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31 586</w:t>
            </w:r>
          </w:p>
        </w:tc>
        <w:tc>
          <w:tcPr>
            <w:tcW w:w="2268" w:type="dxa"/>
          </w:tcPr>
          <w:p w14:paraId="186C30E1"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16 188</w:t>
            </w:r>
          </w:p>
        </w:tc>
        <w:tc>
          <w:tcPr>
            <w:tcW w:w="1843" w:type="dxa"/>
          </w:tcPr>
          <w:p w14:paraId="099BD6DF"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15 398</w:t>
            </w:r>
          </w:p>
        </w:tc>
      </w:tr>
      <w:tr w:rsidR="00BD1A29" w:rsidRPr="00DE7A76" w14:paraId="130797A9" w14:textId="77777777" w:rsidTr="00BD1A29">
        <w:tc>
          <w:tcPr>
            <w:cnfStyle w:val="001000000000" w:firstRow="0" w:lastRow="0" w:firstColumn="1" w:lastColumn="0" w:oddVBand="0" w:evenVBand="0" w:oddHBand="0" w:evenHBand="0" w:firstRowFirstColumn="0" w:firstRowLastColumn="0" w:lastRowFirstColumn="0" w:lastRowLastColumn="0"/>
            <w:tcW w:w="1271" w:type="dxa"/>
          </w:tcPr>
          <w:p w14:paraId="17204867" w14:textId="77777777" w:rsidR="00BD1A29" w:rsidRPr="00DE7A76" w:rsidRDefault="00BD1A29" w:rsidP="00476B86">
            <w:pPr>
              <w:jc w:val="center"/>
              <w:rPr>
                <w:rFonts w:ascii="Arial" w:hAnsi="Arial" w:cs="Arial"/>
                <w:color w:val="000000" w:themeColor="text1"/>
                <w:sz w:val="20"/>
                <w:szCs w:val="24"/>
              </w:rPr>
            </w:pPr>
            <w:r w:rsidRPr="00DE7A76">
              <w:rPr>
                <w:rFonts w:ascii="Arial" w:hAnsi="Arial" w:cs="Arial"/>
                <w:color w:val="000000" w:themeColor="text1"/>
                <w:sz w:val="20"/>
                <w:szCs w:val="24"/>
              </w:rPr>
              <w:t>11 años</w:t>
            </w:r>
          </w:p>
        </w:tc>
        <w:tc>
          <w:tcPr>
            <w:tcW w:w="2126" w:type="dxa"/>
          </w:tcPr>
          <w:p w14:paraId="4C864FEA"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28 515</w:t>
            </w:r>
          </w:p>
        </w:tc>
        <w:tc>
          <w:tcPr>
            <w:tcW w:w="2268" w:type="dxa"/>
          </w:tcPr>
          <w:p w14:paraId="57B49C33"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14 666</w:t>
            </w:r>
          </w:p>
        </w:tc>
        <w:tc>
          <w:tcPr>
            <w:tcW w:w="1843" w:type="dxa"/>
          </w:tcPr>
          <w:p w14:paraId="46D92259"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13 849</w:t>
            </w:r>
          </w:p>
        </w:tc>
      </w:tr>
      <w:tr w:rsidR="00BD1A29" w:rsidRPr="00DE7A76" w14:paraId="029E3AE7" w14:textId="77777777" w:rsidTr="00BD1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551F461" w14:textId="77777777" w:rsidR="00BD1A29" w:rsidRPr="00DE7A76" w:rsidRDefault="00BD1A29" w:rsidP="00476B86">
            <w:pPr>
              <w:jc w:val="center"/>
              <w:rPr>
                <w:rFonts w:ascii="Arial" w:hAnsi="Arial" w:cs="Arial"/>
                <w:color w:val="000000" w:themeColor="text1"/>
                <w:sz w:val="20"/>
                <w:szCs w:val="24"/>
              </w:rPr>
            </w:pPr>
            <w:r w:rsidRPr="00DE7A76">
              <w:rPr>
                <w:rFonts w:ascii="Arial" w:hAnsi="Arial" w:cs="Arial"/>
                <w:color w:val="000000" w:themeColor="text1"/>
                <w:sz w:val="20"/>
                <w:szCs w:val="24"/>
              </w:rPr>
              <w:t>12 años</w:t>
            </w:r>
          </w:p>
        </w:tc>
        <w:tc>
          <w:tcPr>
            <w:tcW w:w="2126" w:type="dxa"/>
          </w:tcPr>
          <w:p w14:paraId="5418F9BD"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30 944</w:t>
            </w:r>
          </w:p>
        </w:tc>
        <w:tc>
          <w:tcPr>
            <w:tcW w:w="2268" w:type="dxa"/>
          </w:tcPr>
          <w:p w14:paraId="5D31B2F5"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15 655</w:t>
            </w:r>
          </w:p>
        </w:tc>
        <w:tc>
          <w:tcPr>
            <w:tcW w:w="1843" w:type="dxa"/>
          </w:tcPr>
          <w:p w14:paraId="56AB3F0A"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15 289</w:t>
            </w:r>
          </w:p>
        </w:tc>
      </w:tr>
      <w:tr w:rsidR="00BD1A29" w:rsidRPr="00DE7A76" w14:paraId="11C5DB23" w14:textId="77777777" w:rsidTr="00BD1A29">
        <w:tc>
          <w:tcPr>
            <w:cnfStyle w:val="001000000000" w:firstRow="0" w:lastRow="0" w:firstColumn="1" w:lastColumn="0" w:oddVBand="0" w:evenVBand="0" w:oddHBand="0" w:evenHBand="0" w:firstRowFirstColumn="0" w:firstRowLastColumn="0" w:lastRowFirstColumn="0" w:lastRowLastColumn="0"/>
            <w:tcW w:w="1271" w:type="dxa"/>
          </w:tcPr>
          <w:p w14:paraId="0B466259" w14:textId="77777777" w:rsidR="00BD1A29" w:rsidRPr="00DE7A76" w:rsidRDefault="00BD1A29" w:rsidP="00476B86">
            <w:pPr>
              <w:jc w:val="center"/>
              <w:rPr>
                <w:rFonts w:ascii="Arial" w:hAnsi="Arial" w:cs="Arial"/>
                <w:color w:val="000000" w:themeColor="text1"/>
                <w:sz w:val="20"/>
                <w:szCs w:val="24"/>
              </w:rPr>
            </w:pPr>
            <w:r w:rsidRPr="00DE7A76">
              <w:rPr>
                <w:rFonts w:ascii="Arial" w:hAnsi="Arial" w:cs="Arial"/>
                <w:color w:val="000000" w:themeColor="text1"/>
                <w:sz w:val="20"/>
                <w:szCs w:val="24"/>
              </w:rPr>
              <w:t>13 años</w:t>
            </w:r>
          </w:p>
        </w:tc>
        <w:tc>
          <w:tcPr>
            <w:tcW w:w="2126" w:type="dxa"/>
          </w:tcPr>
          <w:p w14:paraId="2637AD2E"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29 477</w:t>
            </w:r>
          </w:p>
        </w:tc>
        <w:tc>
          <w:tcPr>
            <w:tcW w:w="2268" w:type="dxa"/>
          </w:tcPr>
          <w:p w14:paraId="40FB74B3"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14 878</w:t>
            </w:r>
          </w:p>
        </w:tc>
        <w:tc>
          <w:tcPr>
            <w:tcW w:w="1843" w:type="dxa"/>
          </w:tcPr>
          <w:p w14:paraId="09B8CE0F"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14 599</w:t>
            </w:r>
          </w:p>
        </w:tc>
      </w:tr>
      <w:tr w:rsidR="00BD1A29" w:rsidRPr="00DE7A76" w14:paraId="082C86AF" w14:textId="77777777" w:rsidTr="00BD1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E747E57" w14:textId="77777777" w:rsidR="00BD1A29" w:rsidRPr="00DE7A76" w:rsidRDefault="00BD1A29" w:rsidP="00476B86">
            <w:pPr>
              <w:jc w:val="center"/>
              <w:rPr>
                <w:rFonts w:ascii="Arial" w:hAnsi="Arial" w:cs="Arial"/>
                <w:color w:val="000000" w:themeColor="text1"/>
                <w:sz w:val="20"/>
                <w:szCs w:val="24"/>
              </w:rPr>
            </w:pPr>
            <w:r w:rsidRPr="00DE7A76">
              <w:rPr>
                <w:rFonts w:ascii="Arial" w:hAnsi="Arial" w:cs="Arial"/>
                <w:color w:val="000000" w:themeColor="text1"/>
                <w:sz w:val="20"/>
                <w:szCs w:val="24"/>
              </w:rPr>
              <w:t>14 años</w:t>
            </w:r>
          </w:p>
        </w:tc>
        <w:tc>
          <w:tcPr>
            <w:tcW w:w="2126" w:type="dxa"/>
          </w:tcPr>
          <w:p w14:paraId="061FCB64"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29 826</w:t>
            </w:r>
          </w:p>
        </w:tc>
        <w:tc>
          <w:tcPr>
            <w:tcW w:w="2268" w:type="dxa"/>
          </w:tcPr>
          <w:p w14:paraId="0CCA7181"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15 025</w:t>
            </w:r>
          </w:p>
        </w:tc>
        <w:tc>
          <w:tcPr>
            <w:tcW w:w="1843" w:type="dxa"/>
          </w:tcPr>
          <w:p w14:paraId="4D7121DA"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14 801</w:t>
            </w:r>
          </w:p>
        </w:tc>
      </w:tr>
      <w:tr w:rsidR="00BD1A29" w:rsidRPr="00DE7A76" w14:paraId="51F12789" w14:textId="77777777" w:rsidTr="00BD1A29">
        <w:tc>
          <w:tcPr>
            <w:cnfStyle w:val="001000000000" w:firstRow="0" w:lastRow="0" w:firstColumn="1" w:lastColumn="0" w:oddVBand="0" w:evenVBand="0" w:oddHBand="0" w:evenHBand="0" w:firstRowFirstColumn="0" w:firstRowLastColumn="0" w:lastRowFirstColumn="0" w:lastRowLastColumn="0"/>
            <w:tcW w:w="1271" w:type="dxa"/>
          </w:tcPr>
          <w:p w14:paraId="2F379CED" w14:textId="77777777" w:rsidR="00BD1A29" w:rsidRPr="00DE7A76" w:rsidRDefault="00BD1A29" w:rsidP="00476B86">
            <w:pPr>
              <w:jc w:val="center"/>
              <w:rPr>
                <w:rFonts w:ascii="Arial" w:hAnsi="Arial" w:cs="Arial"/>
                <w:color w:val="000000" w:themeColor="text1"/>
                <w:sz w:val="20"/>
                <w:szCs w:val="24"/>
              </w:rPr>
            </w:pPr>
            <w:r w:rsidRPr="00DE7A76">
              <w:rPr>
                <w:rFonts w:ascii="Arial" w:hAnsi="Arial" w:cs="Arial"/>
                <w:color w:val="000000" w:themeColor="text1"/>
                <w:sz w:val="20"/>
                <w:szCs w:val="24"/>
              </w:rPr>
              <w:t>15 años</w:t>
            </w:r>
          </w:p>
        </w:tc>
        <w:tc>
          <w:tcPr>
            <w:tcW w:w="2126" w:type="dxa"/>
          </w:tcPr>
          <w:p w14:paraId="038BF02A"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31 120</w:t>
            </w:r>
          </w:p>
        </w:tc>
        <w:tc>
          <w:tcPr>
            <w:tcW w:w="2268" w:type="dxa"/>
          </w:tcPr>
          <w:p w14:paraId="2A893A59"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15 809</w:t>
            </w:r>
          </w:p>
        </w:tc>
        <w:tc>
          <w:tcPr>
            <w:tcW w:w="1843" w:type="dxa"/>
          </w:tcPr>
          <w:p w14:paraId="6D903FEC"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15 311</w:t>
            </w:r>
          </w:p>
        </w:tc>
      </w:tr>
      <w:tr w:rsidR="00BD1A29" w:rsidRPr="00DE7A76" w14:paraId="191AB9E9" w14:textId="77777777" w:rsidTr="00BD1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B8694B4" w14:textId="77777777" w:rsidR="00BD1A29" w:rsidRPr="00DE7A76" w:rsidRDefault="00BD1A29" w:rsidP="00476B86">
            <w:pPr>
              <w:jc w:val="center"/>
              <w:rPr>
                <w:rFonts w:ascii="Arial" w:hAnsi="Arial" w:cs="Arial"/>
                <w:color w:val="000000" w:themeColor="text1"/>
                <w:sz w:val="20"/>
                <w:szCs w:val="24"/>
              </w:rPr>
            </w:pPr>
            <w:r w:rsidRPr="00DE7A76">
              <w:rPr>
                <w:rFonts w:ascii="Arial" w:hAnsi="Arial" w:cs="Arial"/>
                <w:color w:val="000000" w:themeColor="text1"/>
                <w:sz w:val="20"/>
                <w:szCs w:val="24"/>
              </w:rPr>
              <w:t>16 años</w:t>
            </w:r>
          </w:p>
        </w:tc>
        <w:tc>
          <w:tcPr>
            <w:tcW w:w="2126" w:type="dxa"/>
          </w:tcPr>
          <w:p w14:paraId="65038060"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29 569</w:t>
            </w:r>
          </w:p>
        </w:tc>
        <w:tc>
          <w:tcPr>
            <w:tcW w:w="2268" w:type="dxa"/>
          </w:tcPr>
          <w:p w14:paraId="5260CB8D"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14 990</w:t>
            </w:r>
          </w:p>
        </w:tc>
        <w:tc>
          <w:tcPr>
            <w:tcW w:w="1843" w:type="dxa"/>
          </w:tcPr>
          <w:p w14:paraId="666DB08B" w14:textId="77777777" w:rsidR="00BD1A29" w:rsidRPr="00DE7A76" w:rsidRDefault="00BD1A29"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14 579</w:t>
            </w:r>
          </w:p>
        </w:tc>
      </w:tr>
      <w:tr w:rsidR="00BD1A29" w:rsidRPr="00DE7A76" w14:paraId="2EBBE032" w14:textId="77777777" w:rsidTr="00BD1A29">
        <w:tc>
          <w:tcPr>
            <w:cnfStyle w:val="001000000000" w:firstRow="0" w:lastRow="0" w:firstColumn="1" w:lastColumn="0" w:oddVBand="0" w:evenVBand="0" w:oddHBand="0" w:evenHBand="0" w:firstRowFirstColumn="0" w:firstRowLastColumn="0" w:lastRowFirstColumn="0" w:lastRowLastColumn="0"/>
            <w:tcW w:w="1271" w:type="dxa"/>
          </w:tcPr>
          <w:p w14:paraId="315AEB53" w14:textId="77777777" w:rsidR="00BD1A29" w:rsidRPr="00DE7A76" w:rsidRDefault="00BD1A29" w:rsidP="00476B86">
            <w:pPr>
              <w:jc w:val="center"/>
              <w:rPr>
                <w:rFonts w:ascii="Arial" w:hAnsi="Arial" w:cs="Arial"/>
                <w:color w:val="000000" w:themeColor="text1"/>
                <w:sz w:val="20"/>
                <w:szCs w:val="24"/>
              </w:rPr>
            </w:pPr>
            <w:r w:rsidRPr="00DE7A76">
              <w:rPr>
                <w:rFonts w:ascii="Arial" w:hAnsi="Arial" w:cs="Arial"/>
                <w:color w:val="000000" w:themeColor="text1"/>
                <w:sz w:val="20"/>
                <w:szCs w:val="24"/>
              </w:rPr>
              <w:t>17 años</w:t>
            </w:r>
          </w:p>
        </w:tc>
        <w:tc>
          <w:tcPr>
            <w:tcW w:w="2126" w:type="dxa"/>
          </w:tcPr>
          <w:p w14:paraId="0802942A"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31 551</w:t>
            </w:r>
          </w:p>
        </w:tc>
        <w:tc>
          <w:tcPr>
            <w:tcW w:w="2268" w:type="dxa"/>
          </w:tcPr>
          <w:p w14:paraId="65FACDE5"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16 042</w:t>
            </w:r>
          </w:p>
        </w:tc>
        <w:tc>
          <w:tcPr>
            <w:tcW w:w="1843" w:type="dxa"/>
          </w:tcPr>
          <w:p w14:paraId="61B9C4B3" w14:textId="77777777" w:rsidR="00BD1A29" w:rsidRPr="00DE7A76" w:rsidRDefault="00BD1A29"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rPr>
            </w:pPr>
            <w:r w:rsidRPr="00DE7A76">
              <w:rPr>
                <w:rFonts w:ascii="Arial" w:hAnsi="Arial" w:cs="Arial"/>
                <w:color w:val="000000"/>
                <w:kern w:val="0"/>
                <w:sz w:val="20"/>
              </w:rPr>
              <w:t>15 509</w:t>
            </w:r>
          </w:p>
        </w:tc>
      </w:tr>
    </w:tbl>
    <w:p w14:paraId="6F3999CB" w14:textId="79AB1E6D" w:rsidR="00AC7741" w:rsidRPr="00DE7A76" w:rsidRDefault="00AC7741" w:rsidP="00476B86">
      <w:pPr>
        <w:pBdr>
          <w:top w:val="nil"/>
          <w:left w:val="nil"/>
          <w:bottom w:val="nil"/>
          <w:right w:val="nil"/>
          <w:between w:val="nil"/>
        </w:pBdr>
        <w:spacing w:after="0" w:line="240" w:lineRule="auto"/>
        <w:jc w:val="both"/>
        <w:rPr>
          <w:rFonts w:ascii="Arial" w:hAnsi="Arial" w:cs="Arial"/>
          <w:color w:val="9933FF"/>
          <w:sz w:val="24"/>
          <w:szCs w:val="24"/>
        </w:rPr>
      </w:pPr>
    </w:p>
    <w:p w14:paraId="26F5A059" w14:textId="77777777" w:rsidR="00294A6C" w:rsidRDefault="00CF774F" w:rsidP="00476B86">
      <w:pPr>
        <w:pStyle w:val="Textonotapie"/>
        <w:rPr>
          <w:rFonts w:ascii="Arial" w:hAnsi="Arial" w:cs="Arial"/>
        </w:rPr>
      </w:pPr>
      <w:r w:rsidRPr="00DE7A76">
        <w:rPr>
          <w:rFonts w:ascii="Arial" w:hAnsi="Arial" w:cs="Arial"/>
        </w:rPr>
        <w:br w:type="textWrapping" w:clear="all"/>
      </w:r>
    </w:p>
    <w:p w14:paraId="3D4F862C" w14:textId="0FA0CD6E" w:rsidR="00BD1A29" w:rsidRPr="00D44D29" w:rsidRDefault="00A864A8" w:rsidP="00476B86">
      <w:pPr>
        <w:pStyle w:val="Textonotapie"/>
        <w:rPr>
          <w:rFonts w:ascii="Arial" w:hAnsi="Arial" w:cs="Arial"/>
          <w:lang w:val="es-ES"/>
        </w:rPr>
      </w:pPr>
      <w:r w:rsidRPr="00D44D29">
        <w:rPr>
          <w:rFonts w:ascii="Arial" w:hAnsi="Arial" w:cs="Arial"/>
        </w:rPr>
        <w:t xml:space="preserve">Elaboración Propia. </w:t>
      </w:r>
      <w:proofErr w:type="gramStart"/>
      <w:r w:rsidRPr="00D44D29">
        <w:rPr>
          <w:rFonts w:ascii="Arial" w:hAnsi="Arial" w:cs="Arial"/>
        </w:rPr>
        <w:t xml:space="preserve">Población </w:t>
      </w:r>
      <w:r w:rsidR="00CF774F" w:rsidRPr="00D44D29">
        <w:rPr>
          <w:rFonts w:ascii="Arial" w:hAnsi="Arial" w:cs="Arial"/>
        </w:rPr>
        <w:t>Niñas</w:t>
      </w:r>
      <w:proofErr w:type="gramEnd"/>
      <w:r w:rsidR="00CF774F" w:rsidRPr="00D44D29">
        <w:rPr>
          <w:rFonts w:ascii="Arial" w:hAnsi="Arial" w:cs="Arial"/>
        </w:rPr>
        <w:t xml:space="preserve">, niños y adolescentes en </w:t>
      </w:r>
      <w:r w:rsidR="00BD1A29" w:rsidRPr="00D44D29">
        <w:rPr>
          <w:rFonts w:ascii="Arial" w:hAnsi="Arial" w:cs="Arial"/>
        </w:rPr>
        <w:t xml:space="preserve">León, </w:t>
      </w:r>
      <w:r w:rsidR="00CF774F" w:rsidRPr="00D44D29">
        <w:rPr>
          <w:rFonts w:ascii="Arial" w:hAnsi="Arial" w:cs="Arial"/>
        </w:rPr>
        <w:t>Guanajuato. (</w:t>
      </w:r>
      <w:r w:rsidR="00BD1A29" w:rsidRPr="00D44D29">
        <w:rPr>
          <w:rStyle w:val="cf01"/>
          <w:rFonts w:ascii="Arial" w:hAnsi="Arial" w:cs="Arial"/>
          <w:sz w:val="20"/>
          <w:szCs w:val="20"/>
        </w:rPr>
        <w:t>INEGI, Censo de Población y Vivienda 2020. Tabulados del Cuestionario Básico)</w:t>
      </w:r>
    </w:p>
    <w:p w14:paraId="11EDEA97" w14:textId="52A39CD8" w:rsidR="00CF774F" w:rsidRPr="00D44D29" w:rsidRDefault="00CF774F" w:rsidP="00476B86">
      <w:pPr>
        <w:rPr>
          <w:rFonts w:ascii="Arial" w:hAnsi="Arial" w:cs="Arial"/>
          <w:color w:val="1A171B"/>
          <w:sz w:val="20"/>
          <w:szCs w:val="20"/>
        </w:rPr>
      </w:pPr>
    </w:p>
    <w:p w14:paraId="7F743923" w14:textId="1ED5B5EA" w:rsidR="00294A6C" w:rsidRPr="0032302E" w:rsidRDefault="0032302E" w:rsidP="00476B86">
      <w:pPr>
        <w:spacing w:after="0" w:line="240" w:lineRule="auto"/>
        <w:jc w:val="both"/>
        <w:rPr>
          <w:rFonts w:ascii="Arial" w:eastAsia="Century Gothic" w:hAnsi="Arial" w:cs="Arial"/>
          <w:sz w:val="24"/>
          <w:szCs w:val="24"/>
        </w:rPr>
      </w:pPr>
      <w:r>
        <w:rPr>
          <w:rFonts w:ascii="Arial" w:eastAsia="Century Gothic" w:hAnsi="Arial" w:cs="Arial"/>
          <w:sz w:val="24"/>
          <w:szCs w:val="24"/>
        </w:rPr>
        <w:t>D</w:t>
      </w:r>
      <w:r w:rsidR="00E35995" w:rsidRPr="00DE7A76">
        <w:rPr>
          <w:rFonts w:ascii="Arial" w:eastAsia="Century Gothic" w:hAnsi="Arial" w:cs="Arial"/>
          <w:sz w:val="24"/>
          <w:szCs w:val="24"/>
        </w:rPr>
        <w:t xml:space="preserve">e la población total infantil y </w:t>
      </w:r>
      <w:r w:rsidR="00B12EE7" w:rsidRPr="00DE7A76">
        <w:rPr>
          <w:rFonts w:ascii="Arial" w:eastAsia="Century Gothic" w:hAnsi="Arial" w:cs="Arial"/>
          <w:sz w:val="24"/>
          <w:szCs w:val="24"/>
        </w:rPr>
        <w:t>adolescente</w:t>
      </w:r>
      <w:r w:rsidR="00E35995" w:rsidRPr="00DE7A76">
        <w:rPr>
          <w:rFonts w:ascii="Arial" w:eastAsia="Century Gothic" w:hAnsi="Arial" w:cs="Arial"/>
          <w:sz w:val="24"/>
          <w:szCs w:val="24"/>
        </w:rPr>
        <w:t xml:space="preserve">, un grupo de </w:t>
      </w:r>
      <w:r w:rsidR="00E35995" w:rsidRPr="00DE7A76">
        <w:rPr>
          <w:rFonts w:ascii="Arial" w:eastAsia="Century Gothic" w:hAnsi="Arial" w:cs="Arial"/>
          <w:b/>
          <w:sz w:val="24"/>
          <w:szCs w:val="24"/>
        </w:rPr>
        <w:t>625</w:t>
      </w:r>
      <w:r w:rsidR="00E35995" w:rsidRPr="00DE7A76">
        <w:rPr>
          <w:rFonts w:ascii="Arial" w:eastAsia="Century Gothic" w:hAnsi="Arial" w:cs="Arial"/>
          <w:sz w:val="24"/>
          <w:szCs w:val="24"/>
        </w:rPr>
        <w:t xml:space="preserve"> niñas, niños y adolescentes de 3 a 17 años es hablante de lengua indígena</w:t>
      </w:r>
      <w:r w:rsidR="00915FCB" w:rsidRPr="00DE7A76">
        <w:rPr>
          <w:rFonts w:ascii="Arial" w:eastAsia="Century Gothic" w:hAnsi="Arial" w:cs="Arial"/>
          <w:sz w:val="24"/>
          <w:szCs w:val="24"/>
        </w:rPr>
        <w:t xml:space="preserve"> </w:t>
      </w:r>
      <w:r w:rsidR="00D85AA8" w:rsidRPr="00DE7A76">
        <w:rPr>
          <w:rStyle w:val="Refdenotaalpie"/>
          <w:rFonts w:ascii="Arial" w:hAnsi="Arial" w:cs="Arial"/>
          <w:color w:val="000000" w:themeColor="text1"/>
          <w:sz w:val="24"/>
          <w:szCs w:val="24"/>
        </w:rPr>
        <w:footnoteReference w:id="2"/>
      </w:r>
      <w:r w:rsidR="003B5C00" w:rsidRPr="00DE7A76">
        <w:rPr>
          <w:rFonts w:ascii="Arial" w:hAnsi="Arial" w:cs="Arial"/>
          <w:color w:val="000000" w:themeColor="text1"/>
          <w:sz w:val="24"/>
          <w:szCs w:val="24"/>
        </w:rPr>
        <w:t xml:space="preserve"> (INEGI, 2020)</w:t>
      </w:r>
      <w:r>
        <w:rPr>
          <w:rFonts w:ascii="Arial" w:hAnsi="Arial" w:cs="Arial"/>
          <w:color w:val="000000" w:themeColor="text1"/>
          <w:sz w:val="24"/>
          <w:szCs w:val="24"/>
        </w:rPr>
        <w:t xml:space="preserve">, asimismo, en León, </w:t>
      </w:r>
      <w:r>
        <w:rPr>
          <w:rFonts w:ascii="Arial" w:eastAsia="Century Gothic" w:hAnsi="Arial" w:cs="Arial"/>
          <w:sz w:val="24"/>
          <w:szCs w:val="24"/>
        </w:rPr>
        <w:t xml:space="preserve">se cuenta con la representación y participación de  7 culturas de pueblos originarios: Tzotzil, Mazahua, Otomí, Náhuatl, Mixteco y </w:t>
      </w:r>
      <w:proofErr w:type="spellStart"/>
      <w:r>
        <w:rPr>
          <w:rFonts w:ascii="Arial" w:eastAsia="Century Gothic" w:hAnsi="Arial" w:cs="Arial"/>
          <w:sz w:val="24"/>
          <w:szCs w:val="24"/>
        </w:rPr>
        <w:t>Triqui</w:t>
      </w:r>
      <w:proofErr w:type="spellEnd"/>
      <w:r>
        <w:rPr>
          <w:rFonts w:ascii="Arial" w:eastAsia="Century Gothic" w:hAnsi="Arial" w:cs="Arial"/>
          <w:sz w:val="24"/>
          <w:szCs w:val="24"/>
        </w:rPr>
        <w:t>.</w:t>
      </w:r>
    </w:p>
    <w:p w14:paraId="530E8AC8" w14:textId="746EC9EE" w:rsidR="00294A6C" w:rsidRDefault="00294A6C" w:rsidP="00476B86">
      <w:pPr>
        <w:jc w:val="both"/>
        <w:rPr>
          <w:rFonts w:ascii="Arial" w:hAnsi="Arial" w:cs="Arial"/>
          <w:b/>
          <w:bCs/>
          <w:color w:val="000000" w:themeColor="text1"/>
          <w:sz w:val="24"/>
          <w:szCs w:val="24"/>
        </w:rPr>
      </w:pPr>
    </w:p>
    <w:p w14:paraId="771E5E5E" w14:textId="25D09882" w:rsidR="00294A6C" w:rsidRDefault="00294A6C" w:rsidP="00476B86">
      <w:pPr>
        <w:jc w:val="both"/>
        <w:rPr>
          <w:rFonts w:ascii="Arial" w:hAnsi="Arial" w:cs="Arial"/>
          <w:b/>
          <w:bCs/>
          <w:color w:val="000000" w:themeColor="text1"/>
          <w:sz w:val="24"/>
          <w:szCs w:val="24"/>
        </w:rPr>
      </w:pPr>
    </w:p>
    <w:p w14:paraId="47ACB67A" w14:textId="1762D2A3" w:rsidR="00294A6C" w:rsidRDefault="00754909" w:rsidP="00476B86">
      <w:pPr>
        <w:spacing w:after="0" w:line="240" w:lineRule="auto"/>
        <w:jc w:val="both"/>
        <w:rPr>
          <w:rFonts w:ascii="Arial" w:hAnsi="Arial" w:cs="Arial"/>
          <w:b/>
          <w:bCs/>
          <w:color w:val="000000" w:themeColor="text1"/>
          <w:sz w:val="24"/>
          <w:szCs w:val="24"/>
        </w:rPr>
      </w:pPr>
      <w:r>
        <w:rPr>
          <w:rFonts w:ascii="Arial" w:hAnsi="Arial" w:cs="Arial"/>
          <w:b/>
          <w:bCs/>
          <w:color w:val="000000" w:themeColor="text1"/>
          <w:sz w:val="24"/>
          <w:szCs w:val="24"/>
        </w:rPr>
        <w:lastRenderedPageBreak/>
        <w:t>DIMENSIÓN DE SUPERVIVENCIA</w:t>
      </w:r>
    </w:p>
    <w:p w14:paraId="6CE65872" w14:textId="2C1F6531" w:rsidR="00294A6C" w:rsidRPr="00DE7A76" w:rsidRDefault="00294A6C" w:rsidP="00476B86">
      <w:pPr>
        <w:spacing w:after="0" w:line="240" w:lineRule="auto"/>
        <w:jc w:val="both"/>
        <w:rPr>
          <w:rFonts w:ascii="Arial" w:hAnsi="Arial" w:cs="Arial"/>
          <w:b/>
          <w:bCs/>
          <w:color w:val="000000" w:themeColor="text1"/>
          <w:sz w:val="24"/>
          <w:szCs w:val="24"/>
        </w:rPr>
      </w:pPr>
    </w:p>
    <w:p w14:paraId="60CA0E2A" w14:textId="1203C4DF" w:rsidR="00B12EE7" w:rsidRDefault="0001370A" w:rsidP="00476B86">
      <w:pPr>
        <w:spacing w:after="0" w:line="240" w:lineRule="auto"/>
        <w:jc w:val="both"/>
        <w:rPr>
          <w:rFonts w:ascii="Arial" w:eastAsia="Century Gothic" w:hAnsi="Arial" w:cs="Arial"/>
          <w:sz w:val="24"/>
        </w:rPr>
      </w:pPr>
      <w:r w:rsidRPr="0001370A">
        <w:rPr>
          <w:rFonts w:ascii="Arial" w:eastAsia="Century Gothic" w:hAnsi="Arial" w:cs="Arial"/>
          <w:sz w:val="24"/>
        </w:rPr>
        <w:t>Niñas, niños y adolescentes tienen derecho a la vida y el Estado debe garantizarles todo aquello que les permita conservarla</w:t>
      </w:r>
      <w:r>
        <w:rPr>
          <w:rFonts w:ascii="Century Gothic" w:eastAsia="Century Gothic" w:hAnsi="Century Gothic" w:cs="Century Gothic"/>
        </w:rPr>
        <w:t xml:space="preserve">. </w:t>
      </w:r>
      <w:r w:rsidR="00B12EE7" w:rsidRPr="00DE7A76">
        <w:rPr>
          <w:rFonts w:ascii="Arial" w:eastAsia="Century Gothic" w:hAnsi="Arial" w:cs="Arial"/>
          <w:sz w:val="24"/>
        </w:rPr>
        <w:t xml:space="preserve">La dimensión de supervivencia incluye integralmente diversos derechos tales como el acceso a la salud y a la seguridad social, alimentación adecuada, salud mental, prevención y atención integral de adicciones, el derecho a la identidad, y la garantía de sus derechos sexuales y reproductivos. </w:t>
      </w:r>
    </w:p>
    <w:p w14:paraId="35A463A6" w14:textId="1E3CEFD5" w:rsidR="00294A6C" w:rsidRDefault="00294A6C" w:rsidP="00476B86">
      <w:pPr>
        <w:spacing w:after="0" w:line="240" w:lineRule="auto"/>
        <w:jc w:val="both"/>
        <w:rPr>
          <w:rFonts w:ascii="Arial" w:eastAsia="Century Gothic" w:hAnsi="Arial" w:cs="Arial"/>
          <w:sz w:val="24"/>
        </w:rPr>
      </w:pPr>
    </w:p>
    <w:p w14:paraId="22C96EC9" w14:textId="77777777" w:rsidR="00294A6C" w:rsidRPr="00DE7A76" w:rsidRDefault="00294A6C" w:rsidP="00476B86">
      <w:pPr>
        <w:spacing w:after="0" w:line="240" w:lineRule="auto"/>
        <w:jc w:val="both"/>
        <w:rPr>
          <w:rFonts w:ascii="Arial" w:hAnsi="Arial" w:cs="Arial"/>
          <w:b/>
          <w:bCs/>
          <w:color w:val="000000" w:themeColor="text1"/>
          <w:sz w:val="28"/>
          <w:szCs w:val="24"/>
        </w:rPr>
      </w:pPr>
    </w:p>
    <w:p w14:paraId="06020FEA" w14:textId="2D063F76" w:rsidR="00294A6C" w:rsidRPr="00294A6C" w:rsidRDefault="001F7FAD" w:rsidP="00476B86">
      <w:pPr>
        <w:pStyle w:val="Prrafodelista"/>
        <w:numPr>
          <w:ilvl w:val="0"/>
          <w:numId w:val="5"/>
        </w:numPr>
        <w:jc w:val="both"/>
        <w:rPr>
          <w:rFonts w:ascii="Arial" w:hAnsi="Arial" w:cs="Arial"/>
          <w:color w:val="000000" w:themeColor="text1"/>
          <w:sz w:val="24"/>
          <w:szCs w:val="24"/>
        </w:rPr>
      </w:pPr>
      <w:r w:rsidRPr="00DE7A76">
        <w:rPr>
          <w:rFonts w:ascii="Arial" w:hAnsi="Arial" w:cs="Arial"/>
          <w:color w:val="000000" w:themeColor="text1"/>
          <w:sz w:val="24"/>
          <w:szCs w:val="24"/>
        </w:rPr>
        <w:t>Natalidad.</w:t>
      </w:r>
    </w:p>
    <w:p w14:paraId="0579D170" w14:textId="77777777" w:rsidR="00A07051" w:rsidRPr="00DE7A76" w:rsidRDefault="00684F7A" w:rsidP="00476B86">
      <w:pPr>
        <w:jc w:val="both"/>
        <w:rPr>
          <w:rFonts w:ascii="Arial" w:hAnsi="Arial" w:cs="Arial"/>
          <w:color w:val="000000" w:themeColor="text1"/>
          <w:sz w:val="24"/>
          <w:szCs w:val="24"/>
        </w:rPr>
      </w:pPr>
      <w:r w:rsidRPr="00DE7A76">
        <w:rPr>
          <w:rFonts w:ascii="Arial" w:hAnsi="Arial" w:cs="Arial"/>
          <w:noProof/>
          <w:color w:val="CC66FF"/>
          <w:sz w:val="24"/>
          <w:szCs w:val="24"/>
          <w:lang w:eastAsia="es-MX"/>
        </w:rPr>
        <w:drawing>
          <wp:anchor distT="0" distB="0" distL="114300" distR="114300" simplePos="0" relativeHeight="251659264" behindDoc="0" locked="0" layoutInCell="1" allowOverlap="1" wp14:anchorId="0C86BBC6" wp14:editId="33643A4A">
            <wp:simplePos x="0" y="0"/>
            <wp:positionH relativeFrom="column">
              <wp:posOffset>377190</wp:posOffset>
            </wp:positionH>
            <wp:positionV relativeFrom="paragraph">
              <wp:posOffset>1269365</wp:posOffset>
            </wp:positionV>
            <wp:extent cx="5010150" cy="2667000"/>
            <wp:effectExtent l="0" t="0" r="0" b="0"/>
            <wp:wrapTopAndBottom/>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DE7A76">
        <w:rPr>
          <w:rFonts w:ascii="Arial" w:hAnsi="Arial" w:cs="Arial"/>
          <w:noProof/>
          <w:color w:val="000000" w:themeColor="text1"/>
          <w:sz w:val="24"/>
          <w:szCs w:val="24"/>
          <w:lang w:eastAsia="es-MX"/>
        </w:rPr>
        <w:drawing>
          <wp:anchor distT="0" distB="0" distL="114300" distR="114300" simplePos="0" relativeHeight="251658240" behindDoc="0" locked="0" layoutInCell="1" allowOverlap="1" wp14:anchorId="6CFD7197" wp14:editId="37401626">
            <wp:simplePos x="0" y="0"/>
            <wp:positionH relativeFrom="margin">
              <wp:posOffset>2205990</wp:posOffset>
            </wp:positionH>
            <wp:positionV relativeFrom="paragraph">
              <wp:posOffset>640080</wp:posOffset>
            </wp:positionV>
            <wp:extent cx="1285240" cy="714375"/>
            <wp:effectExtent l="0" t="0" r="0" b="9525"/>
            <wp:wrapTopAndBottom/>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4" cstate="print">
                      <a:extLst>
                        <a:ext uri="{28A0092B-C50C-407E-A947-70E740481C1C}">
                          <a14:useLocalDpi xmlns:a14="http://schemas.microsoft.com/office/drawing/2010/main" val="0"/>
                        </a:ext>
                      </a:extLst>
                    </a:blip>
                    <a:srcRect l="2931" t="9407" b="9426"/>
                    <a:stretch/>
                  </pic:blipFill>
                  <pic:spPr>
                    <a:xfrm>
                      <a:off x="0" y="0"/>
                      <a:ext cx="1285240" cy="714375"/>
                    </a:xfrm>
                    <a:prstGeom prst="rect">
                      <a:avLst/>
                    </a:prstGeom>
                  </pic:spPr>
                </pic:pic>
              </a:graphicData>
            </a:graphic>
            <wp14:sizeRelH relativeFrom="margin">
              <wp14:pctWidth>0</wp14:pctWidth>
            </wp14:sizeRelH>
            <wp14:sizeRelV relativeFrom="margin">
              <wp14:pctHeight>0</wp14:pctHeight>
            </wp14:sizeRelV>
          </wp:anchor>
        </w:drawing>
      </w:r>
      <w:r w:rsidR="001F7FAD" w:rsidRPr="00DE7A76">
        <w:rPr>
          <w:rFonts w:ascii="Arial" w:hAnsi="Arial" w:cs="Arial"/>
          <w:color w:val="000000" w:themeColor="text1"/>
          <w:sz w:val="24"/>
          <w:szCs w:val="24"/>
        </w:rPr>
        <w:t xml:space="preserve">Al año 2021, en el </w:t>
      </w:r>
      <w:r w:rsidR="001F4F48" w:rsidRPr="00DE7A76">
        <w:rPr>
          <w:rFonts w:ascii="Arial" w:hAnsi="Arial" w:cs="Arial"/>
          <w:color w:val="000000" w:themeColor="text1"/>
          <w:sz w:val="24"/>
          <w:szCs w:val="24"/>
        </w:rPr>
        <w:t xml:space="preserve">municipio de León, Guanajuato se </w:t>
      </w:r>
      <w:r w:rsidR="001F7FAD" w:rsidRPr="00DE7A76">
        <w:rPr>
          <w:rFonts w:ascii="Arial" w:hAnsi="Arial" w:cs="Arial"/>
          <w:color w:val="000000" w:themeColor="text1"/>
          <w:sz w:val="24"/>
          <w:szCs w:val="24"/>
        </w:rPr>
        <w:t xml:space="preserve">registraron </w:t>
      </w:r>
      <w:r w:rsidR="001F4F48" w:rsidRPr="00DE7A76">
        <w:rPr>
          <w:rFonts w:ascii="Arial" w:hAnsi="Arial" w:cs="Arial"/>
          <w:b/>
          <w:color w:val="000000" w:themeColor="text1"/>
          <w:sz w:val="24"/>
          <w:szCs w:val="24"/>
        </w:rPr>
        <w:t>18, 277</w:t>
      </w:r>
      <w:r w:rsidR="00761779" w:rsidRPr="00DE7A76">
        <w:rPr>
          <w:rFonts w:ascii="Arial" w:hAnsi="Arial" w:cs="Arial"/>
          <w:color w:val="000000" w:themeColor="text1"/>
          <w:sz w:val="24"/>
          <w:szCs w:val="24"/>
        </w:rPr>
        <w:t xml:space="preserve"> nacimientos, de los cuales, </w:t>
      </w:r>
      <w:r w:rsidR="001F4F48" w:rsidRPr="00DE7A76">
        <w:rPr>
          <w:rFonts w:ascii="Arial" w:hAnsi="Arial" w:cs="Arial"/>
          <w:b/>
          <w:color w:val="000000" w:themeColor="text1"/>
          <w:sz w:val="24"/>
          <w:szCs w:val="24"/>
        </w:rPr>
        <w:t>9, 181</w:t>
      </w:r>
      <w:r w:rsidR="001F7FAD" w:rsidRPr="00DE7A76">
        <w:rPr>
          <w:rFonts w:ascii="Arial" w:hAnsi="Arial" w:cs="Arial"/>
          <w:color w:val="000000" w:themeColor="text1"/>
          <w:sz w:val="24"/>
          <w:szCs w:val="24"/>
        </w:rPr>
        <w:t xml:space="preserve"> </w:t>
      </w:r>
      <w:r w:rsidR="00761779" w:rsidRPr="00DE7A76">
        <w:rPr>
          <w:rFonts w:ascii="Arial" w:hAnsi="Arial" w:cs="Arial"/>
          <w:color w:val="000000" w:themeColor="text1"/>
          <w:sz w:val="24"/>
          <w:szCs w:val="24"/>
        </w:rPr>
        <w:t xml:space="preserve">fueron </w:t>
      </w:r>
      <w:r w:rsidR="001F7FAD" w:rsidRPr="00DE7A76">
        <w:rPr>
          <w:rFonts w:ascii="Arial" w:hAnsi="Arial" w:cs="Arial"/>
          <w:color w:val="000000" w:themeColor="text1"/>
          <w:sz w:val="24"/>
          <w:szCs w:val="24"/>
        </w:rPr>
        <w:t xml:space="preserve">niños y </w:t>
      </w:r>
      <w:r w:rsidR="001F4F48" w:rsidRPr="00DE7A76">
        <w:rPr>
          <w:rFonts w:ascii="Arial" w:hAnsi="Arial" w:cs="Arial"/>
          <w:b/>
          <w:color w:val="000000" w:themeColor="text1"/>
          <w:sz w:val="24"/>
          <w:szCs w:val="24"/>
        </w:rPr>
        <w:t>9, 046</w:t>
      </w:r>
      <w:r w:rsidR="001F4F48" w:rsidRPr="00DE7A76">
        <w:rPr>
          <w:rFonts w:ascii="Arial" w:hAnsi="Arial" w:cs="Arial"/>
          <w:color w:val="000000" w:themeColor="text1"/>
          <w:sz w:val="24"/>
          <w:szCs w:val="24"/>
        </w:rPr>
        <w:t xml:space="preserve"> </w:t>
      </w:r>
      <w:r w:rsidR="001F7FAD" w:rsidRPr="00DE7A76">
        <w:rPr>
          <w:rFonts w:ascii="Arial" w:hAnsi="Arial" w:cs="Arial"/>
          <w:color w:val="000000" w:themeColor="text1"/>
          <w:sz w:val="24"/>
          <w:szCs w:val="24"/>
        </w:rPr>
        <w:t>n</w:t>
      </w:r>
      <w:r w:rsidR="00761779" w:rsidRPr="00DE7A76">
        <w:rPr>
          <w:rFonts w:ascii="Arial" w:hAnsi="Arial" w:cs="Arial"/>
          <w:color w:val="000000" w:themeColor="text1"/>
          <w:sz w:val="24"/>
          <w:szCs w:val="24"/>
        </w:rPr>
        <w:t>iñas</w:t>
      </w:r>
      <w:r w:rsidR="00AC3265" w:rsidRPr="00DE7A76">
        <w:rPr>
          <w:rStyle w:val="Refdenotaalpie"/>
          <w:rFonts w:ascii="Arial" w:hAnsi="Arial" w:cs="Arial"/>
          <w:color w:val="000000" w:themeColor="text1"/>
          <w:sz w:val="24"/>
          <w:szCs w:val="24"/>
        </w:rPr>
        <w:footnoteReference w:id="3"/>
      </w:r>
      <w:r w:rsidR="00761779" w:rsidRPr="00DE7A76">
        <w:rPr>
          <w:rFonts w:ascii="Arial" w:hAnsi="Arial" w:cs="Arial"/>
          <w:color w:val="000000" w:themeColor="text1"/>
          <w:sz w:val="24"/>
          <w:szCs w:val="24"/>
        </w:rPr>
        <w:t>.</w:t>
      </w:r>
      <w:r w:rsidR="00F60AFE" w:rsidRPr="00DE7A76">
        <w:rPr>
          <w:rFonts w:ascii="Arial" w:hAnsi="Arial" w:cs="Arial"/>
          <w:color w:val="000000" w:themeColor="text1"/>
          <w:sz w:val="24"/>
          <w:szCs w:val="24"/>
        </w:rPr>
        <w:t xml:space="preserve"> (INEGI, 2020)</w:t>
      </w:r>
    </w:p>
    <w:p w14:paraId="4596C443" w14:textId="77777777" w:rsidR="00D44D29" w:rsidRDefault="00D44D29" w:rsidP="00476B86">
      <w:pPr>
        <w:jc w:val="both"/>
        <w:rPr>
          <w:rFonts w:ascii="Arial" w:hAnsi="Arial" w:cs="Arial"/>
          <w:sz w:val="20"/>
          <w:szCs w:val="20"/>
        </w:rPr>
      </w:pPr>
    </w:p>
    <w:p w14:paraId="2CCEC202" w14:textId="77777777" w:rsidR="00294A6C" w:rsidRDefault="00294A6C" w:rsidP="00476B86">
      <w:pPr>
        <w:spacing w:after="0" w:line="240" w:lineRule="auto"/>
        <w:jc w:val="both"/>
        <w:rPr>
          <w:rFonts w:ascii="Arial" w:hAnsi="Arial" w:cs="Arial"/>
          <w:sz w:val="20"/>
          <w:szCs w:val="20"/>
        </w:rPr>
      </w:pPr>
    </w:p>
    <w:p w14:paraId="6D7D0882" w14:textId="1FF2485C" w:rsidR="0001370A" w:rsidRDefault="00D44D29" w:rsidP="00476B86">
      <w:pPr>
        <w:spacing w:after="0" w:line="240" w:lineRule="auto"/>
        <w:jc w:val="both"/>
        <w:rPr>
          <w:rStyle w:val="cf01"/>
          <w:rFonts w:ascii="Arial" w:hAnsi="Arial" w:cs="Arial"/>
          <w:sz w:val="20"/>
          <w:szCs w:val="20"/>
        </w:rPr>
      </w:pPr>
      <w:r w:rsidRPr="00D44D29">
        <w:rPr>
          <w:rFonts w:ascii="Arial" w:hAnsi="Arial" w:cs="Arial"/>
          <w:sz w:val="20"/>
          <w:szCs w:val="20"/>
        </w:rPr>
        <w:t>Elaboración Propia. (</w:t>
      </w:r>
      <w:r w:rsidRPr="00D44D29">
        <w:rPr>
          <w:rStyle w:val="cf01"/>
          <w:rFonts w:ascii="Arial" w:hAnsi="Arial" w:cs="Arial"/>
          <w:sz w:val="20"/>
          <w:szCs w:val="20"/>
        </w:rPr>
        <w:t xml:space="preserve">INEGI, </w:t>
      </w:r>
      <w:r w:rsidR="0001370A">
        <w:rPr>
          <w:rStyle w:val="cf01"/>
          <w:rFonts w:ascii="Arial" w:hAnsi="Arial" w:cs="Arial"/>
          <w:sz w:val="20"/>
          <w:szCs w:val="20"/>
        </w:rPr>
        <w:t>Estadísticas de Natalidad 2021)</w:t>
      </w:r>
    </w:p>
    <w:p w14:paraId="0CFE772D" w14:textId="77777777" w:rsidR="0001370A" w:rsidRDefault="0001370A" w:rsidP="00476B86">
      <w:pPr>
        <w:spacing w:after="0" w:line="240" w:lineRule="auto"/>
        <w:jc w:val="both"/>
        <w:rPr>
          <w:rStyle w:val="cf01"/>
          <w:rFonts w:ascii="Arial" w:hAnsi="Arial" w:cs="Arial"/>
          <w:sz w:val="20"/>
          <w:szCs w:val="20"/>
        </w:rPr>
      </w:pPr>
    </w:p>
    <w:p w14:paraId="3F3DC634" w14:textId="5D883C9C" w:rsidR="0001370A" w:rsidRDefault="0001370A" w:rsidP="00476B86">
      <w:pPr>
        <w:spacing w:after="0" w:line="240" w:lineRule="auto"/>
        <w:jc w:val="both"/>
        <w:rPr>
          <w:rFonts w:ascii="Arial" w:hAnsi="Arial" w:cs="Arial"/>
          <w:sz w:val="20"/>
          <w:szCs w:val="20"/>
        </w:rPr>
      </w:pPr>
    </w:p>
    <w:p w14:paraId="4E8A1845" w14:textId="16BA3503" w:rsidR="00294A6C" w:rsidRDefault="00294A6C" w:rsidP="00476B86">
      <w:pPr>
        <w:spacing w:after="0" w:line="240" w:lineRule="auto"/>
        <w:jc w:val="both"/>
        <w:rPr>
          <w:rFonts w:ascii="Arial" w:hAnsi="Arial" w:cs="Arial"/>
          <w:sz w:val="20"/>
          <w:szCs w:val="20"/>
        </w:rPr>
      </w:pPr>
    </w:p>
    <w:p w14:paraId="00906E2A" w14:textId="512F67BA" w:rsidR="00294A6C" w:rsidRDefault="00294A6C" w:rsidP="00476B86">
      <w:pPr>
        <w:spacing w:after="0" w:line="240" w:lineRule="auto"/>
        <w:jc w:val="both"/>
        <w:rPr>
          <w:rFonts w:ascii="Arial" w:hAnsi="Arial" w:cs="Arial"/>
          <w:sz w:val="20"/>
          <w:szCs w:val="20"/>
        </w:rPr>
      </w:pPr>
    </w:p>
    <w:p w14:paraId="22AB28D5" w14:textId="33B3E436" w:rsidR="00294A6C" w:rsidRDefault="00294A6C" w:rsidP="00476B86">
      <w:pPr>
        <w:spacing w:after="0" w:line="240" w:lineRule="auto"/>
        <w:jc w:val="both"/>
        <w:rPr>
          <w:rFonts w:ascii="Arial" w:hAnsi="Arial" w:cs="Arial"/>
          <w:sz w:val="20"/>
          <w:szCs w:val="20"/>
        </w:rPr>
      </w:pPr>
    </w:p>
    <w:p w14:paraId="7120122D" w14:textId="77777777" w:rsidR="009E6308" w:rsidRDefault="009E6308" w:rsidP="00476B86">
      <w:pPr>
        <w:spacing w:after="0" w:line="240" w:lineRule="auto"/>
        <w:jc w:val="both"/>
        <w:rPr>
          <w:rFonts w:ascii="Arial" w:hAnsi="Arial" w:cs="Arial"/>
          <w:sz w:val="20"/>
          <w:szCs w:val="20"/>
        </w:rPr>
      </w:pPr>
    </w:p>
    <w:p w14:paraId="367D23D3" w14:textId="1B6F5030" w:rsidR="00294A6C" w:rsidRPr="0001370A" w:rsidRDefault="00294A6C" w:rsidP="00476B86">
      <w:pPr>
        <w:spacing w:after="0" w:line="240" w:lineRule="auto"/>
        <w:jc w:val="both"/>
        <w:rPr>
          <w:rFonts w:ascii="Arial" w:hAnsi="Arial" w:cs="Arial"/>
          <w:sz w:val="20"/>
          <w:szCs w:val="20"/>
        </w:rPr>
      </w:pPr>
    </w:p>
    <w:p w14:paraId="370F37FA" w14:textId="7995533A" w:rsidR="00627E7C" w:rsidRDefault="00761779" w:rsidP="00476B86">
      <w:pPr>
        <w:pStyle w:val="Prrafodelista"/>
        <w:numPr>
          <w:ilvl w:val="0"/>
          <w:numId w:val="5"/>
        </w:numPr>
        <w:spacing w:after="0" w:line="240" w:lineRule="auto"/>
        <w:jc w:val="both"/>
        <w:rPr>
          <w:rFonts w:ascii="Arial" w:hAnsi="Arial" w:cs="Arial"/>
          <w:color w:val="000000" w:themeColor="text1"/>
          <w:sz w:val="24"/>
          <w:szCs w:val="24"/>
        </w:rPr>
      </w:pPr>
      <w:r w:rsidRPr="00627E7C">
        <w:rPr>
          <w:rFonts w:ascii="Arial" w:hAnsi="Arial" w:cs="Arial"/>
          <w:color w:val="000000" w:themeColor="text1"/>
          <w:sz w:val="24"/>
          <w:szCs w:val="24"/>
        </w:rPr>
        <w:lastRenderedPageBreak/>
        <w:t>Mortalidad.</w:t>
      </w:r>
    </w:p>
    <w:p w14:paraId="70A6C264" w14:textId="77777777" w:rsidR="00D44D29" w:rsidRPr="00627E7C" w:rsidRDefault="00D44D29" w:rsidP="00476B86">
      <w:pPr>
        <w:pStyle w:val="Prrafodelista"/>
        <w:spacing w:after="0" w:line="240" w:lineRule="auto"/>
        <w:jc w:val="both"/>
        <w:rPr>
          <w:rFonts w:ascii="Arial" w:hAnsi="Arial" w:cs="Arial"/>
          <w:color w:val="000000" w:themeColor="text1"/>
          <w:sz w:val="24"/>
          <w:szCs w:val="24"/>
        </w:rPr>
      </w:pPr>
    </w:p>
    <w:p w14:paraId="33567F3D" w14:textId="0ED77BA9" w:rsidR="004F0CAA" w:rsidRPr="00627E7C" w:rsidRDefault="000B5ABB" w:rsidP="00476B86">
      <w:pPr>
        <w:pStyle w:val="Sinespaciado"/>
        <w:jc w:val="both"/>
        <w:rPr>
          <w:rFonts w:ascii="Arial" w:hAnsi="Arial" w:cs="Arial"/>
          <w:sz w:val="24"/>
          <w:szCs w:val="24"/>
        </w:rPr>
      </w:pPr>
      <w:r w:rsidRPr="00627E7C">
        <w:rPr>
          <w:rFonts w:ascii="Arial" w:hAnsi="Arial" w:cs="Arial"/>
          <w:sz w:val="24"/>
          <w:szCs w:val="24"/>
        </w:rPr>
        <w:t xml:space="preserve">Durante el año 2020 se registraron </w:t>
      </w:r>
      <w:r w:rsidR="001F1860" w:rsidRPr="00627E7C">
        <w:rPr>
          <w:rFonts w:ascii="Arial" w:hAnsi="Arial" w:cs="Arial"/>
          <w:b/>
          <w:sz w:val="24"/>
          <w:szCs w:val="24"/>
        </w:rPr>
        <w:t>602,</w:t>
      </w:r>
      <w:r w:rsidR="002E32CD" w:rsidRPr="00627E7C">
        <w:rPr>
          <w:rFonts w:ascii="Arial" w:hAnsi="Arial" w:cs="Arial"/>
          <w:sz w:val="24"/>
          <w:szCs w:val="24"/>
        </w:rPr>
        <w:t xml:space="preserve"> fallecimiento</w:t>
      </w:r>
      <w:r w:rsidR="00627E7C" w:rsidRPr="00627E7C">
        <w:rPr>
          <w:rFonts w:ascii="Arial" w:hAnsi="Arial" w:cs="Arial"/>
          <w:sz w:val="24"/>
          <w:szCs w:val="24"/>
        </w:rPr>
        <w:t xml:space="preserve">s de niñas, niños y </w:t>
      </w:r>
      <w:r w:rsidR="00B21202" w:rsidRPr="00627E7C">
        <w:rPr>
          <w:rFonts w:ascii="Arial" w:hAnsi="Arial" w:cs="Arial"/>
          <w:sz w:val="24"/>
          <w:szCs w:val="24"/>
        </w:rPr>
        <w:t>adolescentes de</w:t>
      </w:r>
      <w:r w:rsidR="002E1B24" w:rsidRPr="00627E7C">
        <w:rPr>
          <w:rFonts w:ascii="Arial" w:hAnsi="Arial" w:cs="Arial"/>
          <w:sz w:val="24"/>
          <w:szCs w:val="24"/>
        </w:rPr>
        <w:t xml:space="preserve"> los</w:t>
      </w:r>
      <w:r w:rsidR="00B21202" w:rsidRPr="00627E7C">
        <w:rPr>
          <w:rFonts w:ascii="Arial" w:hAnsi="Arial" w:cs="Arial"/>
          <w:sz w:val="24"/>
          <w:szCs w:val="24"/>
        </w:rPr>
        <w:t xml:space="preserve"> 0 a 1</w:t>
      </w:r>
      <w:r w:rsidR="00074D70" w:rsidRPr="00627E7C">
        <w:rPr>
          <w:rFonts w:ascii="Arial" w:hAnsi="Arial" w:cs="Arial"/>
          <w:sz w:val="24"/>
          <w:szCs w:val="24"/>
        </w:rPr>
        <w:t>7</w:t>
      </w:r>
      <w:r w:rsidR="00B21202" w:rsidRPr="00627E7C">
        <w:rPr>
          <w:rFonts w:ascii="Arial" w:hAnsi="Arial" w:cs="Arial"/>
          <w:sz w:val="24"/>
          <w:szCs w:val="24"/>
        </w:rPr>
        <w:t xml:space="preserve"> años, de los cuales </w:t>
      </w:r>
      <w:r w:rsidR="002E32CD" w:rsidRPr="00627E7C">
        <w:rPr>
          <w:rFonts w:ascii="Arial" w:hAnsi="Arial" w:cs="Arial"/>
          <w:b/>
          <w:sz w:val="24"/>
          <w:szCs w:val="24"/>
        </w:rPr>
        <w:t>355</w:t>
      </w:r>
      <w:r w:rsidR="00B21202" w:rsidRPr="00627E7C">
        <w:rPr>
          <w:rFonts w:ascii="Arial" w:hAnsi="Arial" w:cs="Arial"/>
          <w:sz w:val="24"/>
          <w:szCs w:val="24"/>
        </w:rPr>
        <w:t xml:space="preserve"> </w:t>
      </w:r>
      <w:r w:rsidR="004F0CAA" w:rsidRPr="00627E7C">
        <w:rPr>
          <w:rFonts w:ascii="Arial" w:hAnsi="Arial" w:cs="Arial"/>
          <w:sz w:val="24"/>
          <w:szCs w:val="24"/>
        </w:rPr>
        <w:t xml:space="preserve">corresponden a varones; </w:t>
      </w:r>
      <w:r w:rsidR="002E32CD" w:rsidRPr="00627E7C">
        <w:rPr>
          <w:rFonts w:ascii="Arial" w:hAnsi="Arial" w:cs="Arial"/>
          <w:b/>
          <w:sz w:val="24"/>
          <w:szCs w:val="24"/>
        </w:rPr>
        <w:t>245</w:t>
      </w:r>
      <w:r w:rsidR="00B21202" w:rsidRPr="00627E7C">
        <w:rPr>
          <w:rFonts w:ascii="Arial" w:hAnsi="Arial" w:cs="Arial"/>
          <w:sz w:val="24"/>
          <w:szCs w:val="24"/>
        </w:rPr>
        <w:t xml:space="preserve"> de mujeres</w:t>
      </w:r>
      <w:r w:rsidR="00BE4155" w:rsidRPr="00627E7C">
        <w:rPr>
          <w:rFonts w:ascii="Arial" w:hAnsi="Arial" w:cs="Arial"/>
          <w:sz w:val="24"/>
          <w:szCs w:val="24"/>
        </w:rPr>
        <w:t xml:space="preserve"> y </w:t>
      </w:r>
      <w:r w:rsidR="004F0CAA" w:rsidRPr="00627E7C">
        <w:rPr>
          <w:rFonts w:ascii="Arial" w:hAnsi="Arial" w:cs="Arial"/>
          <w:b/>
          <w:sz w:val="24"/>
          <w:szCs w:val="24"/>
        </w:rPr>
        <w:t>2</w:t>
      </w:r>
      <w:r w:rsidR="00BE4155" w:rsidRPr="00627E7C">
        <w:rPr>
          <w:rFonts w:ascii="Arial" w:hAnsi="Arial" w:cs="Arial"/>
          <w:sz w:val="24"/>
          <w:szCs w:val="24"/>
        </w:rPr>
        <w:t xml:space="preserve"> cuyo sexo no fue especificado</w:t>
      </w:r>
      <w:r w:rsidR="006A681A" w:rsidRPr="00627E7C">
        <w:rPr>
          <w:rFonts w:ascii="Arial" w:hAnsi="Arial" w:cs="Arial"/>
          <w:sz w:val="24"/>
          <w:szCs w:val="24"/>
        </w:rPr>
        <w:t>.</w:t>
      </w:r>
      <w:r w:rsidR="006236CA" w:rsidRPr="00627E7C">
        <w:rPr>
          <w:rStyle w:val="Refdenotaalpie"/>
          <w:rFonts w:ascii="Arial" w:hAnsi="Arial" w:cs="Arial"/>
          <w:color w:val="000000" w:themeColor="text1"/>
          <w:sz w:val="24"/>
          <w:szCs w:val="24"/>
        </w:rPr>
        <w:footnoteReference w:id="4"/>
      </w:r>
      <w:r w:rsidR="00984B8D" w:rsidRPr="00627E7C">
        <w:rPr>
          <w:rFonts w:ascii="Arial" w:hAnsi="Arial" w:cs="Arial"/>
          <w:sz w:val="24"/>
          <w:szCs w:val="24"/>
        </w:rPr>
        <w:t xml:space="preserve"> </w:t>
      </w:r>
      <w:r w:rsidR="00B21202" w:rsidRPr="00627E7C">
        <w:rPr>
          <w:rFonts w:ascii="Arial" w:hAnsi="Arial" w:cs="Arial"/>
          <w:sz w:val="24"/>
          <w:szCs w:val="24"/>
        </w:rPr>
        <w:t>Mismos que se d</w:t>
      </w:r>
      <w:r w:rsidR="00E7517E" w:rsidRPr="00627E7C">
        <w:rPr>
          <w:rFonts w:ascii="Arial" w:hAnsi="Arial" w:cs="Arial"/>
          <w:sz w:val="24"/>
          <w:szCs w:val="24"/>
        </w:rPr>
        <w:t>esglosan en la siguiente tabla</w:t>
      </w:r>
      <w:r w:rsidR="009C31FD" w:rsidRPr="00627E7C">
        <w:rPr>
          <w:rFonts w:ascii="Arial" w:hAnsi="Arial" w:cs="Arial"/>
          <w:sz w:val="24"/>
          <w:szCs w:val="24"/>
        </w:rPr>
        <w:t>:</w:t>
      </w:r>
    </w:p>
    <w:p w14:paraId="0BBC2F04" w14:textId="00D01874" w:rsidR="00D44D29" w:rsidRPr="00DE7A76" w:rsidRDefault="00D44D29" w:rsidP="00476B86">
      <w:pPr>
        <w:ind w:left="708" w:hanging="708"/>
        <w:jc w:val="both"/>
        <w:rPr>
          <w:rFonts w:ascii="Arial" w:hAnsi="Arial" w:cs="Arial"/>
          <w:color w:val="000000" w:themeColor="text1"/>
          <w:sz w:val="24"/>
          <w:szCs w:val="24"/>
        </w:rPr>
      </w:pPr>
    </w:p>
    <w:tbl>
      <w:tblPr>
        <w:tblStyle w:val="Tabladelista2-nfasis2"/>
        <w:tblpPr w:leftFromText="141" w:rightFromText="141" w:vertAnchor="text" w:horzAnchor="margin" w:tblpXSpec="center" w:tblpY="84"/>
        <w:tblW w:w="0" w:type="auto"/>
        <w:tblLayout w:type="fixed"/>
        <w:tblLook w:val="04A0" w:firstRow="1" w:lastRow="0" w:firstColumn="1" w:lastColumn="0" w:noHBand="0" w:noVBand="1"/>
      </w:tblPr>
      <w:tblGrid>
        <w:gridCol w:w="1657"/>
        <w:gridCol w:w="1032"/>
        <w:gridCol w:w="1706"/>
        <w:gridCol w:w="1701"/>
        <w:gridCol w:w="1701"/>
      </w:tblGrid>
      <w:tr w:rsidR="009C31FD" w:rsidRPr="00DE7A76" w14:paraId="5329B74D" w14:textId="77777777" w:rsidTr="00E23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gridSpan w:val="5"/>
          </w:tcPr>
          <w:p w14:paraId="4752EBB7" w14:textId="77777777" w:rsidR="009C31FD" w:rsidRPr="00DE7A76" w:rsidRDefault="009C31FD" w:rsidP="00476B86">
            <w:pPr>
              <w:jc w:val="center"/>
              <w:rPr>
                <w:rFonts w:ascii="Arial" w:hAnsi="Arial" w:cs="Arial"/>
                <w:color w:val="000000" w:themeColor="text1"/>
                <w:szCs w:val="24"/>
              </w:rPr>
            </w:pPr>
            <w:r w:rsidRPr="00DE7A76">
              <w:rPr>
                <w:rFonts w:ascii="Arial" w:hAnsi="Arial" w:cs="Arial"/>
                <w:color w:val="4472C4" w:themeColor="accent1"/>
                <w:szCs w:val="24"/>
              </w:rPr>
              <w:t>Mortalidad  2020</w:t>
            </w:r>
          </w:p>
        </w:tc>
      </w:tr>
      <w:tr w:rsidR="00E23D55" w:rsidRPr="00DE7A76" w14:paraId="3E547E31" w14:textId="77777777" w:rsidTr="00E23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val="restart"/>
          </w:tcPr>
          <w:p w14:paraId="0269ED6D" w14:textId="77777777" w:rsidR="009C31FD" w:rsidRPr="00DE7A76" w:rsidRDefault="009C31FD" w:rsidP="00476B86">
            <w:pPr>
              <w:jc w:val="both"/>
              <w:rPr>
                <w:rFonts w:ascii="Arial" w:hAnsi="Arial" w:cs="Arial"/>
                <w:color w:val="000000" w:themeColor="text1"/>
                <w:sz w:val="24"/>
                <w:szCs w:val="24"/>
              </w:rPr>
            </w:pPr>
          </w:p>
          <w:p w14:paraId="34C62A04" w14:textId="77777777" w:rsidR="009C31FD" w:rsidRPr="00DE7A76" w:rsidRDefault="009C31FD" w:rsidP="00476B86">
            <w:pPr>
              <w:jc w:val="both"/>
              <w:rPr>
                <w:rFonts w:ascii="Arial" w:hAnsi="Arial" w:cs="Arial"/>
                <w:color w:val="000000" w:themeColor="text1"/>
                <w:sz w:val="24"/>
                <w:szCs w:val="24"/>
              </w:rPr>
            </w:pPr>
          </w:p>
          <w:p w14:paraId="3146B6DF" w14:textId="77777777" w:rsidR="009C31FD" w:rsidRPr="00DE7A76" w:rsidRDefault="009C31FD" w:rsidP="00476B86">
            <w:pPr>
              <w:jc w:val="both"/>
              <w:rPr>
                <w:rFonts w:ascii="Arial" w:hAnsi="Arial" w:cs="Arial"/>
                <w:color w:val="000000" w:themeColor="text1"/>
                <w:sz w:val="24"/>
                <w:szCs w:val="24"/>
              </w:rPr>
            </w:pPr>
          </w:p>
          <w:p w14:paraId="00E24436" w14:textId="77777777" w:rsidR="009C31FD" w:rsidRPr="00DE7A76" w:rsidRDefault="009C31FD" w:rsidP="00476B86">
            <w:pPr>
              <w:jc w:val="both"/>
              <w:rPr>
                <w:rFonts w:ascii="Arial" w:hAnsi="Arial" w:cs="Arial"/>
                <w:color w:val="000000" w:themeColor="text1"/>
                <w:sz w:val="24"/>
                <w:szCs w:val="24"/>
              </w:rPr>
            </w:pPr>
          </w:p>
          <w:p w14:paraId="035F6BC4" w14:textId="77777777" w:rsidR="009C31FD" w:rsidRPr="00DE7A76" w:rsidRDefault="009C31FD" w:rsidP="00476B86">
            <w:pPr>
              <w:jc w:val="both"/>
              <w:rPr>
                <w:rFonts w:ascii="Arial" w:hAnsi="Arial" w:cs="Arial"/>
                <w:color w:val="000000" w:themeColor="text1"/>
                <w:sz w:val="24"/>
                <w:szCs w:val="24"/>
              </w:rPr>
            </w:pPr>
          </w:p>
          <w:p w14:paraId="7EB5EEC1" w14:textId="77777777" w:rsidR="009C31FD" w:rsidRPr="00DE7A76" w:rsidRDefault="009C31FD" w:rsidP="00476B86">
            <w:pPr>
              <w:jc w:val="both"/>
              <w:rPr>
                <w:rFonts w:ascii="Arial" w:hAnsi="Arial" w:cs="Arial"/>
                <w:color w:val="000000" w:themeColor="text1"/>
                <w:sz w:val="24"/>
                <w:szCs w:val="24"/>
              </w:rPr>
            </w:pPr>
          </w:p>
          <w:p w14:paraId="2495626D" w14:textId="77777777" w:rsidR="009C31FD" w:rsidRPr="00DE7A76" w:rsidRDefault="009C31FD" w:rsidP="00476B86">
            <w:pPr>
              <w:jc w:val="both"/>
              <w:rPr>
                <w:rFonts w:ascii="Arial" w:hAnsi="Arial" w:cs="Arial"/>
                <w:color w:val="000000" w:themeColor="text1"/>
                <w:sz w:val="24"/>
                <w:szCs w:val="24"/>
              </w:rPr>
            </w:pPr>
          </w:p>
          <w:p w14:paraId="11EDB103" w14:textId="77777777" w:rsidR="009C31FD" w:rsidRPr="00DE7A76" w:rsidRDefault="009C31FD" w:rsidP="00476B86">
            <w:pPr>
              <w:jc w:val="both"/>
              <w:rPr>
                <w:rFonts w:ascii="Arial" w:hAnsi="Arial" w:cs="Arial"/>
                <w:b w:val="0"/>
                <w:color w:val="000000" w:themeColor="text1"/>
                <w:sz w:val="24"/>
                <w:szCs w:val="24"/>
              </w:rPr>
            </w:pPr>
            <w:r w:rsidRPr="00DE7A76">
              <w:rPr>
                <w:rFonts w:ascii="Arial" w:hAnsi="Arial" w:cs="Arial"/>
                <w:b w:val="0"/>
                <w:color w:val="3B3838" w:themeColor="background2" w:themeShade="40"/>
                <w:szCs w:val="24"/>
              </w:rPr>
              <w:t>Total</w:t>
            </w:r>
            <w:r w:rsidRPr="00DE7A76">
              <w:rPr>
                <w:rFonts w:ascii="Arial" w:hAnsi="Arial" w:cs="Arial"/>
                <w:color w:val="00B0F0"/>
                <w:szCs w:val="24"/>
              </w:rPr>
              <w:t xml:space="preserve"> 602</w:t>
            </w:r>
          </w:p>
        </w:tc>
        <w:tc>
          <w:tcPr>
            <w:tcW w:w="1032" w:type="dxa"/>
          </w:tcPr>
          <w:p w14:paraId="66AC8984"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C6600"/>
                <w:szCs w:val="24"/>
              </w:rPr>
            </w:pPr>
            <w:r w:rsidRPr="00DE7A76">
              <w:rPr>
                <w:rFonts w:ascii="Arial" w:hAnsi="Arial" w:cs="Arial"/>
                <w:b/>
                <w:color w:val="CC6600"/>
                <w:szCs w:val="24"/>
              </w:rPr>
              <w:t>Edad</w:t>
            </w:r>
          </w:p>
        </w:tc>
        <w:tc>
          <w:tcPr>
            <w:tcW w:w="1706" w:type="dxa"/>
          </w:tcPr>
          <w:p w14:paraId="04248D76"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C6600"/>
                <w:szCs w:val="24"/>
              </w:rPr>
            </w:pPr>
            <w:r w:rsidRPr="00DE7A76">
              <w:rPr>
                <w:rFonts w:ascii="Arial" w:hAnsi="Arial" w:cs="Arial"/>
                <w:b/>
                <w:color w:val="CC6600"/>
                <w:szCs w:val="24"/>
              </w:rPr>
              <w:t>Total hombre</w:t>
            </w:r>
          </w:p>
        </w:tc>
        <w:tc>
          <w:tcPr>
            <w:tcW w:w="1701" w:type="dxa"/>
          </w:tcPr>
          <w:p w14:paraId="095388B0" w14:textId="2B98FA02"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C6600"/>
                <w:szCs w:val="24"/>
              </w:rPr>
            </w:pPr>
            <w:r w:rsidRPr="00DE7A76">
              <w:rPr>
                <w:rFonts w:ascii="Arial" w:hAnsi="Arial" w:cs="Arial"/>
                <w:b/>
                <w:color w:val="CC6600"/>
                <w:szCs w:val="24"/>
              </w:rPr>
              <w:t>Total Mujer</w:t>
            </w:r>
          </w:p>
        </w:tc>
        <w:tc>
          <w:tcPr>
            <w:tcW w:w="1701" w:type="dxa"/>
          </w:tcPr>
          <w:p w14:paraId="64AF90D7"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C6600"/>
                <w:szCs w:val="24"/>
              </w:rPr>
            </w:pPr>
            <w:r w:rsidRPr="00DE7A76">
              <w:rPr>
                <w:rFonts w:ascii="Arial" w:hAnsi="Arial" w:cs="Arial"/>
                <w:b/>
                <w:color w:val="CC6600"/>
                <w:szCs w:val="24"/>
              </w:rPr>
              <w:t>No Especificado</w:t>
            </w:r>
          </w:p>
        </w:tc>
      </w:tr>
      <w:tr w:rsidR="009C31FD" w:rsidRPr="00DE7A76" w14:paraId="4DEE331C" w14:textId="77777777" w:rsidTr="00E23D55">
        <w:tc>
          <w:tcPr>
            <w:cnfStyle w:val="001000000000" w:firstRow="0" w:lastRow="0" w:firstColumn="1" w:lastColumn="0" w:oddVBand="0" w:evenVBand="0" w:oddHBand="0" w:evenHBand="0" w:firstRowFirstColumn="0" w:firstRowLastColumn="0" w:lastRowFirstColumn="0" w:lastRowLastColumn="0"/>
            <w:tcW w:w="1657" w:type="dxa"/>
            <w:vMerge/>
          </w:tcPr>
          <w:p w14:paraId="4A7A01D4" w14:textId="77777777" w:rsidR="009C31FD" w:rsidRPr="00DE7A76" w:rsidRDefault="009C31FD" w:rsidP="00476B86">
            <w:pPr>
              <w:jc w:val="both"/>
              <w:rPr>
                <w:rFonts w:ascii="Arial" w:hAnsi="Arial" w:cs="Arial"/>
                <w:b w:val="0"/>
                <w:color w:val="000000" w:themeColor="text1"/>
                <w:sz w:val="24"/>
                <w:szCs w:val="24"/>
              </w:rPr>
            </w:pPr>
          </w:p>
        </w:tc>
        <w:tc>
          <w:tcPr>
            <w:tcW w:w="1032" w:type="dxa"/>
          </w:tcPr>
          <w:p w14:paraId="45A50EA9" w14:textId="77777777" w:rsidR="009C31FD" w:rsidRPr="00DE7A76" w:rsidRDefault="009C31FD"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00 años</w:t>
            </w:r>
          </w:p>
        </w:tc>
        <w:tc>
          <w:tcPr>
            <w:tcW w:w="1706" w:type="dxa"/>
          </w:tcPr>
          <w:p w14:paraId="683051C4"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181</w:t>
            </w:r>
          </w:p>
        </w:tc>
        <w:tc>
          <w:tcPr>
            <w:tcW w:w="1701" w:type="dxa"/>
          </w:tcPr>
          <w:p w14:paraId="20BDCD62"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153</w:t>
            </w:r>
          </w:p>
        </w:tc>
        <w:tc>
          <w:tcPr>
            <w:tcW w:w="1701" w:type="dxa"/>
          </w:tcPr>
          <w:p w14:paraId="2C7CE1C6"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2</w:t>
            </w:r>
          </w:p>
        </w:tc>
      </w:tr>
      <w:tr w:rsidR="00E23D55" w:rsidRPr="00DE7A76" w14:paraId="0EBFBD35" w14:textId="77777777" w:rsidTr="00E23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462B8C44" w14:textId="77777777" w:rsidR="009C31FD" w:rsidRPr="00DE7A76" w:rsidRDefault="009C31FD" w:rsidP="00476B86">
            <w:pPr>
              <w:jc w:val="both"/>
              <w:rPr>
                <w:rFonts w:ascii="Arial" w:hAnsi="Arial" w:cs="Arial"/>
                <w:b w:val="0"/>
                <w:color w:val="000000" w:themeColor="text1"/>
                <w:sz w:val="24"/>
                <w:szCs w:val="24"/>
              </w:rPr>
            </w:pPr>
          </w:p>
        </w:tc>
        <w:tc>
          <w:tcPr>
            <w:tcW w:w="1032" w:type="dxa"/>
          </w:tcPr>
          <w:p w14:paraId="0FB0F767" w14:textId="77777777" w:rsidR="009C31FD" w:rsidRPr="00DE7A76" w:rsidRDefault="009C31FD"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01 años</w:t>
            </w:r>
          </w:p>
        </w:tc>
        <w:tc>
          <w:tcPr>
            <w:tcW w:w="1706" w:type="dxa"/>
          </w:tcPr>
          <w:p w14:paraId="130FF713"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19</w:t>
            </w:r>
          </w:p>
        </w:tc>
        <w:tc>
          <w:tcPr>
            <w:tcW w:w="1701" w:type="dxa"/>
          </w:tcPr>
          <w:p w14:paraId="66864068"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18</w:t>
            </w:r>
          </w:p>
        </w:tc>
        <w:tc>
          <w:tcPr>
            <w:tcW w:w="1701" w:type="dxa"/>
          </w:tcPr>
          <w:p w14:paraId="4761D1F0"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p>
        </w:tc>
      </w:tr>
      <w:tr w:rsidR="009C31FD" w:rsidRPr="00DE7A76" w14:paraId="7149A5B5" w14:textId="77777777" w:rsidTr="00E23D55">
        <w:tc>
          <w:tcPr>
            <w:cnfStyle w:val="001000000000" w:firstRow="0" w:lastRow="0" w:firstColumn="1" w:lastColumn="0" w:oddVBand="0" w:evenVBand="0" w:oddHBand="0" w:evenHBand="0" w:firstRowFirstColumn="0" w:firstRowLastColumn="0" w:lastRowFirstColumn="0" w:lastRowLastColumn="0"/>
            <w:tcW w:w="1657" w:type="dxa"/>
            <w:vMerge/>
          </w:tcPr>
          <w:p w14:paraId="6CCA45A3" w14:textId="77777777" w:rsidR="009C31FD" w:rsidRPr="00DE7A76" w:rsidRDefault="009C31FD" w:rsidP="00476B86">
            <w:pPr>
              <w:jc w:val="both"/>
              <w:rPr>
                <w:rFonts w:ascii="Arial" w:hAnsi="Arial" w:cs="Arial"/>
                <w:b w:val="0"/>
                <w:color w:val="000000" w:themeColor="text1"/>
                <w:sz w:val="24"/>
                <w:szCs w:val="24"/>
              </w:rPr>
            </w:pPr>
          </w:p>
        </w:tc>
        <w:tc>
          <w:tcPr>
            <w:tcW w:w="1032" w:type="dxa"/>
          </w:tcPr>
          <w:p w14:paraId="26DE5E93" w14:textId="77777777" w:rsidR="009C31FD" w:rsidRPr="00DE7A76" w:rsidRDefault="009C31FD"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02 años</w:t>
            </w:r>
          </w:p>
        </w:tc>
        <w:tc>
          <w:tcPr>
            <w:tcW w:w="1706" w:type="dxa"/>
          </w:tcPr>
          <w:p w14:paraId="3BDEF7A8"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9</w:t>
            </w:r>
          </w:p>
        </w:tc>
        <w:tc>
          <w:tcPr>
            <w:tcW w:w="1701" w:type="dxa"/>
          </w:tcPr>
          <w:p w14:paraId="73CFC218"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8</w:t>
            </w:r>
          </w:p>
        </w:tc>
        <w:tc>
          <w:tcPr>
            <w:tcW w:w="1701" w:type="dxa"/>
          </w:tcPr>
          <w:p w14:paraId="0455F94D"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p>
        </w:tc>
      </w:tr>
      <w:tr w:rsidR="00E23D55" w:rsidRPr="00DE7A76" w14:paraId="3AFA4B38" w14:textId="77777777" w:rsidTr="00E23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31670D70" w14:textId="77777777" w:rsidR="009C31FD" w:rsidRPr="00DE7A76" w:rsidRDefault="009C31FD" w:rsidP="00476B86">
            <w:pPr>
              <w:jc w:val="both"/>
              <w:rPr>
                <w:rFonts w:ascii="Arial" w:hAnsi="Arial" w:cs="Arial"/>
                <w:b w:val="0"/>
                <w:color w:val="000000" w:themeColor="text1"/>
                <w:sz w:val="24"/>
                <w:szCs w:val="24"/>
              </w:rPr>
            </w:pPr>
          </w:p>
        </w:tc>
        <w:tc>
          <w:tcPr>
            <w:tcW w:w="1032" w:type="dxa"/>
          </w:tcPr>
          <w:p w14:paraId="597B3EC1" w14:textId="77777777" w:rsidR="009C31FD" w:rsidRPr="00DE7A76" w:rsidRDefault="009C31FD"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03 años</w:t>
            </w:r>
          </w:p>
        </w:tc>
        <w:tc>
          <w:tcPr>
            <w:tcW w:w="1706" w:type="dxa"/>
          </w:tcPr>
          <w:p w14:paraId="68234D60"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8</w:t>
            </w:r>
          </w:p>
        </w:tc>
        <w:tc>
          <w:tcPr>
            <w:tcW w:w="1701" w:type="dxa"/>
          </w:tcPr>
          <w:p w14:paraId="2D5C3EDB"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9</w:t>
            </w:r>
          </w:p>
        </w:tc>
        <w:tc>
          <w:tcPr>
            <w:tcW w:w="1701" w:type="dxa"/>
          </w:tcPr>
          <w:p w14:paraId="46E42F60"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p>
        </w:tc>
      </w:tr>
      <w:tr w:rsidR="009C31FD" w:rsidRPr="00DE7A76" w14:paraId="343F77DA" w14:textId="77777777" w:rsidTr="00E23D55">
        <w:tc>
          <w:tcPr>
            <w:cnfStyle w:val="001000000000" w:firstRow="0" w:lastRow="0" w:firstColumn="1" w:lastColumn="0" w:oddVBand="0" w:evenVBand="0" w:oddHBand="0" w:evenHBand="0" w:firstRowFirstColumn="0" w:firstRowLastColumn="0" w:lastRowFirstColumn="0" w:lastRowLastColumn="0"/>
            <w:tcW w:w="1657" w:type="dxa"/>
            <w:vMerge/>
          </w:tcPr>
          <w:p w14:paraId="2F2478EA" w14:textId="77777777" w:rsidR="009C31FD" w:rsidRPr="00DE7A76" w:rsidRDefault="009C31FD" w:rsidP="00476B86">
            <w:pPr>
              <w:jc w:val="both"/>
              <w:rPr>
                <w:rFonts w:ascii="Arial" w:hAnsi="Arial" w:cs="Arial"/>
                <w:b w:val="0"/>
                <w:color w:val="000000" w:themeColor="text1"/>
                <w:sz w:val="24"/>
                <w:szCs w:val="24"/>
              </w:rPr>
            </w:pPr>
          </w:p>
        </w:tc>
        <w:tc>
          <w:tcPr>
            <w:tcW w:w="1032" w:type="dxa"/>
          </w:tcPr>
          <w:p w14:paraId="253F6D1F" w14:textId="77777777" w:rsidR="009C31FD" w:rsidRPr="00DE7A76" w:rsidRDefault="009C31FD"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04 años</w:t>
            </w:r>
          </w:p>
        </w:tc>
        <w:tc>
          <w:tcPr>
            <w:tcW w:w="1706" w:type="dxa"/>
          </w:tcPr>
          <w:p w14:paraId="0D49F603"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5</w:t>
            </w:r>
          </w:p>
        </w:tc>
        <w:tc>
          <w:tcPr>
            <w:tcW w:w="1701" w:type="dxa"/>
          </w:tcPr>
          <w:p w14:paraId="696F89F5"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2</w:t>
            </w:r>
          </w:p>
        </w:tc>
        <w:tc>
          <w:tcPr>
            <w:tcW w:w="1701" w:type="dxa"/>
          </w:tcPr>
          <w:p w14:paraId="770C7708"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p>
        </w:tc>
      </w:tr>
      <w:tr w:rsidR="00E23D55" w:rsidRPr="00DE7A76" w14:paraId="5B685C66" w14:textId="77777777" w:rsidTr="00E23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01E5A91C" w14:textId="77777777" w:rsidR="009C31FD" w:rsidRPr="00DE7A76" w:rsidRDefault="009C31FD" w:rsidP="00476B86">
            <w:pPr>
              <w:jc w:val="both"/>
              <w:rPr>
                <w:rFonts w:ascii="Arial" w:hAnsi="Arial" w:cs="Arial"/>
                <w:b w:val="0"/>
                <w:color w:val="000000" w:themeColor="text1"/>
                <w:sz w:val="24"/>
                <w:szCs w:val="24"/>
              </w:rPr>
            </w:pPr>
          </w:p>
        </w:tc>
        <w:tc>
          <w:tcPr>
            <w:tcW w:w="1032" w:type="dxa"/>
          </w:tcPr>
          <w:p w14:paraId="62955283" w14:textId="77777777" w:rsidR="009C31FD" w:rsidRPr="00DE7A76" w:rsidRDefault="009C31FD"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05 años</w:t>
            </w:r>
          </w:p>
        </w:tc>
        <w:tc>
          <w:tcPr>
            <w:tcW w:w="1706" w:type="dxa"/>
          </w:tcPr>
          <w:p w14:paraId="158B6667"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16</w:t>
            </w:r>
          </w:p>
        </w:tc>
        <w:tc>
          <w:tcPr>
            <w:tcW w:w="1701" w:type="dxa"/>
          </w:tcPr>
          <w:p w14:paraId="1FE43CBC"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21</w:t>
            </w:r>
          </w:p>
        </w:tc>
        <w:tc>
          <w:tcPr>
            <w:tcW w:w="1701" w:type="dxa"/>
          </w:tcPr>
          <w:p w14:paraId="11FABE6F"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p>
        </w:tc>
      </w:tr>
      <w:tr w:rsidR="009C31FD" w:rsidRPr="00DE7A76" w14:paraId="49C19080" w14:textId="77777777" w:rsidTr="00E23D55">
        <w:tc>
          <w:tcPr>
            <w:cnfStyle w:val="001000000000" w:firstRow="0" w:lastRow="0" w:firstColumn="1" w:lastColumn="0" w:oddVBand="0" w:evenVBand="0" w:oddHBand="0" w:evenHBand="0" w:firstRowFirstColumn="0" w:firstRowLastColumn="0" w:lastRowFirstColumn="0" w:lastRowLastColumn="0"/>
            <w:tcW w:w="1657" w:type="dxa"/>
            <w:vMerge/>
          </w:tcPr>
          <w:p w14:paraId="4DAD981C" w14:textId="77777777" w:rsidR="009C31FD" w:rsidRPr="00DE7A76" w:rsidRDefault="009C31FD" w:rsidP="00476B86">
            <w:pPr>
              <w:jc w:val="both"/>
              <w:rPr>
                <w:rFonts w:ascii="Arial" w:hAnsi="Arial" w:cs="Arial"/>
                <w:b w:val="0"/>
                <w:color w:val="000000" w:themeColor="text1"/>
                <w:sz w:val="24"/>
                <w:szCs w:val="24"/>
              </w:rPr>
            </w:pPr>
          </w:p>
        </w:tc>
        <w:tc>
          <w:tcPr>
            <w:tcW w:w="1032" w:type="dxa"/>
          </w:tcPr>
          <w:p w14:paraId="17B148F5" w14:textId="77777777" w:rsidR="009C31FD" w:rsidRPr="00DE7A76" w:rsidRDefault="009C31FD"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06 años</w:t>
            </w:r>
          </w:p>
        </w:tc>
        <w:tc>
          <w:tcPr>
            <w:tcW w:w="1706" w:type="dxa"/>
          </w:tcPr>
          <w:p w14:paraId="0748B03B"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4</w:t>
            </w:r>
          </w:p>
        </w:tc>
        <w:tc>
          <w:tcPr>
            <w:tcW w:w="1701" w:type="dxa"/>
          </w:tcPr>
          <w:p w14:paraId="0A9D7704"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6</w:t>
            </w:r>
          </w:p>
        </w:tc>
        <w:tc>
          <w:tcPr>
            <w:tcW w:w="1701" w:type="dxa"/>
          </w:tcPr>
          <w:p w14:paraId="55EB950A"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p>
        </w:tc>
      </w:tr>
      <w:tr w:rsidR="00E23D55" w:rsidRPr="00DE7A76" w14:paraId="5678CF41" w14:textId="77777777" w:rsidTr="00E23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21D15F9C" w14:textId="77777777" w:rsidR="009C31FD" w:rsidRPr="00DE7A76" w:rsidRDefault="009C31FD" w:rsidP="00476B86">
            <w:pPr>
              <w:jc w:val="both"/>
              <w:rPr>
                <w:rFonts w:ascii="Arial" w:hAnsi="Arial" w:cs="Arial"/>
                <w:b w:val="0"/>
                <w:color w:val="000000" w:themeColor="text1"/>
                <w:sz w:val="24"/>
                <w:szCs w:val="24"/>
              </w:rPr>
            </w:pPr>
          </w:p>
        </w:tc>
        <w:tc>
          <w:tcPr>
            <w:tcW w:w="1032" w:type="dxa"/>
          </w:tcPr>
          <w:p w14:paraId="784DA6BB" w14:textId="77777777" w:rsidR="009C31FD" w:rsidRPr="00DE7A76" w:rsidRDefault="009C31FD"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 xml:space="preserve">07 años </w:t>
            </w:r>
          </w:p>
        </w:tc>
        <w:tc>
          <w:tcPr>
            <w:tcW w:w="1706" w:type="dxa"/>
          </w:tcPr>
          <w:p w14:paraId="56024393"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6</w:t>
            </w:r>
          </w:p>
        </w:tc>
        <w:tc>
          <w:tcPr>
            <w:tcW w:w="1701" w:type="dxa"/>
          </w:tcPr>
          <w:p w14:paraId="2FE7511E"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4</w:t>
            </w:r>
          </w:p>
        </w:tc>
        <w:tc>
          <w:tcPr>
            <w:tcW w:w="1701" w:type="dxa"/>
          </w:tcPr>
          <w:p w14:paraId="581FC942"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p>
        </w:tc>
      </w:tr>
      <w:tr w:rsidR="009C31FD" w:rsidRPr="00DE7A76" w14:paraId="513DC893" w14:textId="77777777" w:rsidTr="00E23D55">
        <w:tc>
          <w:tcPr>
            <w:cnfStyle w:val="001000000000" w:firstRow="0" w:lastRow="0" w:firstColumn="1" w:lastColumn="0" w:oddVBand="0" w:evenVBand="0" w:oddHBand="0" w:evenHBand="0" w:firstRowFirstColumn="0" w:firstRowLastColumn="0" w:lastRowFirstColumn="0" w:lastRowLastColumn="0"/>
            <w:tcW w:w="1657" w:type="dxa"/>
            <w:vMerge/>
          </w:tcPr>
          <w:p w14:paraId="73B3C820" w14:textId="77777777" w:rsidR="009C31FD" w:rsidRPr="00DE7A76" w:rsidRDefault="009C31FD" w:rsidP="00476B86">
            <w:pPr>
              <w:jc w:val="both"/>
              <w:rPr>
                <w:rFonts w:ascii="Arial" w:hAnsi="Arial" w:cs="Arial"/>
                <w:b w:val="0"/>
                <w:color w:val="000000" w:themeColor="text1"/>
                <w:sz w:val="24"/>
                <w:szCs w:val="24"/>
              </w:rPr>
            </w:pPr>
          </w:p>
        </w:tc>
        <w:tc>
          <w:tcPr>
            <w:tcW w:w="1032" w:type="dxa"/>
          </w:tcPr>
          <w:p w14:paraId="531179D2" w14:textId="77777777" w:rsidR="009C31FD" w:rsidRPr="00DE7A76" w:rsidRDefault="009C31FD"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 xml:space="preserve">08 años </w:t>
            </w:r>
          </w:p>
        </w:tc>
        <w:tc>
          <w:tcPr>
            <w:tcW w:w="1706" w:type="dxa"/>
          </w:tcPr>
          <w:p w14:paraId="607B536A"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2</w:t>
            </w:r>
          </w:p>
        </w:tc>
        <w:tc>
          <w:tcPr>
            <w:tcW w:w="1701" w:type="dxa"/>
          </w:tcPr>
          <w:p w14:paraId="763BF973"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2</w:t>
            </w:r>
          </w:p>
        </w:tc>
        <w:tc>
          <w:tcPr>
            <w:tcW w:w="1701" w:type="dxa"/>
          </w:tcPr>
          <w:p w14:paraId="75DD98DA"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p>
        </w:tc>
      </w:tr>
      <w:tr w:rsidR="00E23D55" w:rsidRPr="00DE7A76" w14:paraId="7900A8D0" w14:textId="77777777" w:rsidTr="00E23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4A44801A" w14:textId="77777777" w:rsidR="009C31FD" w:rsidRPr="00DE7A76" w:rsidRDefault="009C31FD" w:rsidP="00476B86">
            <w:pPr>
              <w:jc w:val="both"/>
              <w:rPr>
                <w:rFonts w:ascii="Arial" w:hAnsi="Arial" w:cs="Arial"/>
                <w:b w:val="0"/>
                <w:color w:val="000000" w:themeColor="text1"/>
                <w:sz w:val="24"/>
                <w:szCs w:val="24"/>
              </w:rPr>
            </w:pPr>
          </w:p>
        </w:tc>
        <w:tc>
          <w:tcPr>
            <w:tcW w:w="1032" w:type="dxa"/>
          </w:tcPr>
          <w:p w14:paraId="40F330F9" w14:textId="77777777" w:rsidR="009C31FD" w:rsidRPr="00DE7A76" w:rsidRDefault="009C31FD"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09 años</w:t>
            </w:r>
          </w:p>
        </w:tc>
        <w:tc>
          <w:tcPr>
            <w:tcW w:w="1706" w:type="dxa"/>
          </w:tcPr>
          <w:p w14:paraId="4CAA9DE4"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2</w:t>
            </w:r>
          </w:p>
        </w:tc>
        <w:tc>
          <w:tcPr>
            <w:tcW w:w="1701" w:type="dxa"/>
          </w:tcPr>
          <w:p w14:paraId="48782113"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7</w:t>
            </w:r>
          </w:p>
        </w:tc>
        <w:tc>
          <w:tcPr>
            <w:tcW w:w="1701" w:type="dxa"/>
          </w:tcPr>
          <w:p w14:paraId="4399A94C"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p>
        </w:tc>
      </w:tr>
      <w:tr w:rsidR="009C31FD" w:rsidRPr="00DE7A76" w14:paraId="6F23F9F9" w14:textId="77777777" w:rsidTr="00E23D55">
        <w:tc>
          <w:tcPr>
            <w:cnfStyle w:val="001000000000" w:firstRow="0" w:lastRow="0" w:firstColumn="1" w:lastColumn="0" w:oddVBand="0" w:evenVBand="0" w:oddHBand="0" w:evenHBand="0" w:firstRowFirstColumn="0" w:firstRowLastColumn="0" w:lastRowFirstColumn="0" w:lastRowLastColumn="0"/>
            <w:tcW w:w="1657" w:type="dxa"/>
            <w:vMerge/>
          </w:tcPr>
          <w:p w14:paraId="29593C75" w14:textId="77777777" w:rsidR="009C31FD" w:rsidRPr="00DE7A76" w:rsidRDefault="009C31FD" w:rsidP="00476B86">
            <w:pPr>
              <w:jc w:val="both"/>
              <w:rPr>
                <w:rFonts w:ascii="Arial" w:hAnsi="Arial" w:cs="Arial"/>
                <w:b w:val="0"/>
                <w:color w:val="000000" w:themeColor="text1"/>
                <w:sz w:val="24"/>
                <w:szCs w:val="24"/>
              </w:rPr>
            </w:pPr>
          </w:p>
        </w:tc>
        <w:tc>
          <w:tcPr>
            <w:tcW w:w="1032" w:type="dxa"/>
          </w:tcPr>
          <w:p w14:paraId="5F7128F2" w14:textId="77777777" w:rsidR="009C31FD" w:rsidRPr="00DE7A76" w:rsidRDefault="009C31FD"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10 años</w:t>
            </w:r>
          </w:p>
        </w:tc>
        <w:tc>
          <w:tcPr>
            <w:tcW w:w="1706" w:type="dxa"/>
          </w:tcPr>
          <w:p w14:paraId="133CC0F5"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2</w:t>
            </w:r>
          </w:p>
        </w:tc>
        <w:tc>
          <w:tcPr>
            <w:tcW w:w="1701" w:type="dxa"/>
          </w:tcPr>
          <w:p w14:paraId="1CC31FD8"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2</w:t>
            </w:r>
          </w:p>
        </w:tc>
        <w:tc>
          <w:tcPr>
            <w:tcW w:w="1701" w:type="dxa"/>
          </w:tcPr>
          <w:p w14:paraId="04A954B9"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p>
        </w:tc>
      </w:tr>
      <w:tr w:rsidR="00E23D55" w:rsidRPr="00DE7A76" w14:paraId="641D7B39" w14:textId="77777777" w:rsidTr="00E23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5239AB35" w14:textId="77777777" w:rsidR="009C31FD" w:rsidRPr="00DE7A76" w:rsidRDefault="009C31FD" w:rsidP="00476B86">
            <w:pPr>
              <w:jc w:val="both"/>
              <w:rPr>
                <w:rFonts w:ascii="Arial" w:hAnsi="Arial" w:cs="Arial"/>
                <w:b w:val="0"/>
                <w:color w:val="000000" w:themeColor="text1"/>
                <w:sz w:val="24"/>
                <w:szCs w:val="24"/>
              </w:rPr>
            </w:pPr>
          </w:p>
        </w:tc>
        <w:tc>
          <w:tcPr>
            <w:tcW w:w="1032" w:type="dxa"/>
          </w:tcPr>
          <w:p w14:paraId="096A03DF" w14:textId="77777777" w:rsidR="009C31FD" w:rsidRPr="00DE7A76" w:rsidRDefault="009C31FD"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 xml:space="preserve">11 años </w:t>
            </w:r>
          </w:p>
        </w:tc>
        <w:tc>
          <w:tcPr>
            <w:tcW w:w="1706" w:type="dxa"/>
          </w:tcPr>
          <w:p w14:paraId="43233FE7"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7</w:t>
            </w:r>
          </w:p>
        </w:tc>
        <w:tc>
          <w:tcPr>
            <w:tcW w:w="1701" w:type="dxa"/>
          </w:tcPr>
          <w:p w14:paraId="3A575C1B"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2</w:t>
            </w:r>
          </w:p>
        </w:tc>
        <w:tc>
          <w:tcPr>
            <w:tcW w:w="1701" w:type="dxa"/>
          </w:tcPr>
          <w:p w14:paraId="447553D2"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p>
        </w:tc>
      </w:tr>
      <w:tr w:rsidR="009C31FD" w:rsidRPr="00DE7A76" w14:paraId="1588B0CC" w14:textId="77777777" w:rsidTr="00E23D55">
        <w:tc>
          <w:tcPr>
            <w:cnfStyle w:val="001000000000" w:firstRow="0" w:lastRow="0" w:firstColumn="1" w:lastColumn="0" w:oddVBand="0" w:evenVBand="0" w:oddHBand="0" w:evenHBand="0" w:firstRowFirstColumn="0" w:firstRowLastColumn="0" w:lastRowFirstColumn="0" w:lastRowLastColumn="0"/>
            <w:tcW w:w="1657" w:type="dxa"/>
            <w:vMerge/>
          </w:tcPr>
          <w:p w14:paraId="5A0D350A" w14:textId="77777777" w:rsidR="009C31FD" w:rsidRPr="00DE7A76" w:rsidRDefault="009C31FD" w:rsidP="00476B86">
            <w:pPr>
              <w:jc w:val="both"/>
              <w:rPr>
                <w:rFonts w:ascii="Arial" w:hAnsi="Arial" w:cs="Arial"/>
                <w:b w:val="0"/>
                <w:color w:val="000000" w:themeColor="text1"/>
                <w:sz w:val="24"/>
                <w:szCs w:val="24"/>
              </w:rPr>
            </w:pPr>
          </w:p>
        </w:tc>
        <w:tc>
          <w:tcPr>
            <w:tcW w:w="1032" w:type="dxa"/>
          </w:tcPr>
          <w:p w14:paraId="47B899B9" w14:textId="77777777" w:rsidR="009C31FD" w:rsidRPr="00DE7A76" w:rsidRDefault="009C31FD"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12 años</w:t>
            </w:r>
          </w:p>
        </w:tc>
        <w:tc>
          <w:tcPr>
            <w:tcW w:w="1706" w:type="dxa"/>
          </w:tcPr>
          <w:p w14:paraId="0FEE26ED"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7</w:t>
            </w:r>
          </w:p>
        </w:tc>
        <w:tc>
          <w:tcPr>
            <w:tcW w:w="1701" w:type="dxa"/>
          </w:tcPr>
          <w:p w14:paraId="3E5807F9"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3</w:t>
            </w:r>
          </w:p>
        </w:tc>
        <w:tc>
          <w:tcPr>
            <w:tcW w:w="1701" w:type="dxa"/>
          </w:tcPr>
          <w:p w14:paraId="5236A5EF"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p>
        </w:tc>
      </w:tr>
      <w:tr w:rsidR="00E23D55" w:rsidRPr="00DE7A76" w14:paraId="30D20768" w14:textId="77777777" w:rsidTr="00E23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37F335F6" w14:textId="77777777" w:rsidR="009C31FD" w:rsidRPr="00DE7A76" w:rsidRDefault="009C31FD" w:rsidP="00476B86">
            <w:pPr>
              <w:jc w:val="both"/>
              <w:rPr>
                <w:rFonts w:ascii="Arial" w:hAnsi="Arial" w:cs="Arial"/>
                <w:b w:val="0"/>
                <w:color w:val="000000" w:themeColor="text1"/>
                <w:sz w:val="24"/>
                <w:szCs w:val="24"/>
              </w:rPr>
            </w:pPr>
          </w:p>
        </w:tc>
        <w:tc>
          <w:tcPr>
            <w:tcW w:w="1032" w:type="dxa"/>
          </w:tcPr>
          <w:p w14:paraId="0869EC85" w14:textId="77777777" w:rsidR="009C31FD" w:rsidRPr="00DE7A76" w:rsidRDefault="009C31FD"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 xml:space="preserve">13 años </w:t>
            </w:r>
          </w:p>
        </w:tc>
        <w:tc>
          <w:tcPr>
            <w:tcW w:w="1706" w:type="dxa"/>
          </w:tcPr>
          <w:p w14:paraId="62A36F19"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6</w:t>
            </w:r>
          </w:p>
        </w:tc>
        <w:tc>
          <w:tcPr>
            <w:tcW w:w="1701" w:type="dxa"/>
          </w:tcPr>
          <w:p w14:paraId="32EA088B"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4</w:t>
            </w:r>
          </w:p>
        </w:tc>
        <w:tc>
          <w:tcPr>
            <w:tcW w:w="1701" w:type="dxa"/>
          </w:tcPr>
          <w:p w14:paraId="57569D01"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p>
        </w:tc>
      </w:tr>
      <w:tr w:rsidR="009C31FD" w:rsidRPr="00DE7A76" w14:paraId="45E22AC4" w14:textId="77777777" w:rsidTr="00E23D55">
        <w:tc>
          <w:tcPr>
            <w:cnfStyle w:val="001000000000" w:firstRow="0" w:lastRow="0" w:firstColumn="1" w:lastColumn="0" w:oddVBand="0" w:evenVBand="0" w:oddHBand="0" w:evenHBand="0" w:firstRowFirstColumn="0" w:firstRowLastColumn="0" w:lastRowFirstColumn="0" w:lastRowLastColumn="0"/>
            <w:tcW w:w="1657" w:type="dxa"/>
            <w:vMerge/>
          </w:tcPr>
          <w:p w14:paraId="0472E4AC" w14:textId="77777777" w:rsidR="009C31FD" w:rsidRPr="00DE7A76" w:rsidRDefault="009C31FD" w:rsidP="00476B86">
            <w:pPr>
              <w:jc w:val="both"/>
              <w:rPr>
                <w:rFonts w:ascii="Arial" w:hAnsi="Arial" w:cs="Arial"/>
                <w:b w:val="0"/>
                <w:color w:val="000000" w:themeColor="text1"/>
                <w:sz w:val="24"/>
                <w:szCs w:val="24"/>
              </w:rPr>
            </w:pPr>
          </w:p>
        </w:tc>
        <w:tc>
          <w:tcPr>
            <w:tcW w:w="1032" w:type="dxa"/>
          </w:tcPr>
          <w:p w14:paraId="46BB3D53" w14:textId="77777777" w:rsidR="009C31FD" w:rsidRPr="00DE7A76" w:rsidRDefault="009C31FD"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 xml:space="preserve">14 años </w:t>
            </w:r>
          </w:p>
        </w:tc>
        <w:tc>
          <w:tcPr>
            <w:tcW w:w="1706" w:type="dxa"/>
          </w:tcPr>
          <w:p w14:paraId="182C84C1"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13</w:t>
            </w:r>
          </w:p>
        </w:tc>
        <w:tc>
          <w:tcPr>
            <w:tcW w:w="1701" w:type="dxa"/>
          </w:tcPr>
          <w:p w14:paraId="7EED8D4B"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4</w:t>
            </w:r>
          </w:p>
        </w:tc>
        <w:tc>
          <w:tcPr>
            <w:tcW w:w="1701" w:type="dxa"/>
          </w:tcPr>
          <w:p w14:paraId="7A526463"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p>
        </w:tc>
      </w:tr>
      <w:tr w:rsidR="00E23D55" w:rsidRPr="00DE7A76" w14:paraId="7CD5C479" w14:textId="77777777" w:rsidTr="00E23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108F8456" w14:textId="77777777" w:rsidR="009C31FD" w:rsidRPr="00DE7A76" w:rsidRDefault="009C31FD" w:rsidP="00476B86">
            <w:pPr>
              <w:jc w:val="both"/>
              <w:rPr>
                <w:rFonts w:ascii="Arial" w:hAnsi="Arial" w:cs="Arial"/>
                <w:b w:val="0"/>
                <w:color w:val="000000" w:themeColor="text1"/>
                <w:sz w:val="24"/>
                <w:szCs w:val="24"/>
              </w:rPr>
            </w:pPr>
          </w:p>
        </w:tc>
        <w:tc>
          <w:tcPr>
            <w:tcW w:w="1032" w:type="dxa"/>
          </w:tcPr>
          <w:p w14:paraId="6CD496A1" w14:textId="77777777" w:rsidR="009C31FD" w:rsidRPr="00DE7A76" w:rsidRDefault="009C31FD"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15 años</w:t>
            </w:r>
          </w:p>
        </w:tc>
        <w:tc>
          <w:tcPr>
            <w:tcW w:w="1706" w:type="dxa"/>
          </w:tcPr>
          <w:p w14:paraId="32A391F4"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13</w:t>
            </w:r>
          </w:p>
        </w:tc>
        <w:tc>
          <w:tcPr>
            <w:tcW w:w="1701" w:type="dxa"/>
          </w:tcPr>
          <w:p w14:paraId="48231408"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13</w:t>
            </w:r>
          </w:p>
        </w:tc>
        <w:tc>
          <w:tcPr>
            <w:tcW w:w="1701" w:type="dxa"/>
          </w:tcPr>
          <w:p w14:paraId="04C4614F"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p>
        </w:tc>
      </w:tr>
      <w:tr w:rsidR="009C31FD" w:rsidRPr="00DE7A76" w14:paraId="233FB4D2" w14:textId="77777777" w:rsidTr="00E23D55">
        <w:tc>
          <w:tcPr>
            <w:cnfStyle w:val="001000000000" w:firstRow="0" w:lastRow="0" w:firstColumn="1" w:lastColumn="0" w:oddVBand="0" w:evenVBand="0" w:oddHBand="0" w:evenHBand="0" w:firstRowFirstColumn="0" w:firstRowLastColumn="0" w:lastRowFirstColumn="0" w:lastRowLastColumn="0"/>
            <w:tcW w:w="1657" w:type="dxa"/>
            <w:vMerge/>
          </w:tcPr>
          <w:p w14:paraId="2FDF5FAD" w14:textId="77777777" w:rsidR="009C31FD" w:rsidRPr="00DE7A76" w:rsidRDefault="009C31FD" w:rsidP="00476B86">
            <w:pPr>
              <w:jc w:val="both"/>
              <w:rPr>
                <w:rFonts w:ascii="Arial" w:hAnsi="Arial" w:cs="Arial"/>
                <w:b w:val="0"/>
                <w:color w:val="000000" w:themeColor="text1"/>
                <w:sz w:val="24"/>
                <w:szCs w:val="24"/>
              </w:rPr>
            </w:pPr>
          </w:p>
        </w:tc>
        <w:tc>
          <w:tcPr>
            <w:tcW w:w="1032" w:type="dxa"/>
          </w:tcPr>
          <w:p w14:paraId="2766444B" w14:textId="77777777" w:rsidR="009C31FD" w:rsidRPr="00DE7A76" w:rsidRDefault="009C31FD"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16 años</w:t>
            </w:r>
          </w:p>
        </w:tc>
        <w:tc>
          <w:tcPr>
            <w:tcW w:w="1706" w:type="dxa"/>
          </w:tcPr>
          <w:p w14:paraId="1956BFEC"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36</w:t>
            </w:r>
          </w:p>
        </w:tc>
        <w:tc>
          <w:tcPr>
            <w:tcW w:w="1701" w:type="dxa"/>
          </w:tcPr>
          <w:p w14:paraId="300D8FEF"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14</w:t>
            </w:r>
          </w:p>
        </w:tc>
        <w:tc>
          <w:tcPr>
            <w:tcW w:w="1701" w:type="dxa"/>
          </w:tcPr>
          <w:p w14:paraId="13579D71" w14:textId="77777777" w:rsidR="009C31FD" w:rsidRPr="00DE7A76" w:rsidRDefault="009C31F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p>
        </w:tc>
      </w:tr>
      <w:tr w:rsidR="00E23D55" w:rsidRPr="00DE7A76" w14:paraId="27988B95" w14:textId="77777777" w:rsidTr="00E23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5E089BAD" w14:textId="77777777" w:rsidR="009C31FD" w:rsidRPr="00DE7A76" w:rsidRDefault="009C31FD" w:rsidP="00476B86">
            <w:pPr>
              <w:jc w:val="both"/>
              <w:rPr>
                <w:rFonts w:ascii="Arial" w:hAnsi="Arial" w:cs="Arial"/>
                <w:b w:val="0"/>
                <w:color w:val="000000" w:themeColor="text1"/>
                <w:sz w:val="24"/>
                <w:szCs w:val="24"/>
              </w:rPr>
            </w:pPr>
          </w:p>
        </w:tc>
        <w:tc>
          <w:tcPr>
            <w:tcW w:w="1032" w:type="dxa"/>
          </w:tcPr>
          <w:p w14:paraId="0B492F51" w14:textId="77777777" w:rsidR="009C31FD" w:rsidRPr="00DE7A76" w:rsidRDefault="009C31FD"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17 años</w:t>
            </w:r>
          </w:p>
        </w:tc>
        <w:tc>
          <w:tcPr>
            <w:tcW w:w="1706" w:type="dxa"/>
          </w:tcPr>
          <w:p w14:paraId="11A8E662"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8</w:t>
            </w:r>
          </w:p>
        </w:tc>
        <w:tc>
          <w:tcPr>
            <w:tcW w:w="1701" w:type="dxa"/>
          </w:tcPr>
          <w:p w14:paraId="179AFAAC"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sidRPr="00DE7A76">
              <w:rPr>
                <w:rFonts w:ascii="Arial" w:hAnsi="Arial" w:cs="Arial"/>
                <w:color w:val="3B3838" w:themeColor="background2" w:themeShade="40"/>
                <w:sz w:val="20"/>
                <w:szCs w:val="20"/>
              </w:rPr>
              <w:t>8</w:t>
            </w:r>
          </w:p>
        </w:tc>
        <w:tc>
          <w:tcPr>
            <w:tcW w:w="1701" w:type="dxa"/>
          </w:tcPr>
          <w:p w14:paraId="2F8F4D63" w14:textId="77777777" w:rsidR="009C31FD" w:rsidRPr="00DE7A76" w:rsidRDefault="009C31F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p>
        </w:tc>
      </w:tr>
    </w:tbl>
    <w:p w14:paraId="5E3FA933" w14:textId="203EDC33" w:rsidR="004F0CAA" w:rsidRPr="00DE7A76" w:rsidRDefault="004F0CAA" w:rsidP="00476B86">
      <w:pPr>
        <w:jc w:val="both"/>
        <w:rPr>
          <w:rFonts w:ascii="Arial" w:hAnsi="Arial" w:cs="Arial"/>
          <w:color w:val="000000" w:themeColor="text1"/>
          <w:sz w:val="24"/>
          <w:szCs w:val="24"/>
        </w:rPr>
      </w:pPr>
    </w:p>
    <w:p w14:paraId="26924BCC" w14:textId="46E25FD1" w:rsidR="004F0CAA" w:rsidRPr="00DE7A76" w:rsidRDefault="004F0CAA" w:rsidP="00476B86">
      <w:pPr>
        <w:jc w:val="both"/>
        <w:rPr>
          <w:rFonts w:ascii="Arial" w:hAnsi="Arial" w:cs="Arial"/>
          <w:color w:val="000000" w:themeColor="text1"/>
          <w:sz w:val="24"/>
          <w:szCs w:val="24"/>
        </w:rPr>
      </w:pPr>
    </w:p>
    <w:p w14:paraId="7582B8A7" w14:textId="7D9BFD68" w:rsidR="004F0CAA" w:rsidRPr="00DE7A76" w:rsidRDefault="004F0CAA" w:rsidP="00476B86">
      <w:pPr>
        <w:jc w:val="both"/>
        <w:rPr>
          <w:rFonts w:ascii="Arial" w:hAnsi="Arial" w:cs="Arial"/>
          <w:color w:val="000000" w:themeColor="text1"/>
          <w:sz w:val="24"/>
          <w:szCs w:val="24"/>
        </w:rPr>
      </w:pPr>
    </w:p>
    <w:p w14:paraId="64556BF3" w14:textId="77777777" w:rsidR="004F0CAA" w:rsidRPr="00DE7A76" w:rsidRDefault="004F0CAA" w:rsidP="00476B86">
      <w:pPr>
        <w:jc w:val="both"/>
        <w:rPr>
          <w:rFonts w:ascii="Arial" w:hAnsi="Arial" w:cs="Arial"/>
          <w:color w:val="000000" w:themeColor="text1"/>
          <w:sz w:val="24"/>
          <w:szCs w:val="24"/>
        </w:rPr>
      </w:pPr>
    </w:p>
    <w:p w14:paraId="712E3D03" w14:textId="6D35C91B" w:rsidR="004F0CAA" w:rsidRPr="00DE7A76" w:rsidRDefault="004F0CAA" w:rsidP="00476B86">
      <w:pPr>
        <w:pStyle w:val="Textonotapie"/>
        <w:rPr>
          <w:rFonts w:ascii="Arial" w:hAnsi="Arial" w:cs="Arial"/>
          <w:color w:val="000000" w:themeColor="text1"/>
          <w:sz w:val="24"/>
          <w:szCs w:val="24"/>
        </w:rPr>
      </w:pPr>
    </w:p>
    <w:p w14:paraId="43710087" w14:textId="26400915" w:rsidR="00A07051" w:rsidRPr="00DE7A76" w:rsidRDefault="00A07051" w:rsidP="00476B86">
      <w:pPr>
        <w:pStyle w:val="Textonotapie"/>
        <w:rPr>
          <w:rFonts w:ascii="Arial" w:hAnsi="Arial" w:cs="Arial"/>
          <w:color w:val="000000" w:themeColor="text1"/>
          <w:sz w:val="24"/>
          <w:szCs w:val="24"/>
        </w:rPr>
      </w:pPr>
    </w:p>
    <w:p w14:paraId="01A94153" w14:textId="24F2FDA9" w:rsidR="00A07051" w:rsidRPr="00DE7A76" w:rsidRDefault="00A07051" w:rsidP="00476B86">
      <w:pPr>
        <w:pStyle w:val="Textonotapie"/>
        <w:rPr>
          <w:rFonts w:ascii="Arial" w:hAnsi="Arial" w:cs="Arial"/>
          <w:color w:val="000000" w:themeColor="text1"/>
          <w:sz w:val="24"/>
          <w:szCs w:val="24"/>
        </w:rPr>
      </w:pPr>
    </w:p>
    <w:p w14:paraId="18FA0DC5" w14:textId="4F33CEFB" w:rsidR="00A07051" w:rsidRPr="00DE7A76" w:rsidRDefault="00A07051" w:rsidP="00476B86">
      <w:pPr>
        <w:pStyle w:val="Textonotapie"/>
        <w:rPr>
          <w:rFonts w:ascii="Arial" w:hAnsi="Arial" w:cs="Arial"/>
          <w:color w:val="000000" w:themeColor="text1"/>
          <w:sz w:val="24"/>
          <w:szCs w:val="24"/>
        </w:rPr>
      </w:pPr>
    </w:p>
    <w:p w14:paraId="119844EF" w14:textId="0A1B2B69" w:rsidR="00A07051" w:rsidRPr="00DE7A76" w:rsidRDefault="00A07051" w:rsidP="00476B86">
      <w:pPr>
        <w:pStyle w:val="Textonotapie"/>
        <w:rPr>
          <w:rFonts w:ascii="Arial" w:hAnsi="Arial" w:cs="Arial"/>
          <w:color w:val="000000" w:themeColor="text1"/>
          <w:sz w:val="24"/>
          <w:szCs w:val="24"/>
        </w:rPr>
      </w:pPr>
    </w:p>
    <w:p w14:paraId="137955B4" w14:textId="596CC119" w:rsidR="00700A89" w:rsidRPr="00DE7A76" w:rsidRDefault="00700A89" w:rsidP="00476B86">
      <w:pPr>
        <w:jc w:val="center"/>
        <w:rPr>
          <w:rFonts w:ascii="Arial" w:hAnsi="Arial" w:cs="Arial"/>
          <w:sz w:val="24"/>
          <w:szCs w:val="24"/>
        </w:rPr>
      </w:pPr>
      <w:bookmarkStart w:id="7" w:name="_Hlk125386749"/>
    </w:p>
    <w:p w14:paraId="3C38D0E5" w14:textId="7FFA2BFA" w:rsidR="00A07051" w:rsidRPr="00DE7A76" w:rsidRDefault="00A07051" w:rsidP="00476B86">
      <w:pPr>
        <w:jc w:val="center"/>
        <w:rPr>
          <w:rFonts w:ascii="Arial" w:hAnsi="Arial" w:cs="Arial"/>
          <w:sz w:val="24"/>
          <w:szCs w:val="24"/>
        </w:rPr>
      </w:pPr>
    </w:p>
    <w:p w14:paraId="3B762456" w14:textId="0BF8DC75" w:rsidR="00A07051" w:rsidRPr="00DE7A76" w:rsidRDefault="00A07051" w:rsidP="00476B86">
      <w:pPr>
        <w:jc w:val="center"/>
        <w:rPr>
          <w:rFonts w:ascii="Arial" w:hAnsi="Arial" w:cs="Arial"/>
          <w:sz w:val="24"/>
          <w:szCs w:val="24"/>
        </w:rPr>
      </w:pPr>
    </w:p>
    <w:p w14:paraId="652E1A7E" w14:textId="3DBF20A7" w:rsidR="00A07051" w:rsidRPr="00DE7A76" w:rsidRDefault="00A07051" w:rsidP="00476B86">
      <w:pPr>
        <w:jc w:val="center"/>
        <w:rPr>
          <w:rFonts w:ascii="Arial" w:hAnsi="Arial" w:cs="Arial"/>
          <w:sz w:val="24"/>
          <w:szCs w:val="24"/>
        </w:rPr>
      </w:pPr>
    </w:p>
    <w:p w14:paraId="752CF967" w14:textId="77777777" w:rsidR="00294A6C" w:rsidRDefault="00294A6C" w:rsidP="00476B86">
      <w:pPr>
        <w:pStyle w:val="Textonotapie"/>
        <w:rPr>
          <w:rFonts w:ascii="Arial" w:hAnsi="Arial" w:cs="Arial"/>
        </w:rPr>
      </w:pPr>
    </w:p>
    <w:p w14:paraId="6183B537" w14:textId="7A2EEC52" w:rsidR="00A07051" w:rsidRPr="00D44D29" w:rsidRDefault="00A07051" w:rsidP="00476B86">
      <w:pPr>
        <w:pStyle w:val="Textonotapie"/>
        <w:rPr>
          <w:rFonts w:ascii="Arial" w:hAnsi="Arial" w:cs="Arial"/>
          <w:color w:val="000000" w:themeColor="text1"/>
        </w:rPr>
      </w:pPr>
      <w:r w:rsidRPr="00D44D29">
        <w:rPr>
          <w:rFonts w:ascii="Arial" w:hAnsi="Arial" w:cs="Arial"/>
        </w:rPr>
        <w:t>Elaboración propia. (</w:t>
      </w:r>
      <w:r w:rsidRPr="00D44D29">
        <w:rPr>
          <w:rStyle w:val="cf01"/>
          <w:rFonts w:ascii="Arial" w:hAnsi="Arial" w:cs="Arial"/>
          <w:sz w:val="20"/>
          <w:szCs w:val="20"/>
        </w:rPr>
        <w:t>INEGI, Estadísticas de Mortalidad 2020)</w:t>
      </w:r>
    </w:p>
    <w:p w14:paraId="262296B7" w14:textId="64B5ED39" w:rsidR="00A07051" w:rsidRPr="00DE7A76" w:rsidRDefault="00A07051" w:rsidP="00476B86">
      <w:pPr>
        <w:spacing w:after="0" w:line="240" w:lineRule="auto"/>
        <w:rPr>
          <w:rFonts w:ascii="Arial" w:hAnsi="Arial" w:cs="Arial"/>
          <w:sz w:val="24"/>
          <w:szCs w:val="24"/>
        </w:rPr>
      </w:pPr>
    </w:p>
    <w:p w14:paraId="325A8FC1" w14:textId="1E645E1A" w:rsidR="00C035D6" w:rsidRPr="00395761" w:rsidRDefault="00C035D6" w:rsidP="00476B86">
      <w:pPr>
        <w:spacing w:after="0" w:line="240" w:lineRule="auto"/>
        <w:jc w:val="both"/>
        <w:rPr>
          <w:rFonts w:ascii="Arial" w:hAnsi="Arial" w:cs="Arial"/>
          <w:color w:val="000000" w:themeColor="text1"/>
          <w:sz w:val="24"/>
          <w:szCs w:val="24"/>
        </w:rPr>
      </w:pPr>
      <w:r w:rsidRPr="00395761">
        <w:rPr>
          <w:rFonts w:ascii="Arial" w:hAnsi="Arial" w:cs="Arial"/>
          <w:color w:val="000000" w:themeColor="text1"/>
          <w:sz w:val="24"/>
          <w:szCs w:val="24"/>
        </w:rPr>
        <w:t>Entre las principales causas de moralidad de niñas, niños y adolescentes,</w:t>
      </w:r>
      <w:r w:rsidR="00395761" w:rsidRPr="00395761">
        <w:rPr>
          <w:rFonts w:ascii="Arial" w:hAnsi="Arial" w:cs="Arial"/>
          <w:color w:val="000000" w:themeColor="text1"/>
          <w:sz w:val="24"/>
          <w:szCs w:val="24"/>
        </w:rPr>
        <w:t xml:space="preserve"> de acuerdo con la clasificación internacional de enfermedades (CIE)</w:t>
      </w:r>
      <w:r w:rsidR="00395761">
        <w:rPr>
          <w:rFonts w:ascii="Arial" w:hAnsi="Arial" w:cs="Arial"/>
          <w:color w:val="000000" w:themeColor="text1"/>
          <w:sz w:val="24"/>
          <w:szCs w:val="24"/>
        </w:rPr>
        <w:t xml:space="preserve">, información incluida dentro de la estadística de Mortalidad, INEGI 2020, </w:t>
      </w:r>
      <w:r w:rsidR="00395761" w:rsidRPr="00395761">
        <w:rPr>
          <w:rFonts w:ascii="Arial" w:hAnsi="Arial" w:cs="Arial"/>
          <w:color w:val="000000" w:themeColor="text1"/>
          <w:sz w:val="24"/>
          <w:szCs w:val="24"/>
        </w:rPr>
        <w:t>se</w:t>
      </w:r>
      <w:r w:rsidRPr="00395761">
        <w:rPr>
          <w:rFonts w:ascii="Arial" w:hAnsi="Arial" w:cs="Arial"/>
          <w:color w:val="000000" w:themeColor="text1"/>
          <w:sz w:val="24"/>
          <w:szCs w:val="24"/>
        </w:rPr>
        <w:t xml:space="preserve"> encuentran: </w:t>
      </w:r>
      <w:r w:rsidR="00A864A8" w:rsidRPr="00395761">
        <w:rPr>
          <w:rFonts w:ascii="Arial" w:hAnsi="Arial" w:cs="Arial"/>
          <w:color w:val="000000" w:themeColor="text1"/>
          <w:sz w:val="24"/>
          <w:szCs w:val="24"/>
        </w:rPr>
        <w:t xml:space="preserve"> </w:t>
      </w:r>
      <w:r w:rsidR="00395761" w:rsidRPr="00395761">
        <w:rPr>
          <w:rFonts w:ascii="Arial" w:hAnsi="Arial" w:cs="Arial"/>
          <w:color w:val="000000" w:themeColor="text1"/>
          <w:sz w:val="24"/>
          <w:szCs w:val="24"/>
        </w:rPr>
        <w:t>las enfermedades respiratorias, diarreicas, t</w:t>
      </w:r>
      <w:r w:rsidR="00395761" w:rsidRPr="00395761">
        <w:rPr>
          <w:rFonts w:ascii="Arial" w:hAnsi="Arial" w:cs="Arial"/>
          <w:color w:val="111111"/>
          <w:sz w:val="24"/>
          <w:szCs w:val="24"/>
          <w:shd w:val="clear" w:color="auto" w:fill="FFFFFF"/>
        </w:rPr>
        <w:t xml:space="preserve">umores </w:t>
      </w:r>
      <w:r w:rsidR="00395761">
        <w:rPr>
          <w:rFonts w:ascii="Arial" w:hAnsi="Arial" w:cs="Arial"/>
          <w:color w:val="111111"/>
          <w:sz w:val="24"/>
          <w:szCs w:val="24"/>
          <w:shd w:val="clear" w:color="auto" w:fill="FFFFFF"/>
        </w:rPr>
        <w:t>malignos</w:t>
      </w:r>
      <w:r w:rsidR="00395761" w:rsidRPr="00395761">
        <w:rPr>
          <w:rFonts w:ascii="Arial" w:hAnsi="Arial" w:cs="Arial"/>
          <w:color w:val="111111"/>
          <w:sz w:val="24"/>
          <w:szCs w:val="24"/>
          <w:shd w:val="clear" w:color="auto" w:fill="FFFFFF"/>
        </w:rPr>
        <w:t xml:space="preserve"> y afines, las enfermedades del sistema nervioso, malformaciones, accidentes, agresiones y </w:t>
      </w:r>
      <w:r w:rsidR="00395761">
        <w:rPr>
          <w:rFonts w:ascii="Arial" w:hAnsi="Arial" w:cs="Arial"/>
          <w:color w:val="111111"/>
          <w:sz w:val="24"/>
          <w:szCs w:val="24"/>
          <w:shd w:val="clear" w:color="auto" w:fill="FFFFFF"/>
        </w:rPr>
        <w:t xml:space="preserve">las </w:t>
      </w:r>
      <w:r w:rsidR="00395761" w:rsidRPr="00395761">
        <w:rPr>
          <w:rFonts w:ascii="Arial" w:hAnsi="Arial" w:cs="Arial"/>
          <w:color w:val="111111"/>
          <w:sz w:val="24"/>
          <w:szCs w:val="24"/>
          <w:shd w:val="clear" w:color="auto" w:fill="FFFFFF"/>
        </w:rPr>
        <w:t xml:space="preserve">lesiones </w:t>
      </w:r>
      <w:proofErr w:type="spellStart"/>
      <w:r w:rsidR="00395761" w:rsidRPr="00395761">
        <w:rPr>
          <w:rFonts w:ascii="Arial" w:hAnsi="Arial" w:cs="Arial"/>
          <w:color w:val="111111"/>
          <w:sz w:val="24"/>
          <w:szCs w:val="24"/>
          <w:shd w:val="clear" w:color="auto" w:fill="FFFFFF"/>
        </w:rPr>
        <w:t>autoinflingidas</w:t>
      </w:r>
      <w:proofErr w:type="spellEnd"/>
      <w:r w:rsidR="00395761">
        <w:rPr>
          <w:rFonts w:ascii="Arial" w:hAnsi="Arial" w:cs="Arial"/>
          <w:color w:val="111111"/>
          <w:sz w:val="24"/>
          <w:szCs w:val="24"/>
          <w:shd w:val="clear" w:color="auto" w:fill="FFFFFF"/>
        </w:rPr>
        <w:t xml:space="preserve"> intencionalmente.</w:t>
      </w:r>
    </w:p>
    <w:p w14:paraId="13C76583" w14:textId="3AF8269F" w:rsidR="00C035D6" w:rsidRDefault="00C035D6" w:rsidP="00476B86">
      <w:pPr>
        <w:spacing w:after="0" w:line="240" w:lineRule="auto"/>
        <w:rPr>
          <w:rFonts w:ascii="Arial" w:hAnsi="Arial" w:cs="Arial"/>
          <w:sz w:val="24"/>
          <w:szCs w:val="24"/>
        </w:rPr>
      </w:pPr>
    </w:p>
    <w:p w14:paraId="5CEE8291" w14:textId="10C71244" w:rsidR="0032302E" w:rsidRDefault="0032302E" w:rsidP="00476B86">
      <w:pPr>
        <w:spacing w:after="0" w:line="240" w:lineRule="auto"/>
        <w:rPr>
          <w:rFonts w:ascii="Arial" w:hAnsi="Arial" w:cs="Arial"/>
          <w:sz w:val="24"/>
          <w:szCs w:val="24"/>
        </w:rPr>
      </w:pPr>
    </w:p>
    <w:p w14:paraId="40147107" w14:textId="27E41000" w:rsidR="0032302E" w:rsidRDefault="0032302E" w:rsidP="00476B86">
      <w:pPr>
        <w:spacing w:after="0" w:line="240" w:lineRule="auto"/>
        <w:rPr>
          <w:rFonts w:ascii="Arial" w:hAnsi="Arial" w:cs="Arial"/>
          <w:sz w:val="24"/>
          <w:szCs w:val="24"/>
        </w:rPr>
      </w:pPr>
    </w:p>
    <w:p w14:paraId="7346A138" w14:textId="77777777" w:rsidR="0032302E" w:rsidRDefault="0032302E" w:rsidP="00476B86">
      <w:pPr>
        <w:spacing w:after="0" w:line="240" w:lineRule="auto"/>
        <w:rPr>
          <w:rFonts w:ascii="Arial" w:hAnsi="Arial" w:cs="Arial"/>
          <w:sz w:val="24"/>
          <w:szCs w:val="24"/>
        </w:rPr>
      </w:pPr>
    </w:p>
    <w:p w14:paraId="7666294D" w14:textId="77777777" w:rsidR="009E6308" w:rsidRDefault="009E6308" w:rsidP="00476B86">
      <w:pPr>
        <w:spacing w:after="0" w:line="240" w:lineRule="auto"/>
        <w:rPr>
          <w:rFonts w:ascii="Arial" w:hAnsi="Arial" w:cs="Arial"/>
          <w:sz w:val="24"/>
          <w:szCs w:val="24"/>
        </w:rPr>
      </w:pPr>
    </w:p>
    <w:p w14:paraId="484B70F9" w14:textId="77777777" w:rsidR="009E6308" w:rsidRPr="00DE7A76" w:rsidRDefault="009E6308" w:rsidP="00476B86">
      <w:pPr>
        <w:spacing w:after="0" w:line="240" w:lineRule="auto"/>
        <w:rPr>
          <w:rFonts w:ascii="Arial" w:hAnsi="Arial" w:cs="Arial"/>
          <w:sz w:val="24"/>
          <w:szCs w:val="24"/>
        </w:rPr>
      </w:pPr>
    </w:p>
    <w:p w14:paraId="480E19E0" w14:textId="77777777" w:rsidR="00C035D6" w:rsidRPr="00DE7A76" w:rsidRDefault="00C035D6" w:rsidP="00476B86">
      <w:pPr>
        <w:spacing w:after="0" w:line="240" w:lineRule="auto"/>
        <w:jc w:val="both"/>
        <w:rPr>
          <w:rFonts w:ascii="Arial" w:hAnsi="Arial" w:cs="Arial"/>
          <w:sz w:val="24"/>
          <w:szCs w:val="24"/>
        </w:rPr>
      </w:pPr>
    </w:p>
    <w:p w14:paraId="5F2AD348" w14:textId="7B2DC8EF" w:rsidR="00294A6C" w:rsidRDefault="00700A89" w:rsidP="00476B86">
      <w:pPr>
        <w:pStyle w:val="Prrafodelista"/>
        <w:numPr>
          <w:ilvl w:val="0"/>
          <w:numId w:val="6"/>
        </w:numPr>
        <w:spacing w:after="0" w:line="240" w:lineRule="auto"/>
        <w:jc w:val="both"/>
        <w:rPr>
          <w:rFonts w:ascii="Arial" w:hAnsi="Arial" w:cs="Arial"/>
          <w:sz w:val="24"/>
          <w:szCs w:val="24"/>
        </w:rPr>
      </w:pPr>
      <w:r w:rsidRPr="00DC2EA6">
        <w:rPr>
          <w:rFonts w:ascii="Arial" w:hAnsi="Arial" w:cs="Arial"/>
          <w:sz w:val="24"/>
          <w:szCs w:val="24"/>
        </w:rPr>
        <w:lastRenderedPageBreak/>
        <w:t>Acceso a servicios de Salud.</w:t>
      </w:r>
    </w:p>
    <w:p w14:paraId="26828265" w14:textId="77777777" w:rsidR="00294A6C" w:rsidRPr="00294A6C" w:rsidRDefault="00294A6C" w:rsidP="00476B86">
      <w:pPr>
        <w:spacing w:after="0" w:line="240" w:lineRule="auto"/>
        <w:jc w:val="both"/>
        <w:rPr>
          <w:rFonts w:ascii="Arial" w:hAnsi="Arial" w:cs="Arial"/>
          <w:sz w:val="24"/>
          <w:szCs w:val="24"/>
        </w:rPr>
      </w:pPr>
    </w:p>
    <w:p w14:paraId="07FA689E" w14:textId="1AF7DFDC" w:rsidR="00C035D6" w:rsidRPr="00DE7A76" w:rsidRDefault="00C035D6" w:rsidP="00476B86">
      <w:pPr>
        <w:pBdr>
          <w:top w:val="nil"/>
          <w:left w:val="nil"/>
          <w:bottom w:val="nil"/>
          <w:right w:val="nil"/>
          <w:between w:val="nil"/>
        </w:pBdr>
        <w:spacing w:after="0" w:line="240" w:lineRule="auto"/>
        <w:ind w:hanging="2"/>
        <w:jc w:val="both"/>
        <w:rPr>
          <w:rFonts w:ascii="Arial" w:eastAsia="Century Gothic" w:hAnsi="Arial" w:cs="Arial"/>
          <w:sz w:val="24"/>
          <w:szCs w:val="24"/>
        </w:rPr>
      </w:pPr>
      <w:r w:rsidRPr="00DE7A76">
        <w:rPr>
          <w:rFonts w:ascii="Arial" w:hAnsi="Arial" w:cs="Arial"/>
          <w:sz w:val="24"/>
          <w:szCs w:val="24"/>
        </w:rPr>
        <w:t>E</w:t>
      </w:r>
      <w:r w:rsidRPr="00DE7A76">
        <w:rPr>
          <w:rFonts w:ascii="Arial" w:eastAsia="Century Gothic" w:hAnsi="Arial" w:cs="Arial"/>
          <w:sz w:val="24"/>
          <w:szCs w:val="24"/>
        </w:rPr>
        <w:t xml:space="preserve">l municipio de </w:t>
      </w:r>
      <w:r w:rsidR="00192118" w:rsidRPr="00DE7A76">
        <w:rPr>
          <w:rFonts w:ascii="Arial" w:eastAsia="Century Gothic" w:hAnsi="Arial" w:cs="Arial"/>
          <w:sz w:val="24"/>
          <w:szCs w:val="24"/>
        </w:rPr>
        <w:t>León, cuenta</w:t>
      </w:r>
      <w:r w:rsidRPr="00DE7A76">
        <w:rPr>
          <w:rFonts w:ascii="Arial" w:eastAsia="Century Gothic" w:hAnsi="Arial" w:cs="Arial"/>
          <w:sz w:val="24"/>
          <w:szCs w:val="24"/>
        </w:rPr>
        <w:t xml:space="preserve"> con un equipamiento de salud pública compuesto por </w:t>
      </w:r>
      <w:r w:rsidRPr="00DE7A76">
        <w:rPr>
          <w:rFonts w:ascii="Arial" w:eastAsia="Century Gothic" w:hAnsi="Arial" w:cs="Arial"/>
          <w:b/>
          <w:sz w:val="24"/>
          <w:szCs w:val="24"/>
        </w:rPr>
        <w:t>90</w:t>
      </w:r>
      <w:r w:rsidRPr="00DE7A76">
        <w:rPr>
          <w:rFonts w:ascii="Arial" w:eastAsia="Century Gothic" w:hAnsi="Arial" w:cs="Arial"/>
          <w:sz w:val="24"/>
          <w:szCs w:val="24"/>
        </w:rPr>
        <w:t xml:space="preserve"> clínicas y hospitales del IMSS, ISSSTE, centros de salud, clínicas y hospitales a cargo de la Secretaría de Salud de Guanajuato; </w:t>
      </w:r>
      <w:r w:rsidRPr="00DE7A76">
        <w:rPr>
          <w:rFonts w:ascii="Arial" w:eastAsia="Century Gothic" w:hAnsi="Arial" w:cs="Arial"/>
          <w:b/>
          <w:sz w:val="24"/>
          <w:szCs w:val="24"/>
        </w:rPr>
        <w:t>34</w:t>
      </w:r>
      <w:r w:rsidRPr="00DE7A76">
        <w:rPr>
          <w:rFonts w:ascii="Arial" w:eastAsia="Century Gothic" w:hAnsi="Arial" w:cs="Arial"/>
          <w:sz w:val="24"/>
          <w:szCs w:val="24"/>
        </w:rPr>
        <w:t xml:space="preserve"> clínicas y hospitales particulares, además de cinco centros para la atención de adicciones de carácter público. Con respecto a los recursos médicos del equipamiento de salud, se estima que en León hay un consultorio, </w:t>
      </w:r>
      <w:r w:rsidRPr="00DE7A76">
        <w:rPr>
          <w:rFonts w:ascii="Arial" w:eastAsia="Century Gothic" w:hAnsi="Arial" w:cs="Arial"/>
          <w:b/>
          <w:sz w:val="24"/>
          <w:szCs w:val="24"/>
        </w:rPr>
        <w:t>2.1 médicos</w:t>
      </w:r>
      <w:r w:rsidRPr="00DE7A76">
        <w:rPr>
          <w:rFonts w:ascii="Arial" w:eastAsia="Century Gothic" w:hAnsi="Arial" w:cs="Arial"/>
          <w:sz w:val="24"/>
          <w:szCs w:val="24"/>
        </w:rPr>
        <w:t xml:space="preserve"> y </w:t>
      </w:r>
      <w:r w:rsidRPr="00DE7A76">
        <w:rPr>
          <w:rFonts w:ascii="Arial" w:eastAsia="Century Gothic" w:hAnsi="Arial" w:cs="Arial"/>
          <w:b/>
          <w:sz w:val="24"/>
          <w:szCs w:val="24"/>
        </w:rPr>
        <w:t>3.0 enfermeras(os)</w:t>
      </w:r>
      <w:r w:rsidRPr="00DE7A76">
        <w:rPr>
          <w:rFonts w:ascii="Arial" w:eastAsia="Century Gothic" w:hAnsi="Arial" w:cs="Arial"/>
          <w:sz w:val="24"/>
          <w:szCs w:val="24"/>
        </w:rPr>
        <w:t xml:space="preserve"> por cada mil habitantes.</w:t>
      </w:r>
    </w:p>
    <w:p w14:paraId="4800D088" w14:textId="14A4D6D4" w:rsidR="00610468" w:rsidRPr="00DE7A76" w:rsidRDefault="00610468" w:rsidP="00476B86">
      <w:pPr>
        <w:spacing w:after="0" w:line="240" w:lineRule="auto"/>
        <w:jc w:val="both"/>
        <w:rPr>
          <w:rFonts w:ascii="Arial" w:hAnsi="Arial" w:cs="Arial"/>
          <w:b/>
          <w:sz w:val="24"/>
          <w:szCs w:val="24"/>
        </w:rPr>
      </w:pPr>
    </w:p>
    <w:p w14:paraId="0B76970B" w14:textId="58B9EFC0" w:rsidR="00610468" w:rsidRPr="00DE7A76" w:rsidRDefault="00610468" w:rsidP="00476B86">
      <w:pPr>
        <w:spacing w:after="0" w:line="240" w:lineRule="auto"/>
        <w:jc w:val="both"/>
        <w:rPr>
          <w:rFonts w:ascii="Arial" w:hAnsi="Arial" w:cs="Arial"/>
          <w:sz w:val="24"/>
          <w:szCs w:val="24"/>
        </w:rPr>
      </w:pPr>
      <w:r w:rsidRPr="00DE7A76">
        <w:rPr>
          <w:rFonts w:ascii="Arial" w:hAnsi="Arial" w:cs="Arial"/>
          <w:sz w:val="24"/>
          <w:szCs w:val="24"/>
        </w:rPr>
        <w:t xml:space="preserve">De la población total </w:t>
      </w:r>
      <w:r w:rsidRPr="00DE7A76">
        <w:rPr>
          <w:rFonts w:ascii="Arial" w:hAnsi="Arial" w:cs="Arial"/>
          <w:b/>
          <w:sz w:val="24"/>
          <w:szCs w:val="24"/>
        </w:rPr>
        <w:t>539, 979</w:t>
      </w:r>
      <w:r w:rsidRPr="00DE7A76">
        <w:rPr>
          <w:rFonts w:ascii="Arial" w:hAnsi="Arial" w:cs="Arial"/>
          <w:sz w:val="24"/>
          <w:szCs w:val="24"/>
        </w:rPr>
        <w:t xml:space="preserve"> de niñas, niños y adolescentes de los 0 a los 17 años, </w:t>
      </w:r>
      <w:r w:rsidRPr="00DE7A76">
        <w:rPr>
          <w:rFonts w:ascii="Arial" w:hAnsi="Arial" w:cs="Arial"/>
          <w:b/>
          <w:sz w:val="24"/>
          <w:szCs w:val="24"/>
        </w:rPr>
        <w:t>113, 709</w:t>
      </w:r>
      <w:r w:rsidRPr="00DE7A76">
        <w:rPr>
          <w:rFonts w:ascii="Arial" w:hAnsi="Arial" w:cs="Arial"/>
          <w:sz w:val="24"/>
          <w:szCs w:val="24"/>
        </w:rPr>
        <w:t xml:space="preserve">, no cuentan con una afiliación a un servicio de salud, </w:t>
      </w:r>
      <w:r w:rsidR="00B36719" w:rsidRPr="00DE7A76">
        <w:rPr>
          <w:rFonts w:ascii="Arial" w:hAnsi="Arial" w:cs="Arial"/>
          <w:sz w:val="24"/>
          <w:szCs w:val="24"/>
        </w:rPr>
        <w:t xml:space="preserve">siendo </w:t>
      </w:r>
      <w:r w:rsidRPr="00DE7A76">
        <w:rPr>
          <w:rFonts w:ascii="Arial" w:hAnsi="Arial" w:cs="Arial"/>
          <w:b/>
          <w:sz w:val="24"/>
          <w:szCs w:val="24"/>
        </w:rPr>
        <w:t>55, 704</w:t>
      </w:r>
      <w:r w:rsidR="00B36719" w:rsidRPr="00DE7A76">
        <w:rPr>
          <w:rFonts w:ascii="Arial" w:hAnsi="Arial" w:cs="Arial"/>
          <w:sz w:val="24"/>
          <w:szCs w:val="24"/>
        </w:rPr>
        <w:t xml:space="preserve"> niñas y adolescentes mujeres y </w:t>
      </w:r>
      <w:r w:rsidRPr="00DE7A76">
        <w:rPr>
          <w:rFonts w:ascii="Arial" w:hAnsi="Arial" w:cs="Arial"/>
          <w:b/>
          <w:sz w:val="24"/>
          <w:szCs w:val="24"/>
        </w:rPr>
        <w:t>58,005</w:t>
      </w:r>
      <w:r w:rsidR="00B36719" w:rsidRPr="00DE7A76">
        <w:rPr>
          <w:rFonts w:ascii="Arial" w:hAnsi="Arial" w:cs="Arial"/>
          <w:sz w:val="24"/>
          <w:szCs w:val="24"/>
        </w:rPr>
        <w:t xml:space="preserve"> niños y adolescentes varones</w:t>
      </w:r>
      <w:r w:rsidR="006A681A" w:rsidRPr="00DE7A76">
        <w:rPr>
          <w:rFonts w:ascii="Arial" w:hAnsi="Arial" w:cs="Arial"/>
          <w:sz w:val="24"/>
          <w:szCs w:val="24"/>
        </w:rPr>
        <w:t>.</w:t>
      </w:r>
      <w:r w:rsidR="006236CA" w:rsidRPr="00DE7A76">
        <w:rPr>
          <w:rStyle w:val="Refdenotaalpie"/>
          <w:rFonts w:ascii="Arial" w:hAnsi="Arial" w:cs="Arial"/>
          <w:sz w:val="24"/>
          <w:szCs w:val="24"/>
        </w:rPr>
        <w:footnoteReference w:id="5"/>
      </w:r>
      <w:r w:rsidR="00984B8D" w:rsidRPr="00DE7A76">
        <w:rPr>
          <w:rFonts w:ascii="Arial" w:hAnsi="Arial" w:cs="Arial"/>
          <w:sz w:val="24"/>
          <w:szCs w:val="24"/>
        </w:rPr>
        <w:t xml:space="preserve"> </w:t>
      </w:r>
    </w:p>
    <w:p w14:paraId="4166E96D" w14:textId="77777777" w:rsidR="00E36597" w:rsidRPr="00DE7A76" w:rsidRDefault="00E36597" w:rsidP="00476B86">
      <w:pPr>
        <w:spacing w:after="0" w:line="240" w:lineRule="auto"/>
        <w:jc w:val="both"/>
        <w:rPr>
          <w:rFonts w:ascii="Arial" w:hAnsi="Arial" w:cs="Arial"/>
          <w:sz w:val="24"/>
          <w:szCs w:val="24"/>
        </w:rPr>
      </w:pPr>
    </w:p>
    <w:p w14:paraId="142C91F9" w14:textId="4C9CAB2E" w:rsidR="00984B8D" w:rsidRPr="00DE7A76" w:rsidRDefault="00984B8D" w:rsidP="00476B86">
      <w:pPr>
        <w:jc w:val="both"/>
        <w:rPr>
          <w:rFonts w:ascii="Arial" w:hAnsi="Arial" w:cs="Arial"/>
          <w:color w:val="000000"/>
          <w:sz w:val="24"/>
          <w:szCs w:val="24"/>
        </w:rPr>
      </w:pPr>
      <w:r w:rsidRPr="00DE7A76">
        <w:rPr>
          <w:rFonts w:ascii="Arial" w:hAnsi="Arial" w:cs="Arial"/>
          <w:color w:val="000000"/>
          <w:sz w:val="24"/>
          <w:szCs w:val="24"/>
        </w:rPr>
        <w:t>Las niñas, niños y adolescentes tienen derecho a la salud y a disfrutar su n</w:t>
      </w:r>
      <w:r w:rsidR="002021E8" w:rsidRPr="00DE7A76">
        <w:rPr>
          <w:rFonts w:ascii="Arial" w:hAnsi="Arial" w:cs="Arial"/>
          <w:color w:val="000000"/>
          <w:sz w:val="24"/>
          <w:szCs w:val="24"/>
        </w:rPr>
        <w:t xml:space="preserve">iñez de la mejor forma posible. La </w:t>
      </w:r>
      <w:r w:rsidR="002021E8" w:rsidRPr="00DE7A76">
        <w:rPr>
          <w:rFonts w:ascii="Arial" w:hAnsi="Arial" w:cs="Arial"/>
          <w:color w:val="000000"/>
          <w:sz w:val="24"/>
          <w:szCs w:val="24"/>
          <w:shd w:val="clear" w:color="auto" w:fill="FFFFFF"/>
        </w:rPr>
        <w:t>salu</w:t>
      </w:r>
      <w:r w:rsidR="0032302E">
        <w:rPr>
          <w:rFonts w:ascii="Arial" w:hAnsi="Arial" w:cs="Arial"/>
          <w:color w:val="000000"/>
          <w:sz w:val="24"/>
          <w:szCs w:val="24"/>
          <w:shd w:val="clear" w:color="auto" w:fill="FFFFFF"/>
        </w:rPr>
        <w:t>d representa el grado en que</w:t>
      </w:r>
      <w:r w:rsidR="002021E8" w:rsidRPr="00DE7A76">
        <w:rPr>
          <w:rFonts w:ascii="Arial" w:hAnsi="Arial" w:cs="Arial"/>
          <w:color w:val="000000"/>
          <w:sz w:val="24"/>
          <w:szCs w:val="24"/>
          <w:shd w:val="clear" w:color="auto" w:fill="FFFFFF"/>
        </w:rPr>
        <w:t>,  de manera individual o colectiva, son capaces o se les habilita para desarrollarse y realizar su potencial, satisfacer sus necesidades y ampliar sus capacidades para interactuar exitosamente con el ambiente biológico, físico y social</w:t>
      </w:r>
      <w:r w:rsidR="002021E8" w:rsidRPr="00DE7A76">
        <w:rPr>
          <w:rFonts w:ascii="Arial" w:hAnsi="Arial" w:cs="Arial"/>
          <w:color w:val="000000"/>
          <w:shd w:val="clear" w:color="auto" w:fill="FFFFFF"/>
        </w:rPr>
        <w:t xml:space="preserve">;  </w:t>
      </w:r>
      <w:r w:rsidR="002021E8" w:rsidRPr="00DE7A76">
        <w:rPr>
          <w:rFonts w:ascii="Arial" w:hAnsi="Arial" w:cs="Arial"/>
          <w:color w:val="000000"/>
          <w:sz w:val="24"/>
          <w:shd w:val="clear" w:color="auto" w:fill="FFFFFF"/>
        </w:rPr>
        <w:t xml:space="preserve">por ello  </w:t>
      </w:r>
      <w:r w:rsidR="002021E8" w:rsidRPr="00DE7A76">
        <w:rPr>
          <w:rFonts w:ascii="Arial" w:hAnsi="Arial" w:cs="Arial"/>
          <w:color w:val="000000"/>
          <w:sz w:val="24"/>
          <w:szCs w:val="24"/>
        </w:rPr>
        <w:t>l</w:t>
      </w:r>
      <w:r w:rsidRPr="00DE7A76">
        <w:rPr>
          <w:rFonts w:ascii="Arial" w:hAnsi="Arial" w:cs="Arial"/>
          <w:color w:val="000000"/>
          <w:sz w:val="24"/>
          <w:szCs w:val="24"/>
        </w:rPr>
        <w:t xml:space="preserve">as y los niños saludables tienen mejores oportunidades de crecer, desarrollarse y aprender, y posteriormente convertirse en </w:t>
      </w:r>
      <w:r w:rsidR="002021E8" w:rsidRPr="00DE7A76">
        <w:rPr>
          <w:rFonts w:ascii="Arial" w:hAnsi="Arial" w:cs="Arial"/>
          <w:color w:val="000000"/>
          <w:sz w:val="24"/>
          <w:szCs w:val="24"/>
        </w:rPr>
        <w:t xml:space="preserve">adultos sanos y productivos y  el </w:t>
      </w:r>
      <w:r w:rsidRPr="00DE7A76">
        <w:rPr>
          <w:rFonts w:ascii="Arial" w:hAnsi="Arial" w:cs="Arial"/>
          <w:color w:val="000000"/>
          <w:sz w:val="24"/>
          <w:szCs w:val="24"/>
        </w:rPr>
        <w:t>acceso a la salud contribuye a</w:t>
      </w:r>
      <w:r w:rsidR="002021E8" w:rsidRPr="00DE7A76">
        <w:rPr>
          <w:rFonts w:ascii="Arial" w:hAnsi="Arial" w:cs="Arial"/>
          <w:color w:val="000000"/>
          <w:sz w:val="24"/>
          <w:szCs w:val="24"/>
        </w:rPr>
        <w:t xml:space="preserve"> lograr estas aspiraciones en estas </w:t>
      </w:r>
      <w:r w:rsidRPr="00DE7A76">
        <w:rPr>
          <w:rFonts w:ascii="Arial" w:hAnsi="Arial" w:cs="Arial"/>
          <w:color w:val="000000"/>
          <w:sz w:val="24"/>
          <w:szCs w:val="24"/>
        </w:rPr>
        <w:t xml:space="preserve"> etapa</w:t>
      </w:r>
      <w:r w:rsidR="002021E8" w:rsidRPr="00DE7A76">
        <w:rPr>
          <w:rFonts w:ascii="Arial" w:hAnsi="Arial" w:cs="Arial"/>
          <w:color w:val="000000"/>
          <w:sz w:val="24"/>
          <w:szCs w:val="24"/>
        </w:rPr>
        <w:t>s</w:t>
      </w:r>
      <w:r w:rsidRPr="00DE7A76">
        <w:rPr>
          <w:rFonts w:ascii="Arial" w:hAnsi="Arial" w:cs="Arial"/>
          <w:color w:val="000000"/>
          <w:sz w:val="24"/>
          <w:szCs w:val="24"/>
        </w:rPr>
        <w:t xml:space="preserve"> del desarrollo</w:t>
      </w:r>
      <w:r w:rsidR="006A681A" w:rsidRPr="00DE7A76">
        <w:rPr>
          <w:rFonts w:ascii="Arial" w:hAnsi="Arial" w:cs="Arial"/>
          <w:color w:val="000000"/>
          <w:sz w:val="24"/>
          <w:szCs w:val="24"/>
        </w:rPr>
        <w:t>.</w:t>
      </w:r>
      <w:r w:rsidR="006236CA" w:rsidRPr="00DE7A76">
        <w:rPr>
          <w:rStyle w:val="Refdenotaalpie"/>
          <w:rFonts w:ascii="Arial" w:hAnsi="Arial" w:cs="Arial"/>
          <w:color w:val="000000"/>
          <w:sz w:val="24"/>
          <w:szCs w:val="24"/>
        </w:rPr>
        <w:footnoteReference w:id="6"/>
      </w:r>
      <w:r w:rsidRPr="00DE7A76">
        <w:rPr>
          <w:rFonts w:ascii="Arial" w:hAnsi="Arial" w:cs="Arial"/>
          <w:color w:val="000000"/>
          <w:sz w:val="24"/>
          <w:szCs w:val="24"/>
        </w:rPr>
        <w:t xml:space="preserve"> (Cuevas &amp; Muñoz, 2014)</w:t>
      </w:r>
    </w:p>
    <w:p w14:paraId="5A561B5D" w14:textId="77777777" w:rsidR="00700A89" w:rsidRPr="00DE7A76" w:rsidRDefault="00700A89" w:rsidP="00476B86">
      <w:pPr>
        <w:jc w:val="both"/>
        <w:rPr>
          <w:rFonts w:ascii="Arial" w:hAnsi="Arial" w:cs="Arial"/>
          <w:sz w:val="24"/>
          <w:szCs w:val="24"/>
        </w:rPr>
      </w:pPr>
    </w:p>
    <w:p w14:paraId="3DFA2DD1" w14:textId="223A066A" w:rsidR="00954A21" w:rsidRDefault="001F1864" w:rsidP="00476B86">
      <w:pPr>
        <w:pStyle w:val="Prrafodelista"/>
        <w:numPr>
          <w:ilvl w:val="0"/>
          <w:numId w:val="6"/>
        </w:numPr>
        <w:jc w:val="both"/>
        <w:rPr>
          <w:rFonts w:ascii="Arial" w:hAnsi="Arial" w:cs="Arial"/>
          <w:sz w:val="24"/>
          <w:szCs w:val="24"/>
        </w:rPr>
      </w:pPr>
      <w:r w:rsidRPr="00A068A1">
        <w:rPr>
          <w:rFonts w:ascii="Arial" w:hAnsi="Arial" w:cs="Arial"/>
          <w:sz w:val="24"/>
          <w:szCs w:val="24"/>
        </w:rPr>
        <w:t>Vacunación</w:t>
      </w:r>
      <w:r w:rsidR="004025D2" w:rsidRPr="00A068A1">
        <w:rPr>
          <w:rFonts w:ascii="Arial" w:hAnsi="Arial" w:cs="Arial"/>
          <w:sz w:val="24"/>
          <w:szCs w:val="24"/>
        </w:rPr>
        <w:t>.</w:t>
      </w:r>
    </w:p>
    <w:p w14:paraId="2714DB23" w14:textId="77777777" w:rsidR="00294A6C" w:rsidRPr="00A068A1" w:rsidRDefault="00294A6C" w:rsidP="00476B86">
      <w:pPr>
        <w:pStyle w:val="Prrafodelista"/>
        <w:jc w:val="both"/>
        <w:rPr>
          <w:rFonts w:ascii="Arial" w:hAnsi="Arial" w:cs="Arial"/>
          <w:sz w:val="24"/>
          <w:szCs w:val="24"/>
        </w:rPr>
      </w:pPr>
    </w:p>
    <w:p w14:paraId="1B4C82B7" w14:textId="1EE75598" w:rsidR="00954A21" w:rsidRDefault="00954A21" w:rsidP="00476B86">
      <w:pPr>
        <w:pStyle w:val="Default"/>
        <w:jc w:val="both"/>
        <w:rPr>
          <w:color w:val="auto"/>
          <w:szCs w:val="22"/>
        </w:rPr>
      </w:pPr>
      <w:r w:rsidRPr="00DE7A76">
        <w:rPr>
          <w:bCs/>
          <w:color w:val="auto"/>
          <w:szCs w:val="22"/>
        </w:rPr>
        <w:t>La inmunización es un derecho</w:t>
      </w:r>
      <w:r w:rsidRPr="00DE7A76">
        <w:rPr>
          <w:color w:val="auto"/>
          <w:szCs w:val="22"/>
        </w:rPr>
        <w:t xml:space="preserve"> para todas las niñas, niños y adolescentes, en función de su edad, de manera voluntaria y gratuita. </w:t>
      </w:r>
    </w:p>
    <w:p w14:paraId="2BCB74C2" w14:textId="77777777" w:rsidR="0032302E" w:rsidRPr="00DE7A76" w:rsidRDefault="0032302E" w:rsidP="00476B86">
      <w:pPr>
        <w:pStyle w:val="Default"/>
        <w:jc w:val="both"/>
        <w:rPr>
          <w:color w:val="auto"/>
          <w:szCs w:val="22"/>
        </w:rPr>
      </w:pPr>
    </w:p>
    <w:p w14:paraId="613F6D83" w14:textId="02974E6B" w:rsidR="00954A21" w:rsidRPr="00DE7A76" w:rsidRDefault="00954A21" w:rsidP="00476B86">
      <w:pPr>
        <w:pStyle w:val="Default"/>
        <w:jc w:val="both"/>
        <w:rPr>
          <w:color w:val="auto"/>
          <w:szCs w:val="22"/>
        </w:rPr>
      </w:pPr>
      <w:r w:rsidRPr="00DE7A76">
        <w:rPr>
          <w:color w:val="auto"/>
          <w:szCs w:val="22"/>
        </w:rPr>
        <w:t>Además de ahorrar en los costos de tratamiento de las enfermedades, la vacunación tiene un impacto económico significativo; protege de los efectos que las enfermedades tienen a largo plazo sobre el bienestar físico y mental, previene muertes y discapacidad, beneficiando tanto a la población infantil y adolescente de manera individual como a la sociedad en su conjunto.</w:t>
      </w:r>
    </w:p>
    <w:p w14:paraId="01A7FFB2" w14:textId="7BCD8216" w:rsidR="00954A21" w:rsidRPr="00DE7A76" w:rsidRDefault="00954A21" w:rsidP="00476B86">
      <w:pPr>
        <w:pStyle w:val="Default"/>
        <w:jc w:val="both"/>
        <w:rPr>
          <w:szCs w:val="22"/>
        </w:rPr>
      </w:pPr>
      <w:r w:rsidRPr="00DE7A76">
        <w:rPr>
          <w:szCs w:val="22"/>
        </w:rPr>
        <w:lastRenderedPageBreak/>
        <w:t xml:space="preserve">El estado de Guanajuato cuenta con uno de los esquemas de vacunación más completos a nivel Nacional; el éxito del programa ha logrado que se mantenga la erradicación, </w:t>
      </w:r>
      <w:r w:rsidR="0032302E" w:rsidRPr="00DE7A76">
        <w:rPr>
          <w:szCs w:val="22"/>
        </w:rPr>
        <w:t xml:space="preserve">control </w:t>
      </w:r>
      <w:r w:rsidR="0032302E">
        <w:rPr>
          <w:szCs w:val="22"/>
        </w:rPr>
        <w:t xml:space="preserve">y </w:t>
      </w:r>
      <w:r w:rsidRPr="00DE7A76">
        <w:rPr>
          <w:szCs w:val="22"/>
        </w:rPr>
        <w:t>eliminación de las enfermedades prevenibles por vacunación.</w:t>
      </w:r>
    </w:p>
    <w:p w14:paraId="0BB099C1" w14:textId="3C1BA620" w:rsidR="00954A21" w:rsidRPr="00DE7A76" w:rsidRDefault="00954A21" w:rsidP="00476B86">
      <w:pPr>
        <w:pStyle w:val="Default"/>
        <w:jc w:val="both"/>
        <w:rPr>
          <w:szCs w:val="22"/>
        </w:rPr>
      </w:pPr>
    </w:p>
    <w:p w14:paraId="7421706E" w14:textId="24F68D21" w:rsidR="00A864A8" w:rsidRPr="00DE7A76" w:rsidRDefault="00954A21" w:rsidP="00476B86">
      <w:pPr>
        <w:pStyle w:val="Default"/>
        <w:jc w:val="both"/>
        <w:rPr>
          <w:color w:val="000000" w:themeColor="text1"/>
        </w:rPr>
      </w:pPr>
      <w:r w:rsidRPr="00DE7A76">
        <w:rPr>
          <w:szCs w:val="22"/>
        </w:rPr>
        <w:t xml:space="preserve">De acuerdo con </w:t>
      </w:r>
      <w:r w:rsidR="001817D6" w:rsidRPr="00DE7A76">
        <w:rPr>
          <w:szCs w:val="22"/>
        </w:rPr>
        <w:t xml:space="preserve">los </w:t>
      </w:r>
      <w:r w:rsidRPr="00DE7A76">
        <w:rPr>
          <w:szCs w:val="22"/>
        </w:rPr>
        <w:t xml:space="preserve">datos de registro de vacunación proporcionados </w:t>
      </w:r>
      <w:r w:rsidR="00C56534" w:rsidRPr="00DE7A76">
        <w:rPr>
          <w:szCs w:val="22"/>
        </w:rPr>
        <w:t>por p</w:t>
      </w:r>
      <w:r w:rsidR="00C56534" w:rsidRPr="00DE7A76">
        <w:t>arte de la Secretaria de Salud, Dirección General de Servicios de Salud, de la Dirección de Salud Pública, Departamento PASIA, Programa Vacunación Universal</w:t>
      </w:r>
      <w:r w:rsidR="00C56534" w:rsidRPr="00DE7A76">
        <w:rPr>
          <w:szCs w:val="22"/>
        </w:rPr>
        <w:t xml:space="preserve"> </w:t>
      </w:r>
      <w:r w:rsidRPr="00DE7A76">
        <w:rPr>
          <w:szCs w:val="22"/>
        </w:rPr>
        <w:t xml:space="preserve">a través </w:t>
      </w:r>
      <w:r w:rsidR="00A61DB9" w:rsidRPr="00DE7A76">
        <w:rPr>
          <w:szCs w:val="22"/>
        </w:rPr>
        <w:t>de la respuesta al folio 55854</w:t>
      </w:r>
      <w:r w:rsidR="001817D6" w:rsidRPr="00DE7A76">
        <w:t xml:space="preserve">; en León, durante el año </w:t>
      </w:r>
      <w:r w:rsidR="00A864A8" w:rsidRPr="00DE7A76">
        <w:t>2023, se</w:t>
      </w:r>
      <w:r w:rsidR="00A61DB9" w:rsidRPr="00DE7A76">
        <w:t xml:space="preserve"> han completado</w:t>
      </w:r>
      <w:r w:rsidR="00C56534" w:rsidRPr="00DE7A76">
        <w:t xml:space="preserve"> </w:t>
      </w:r>
      <w:r w:rsidR="00C56534" w:rsidRPr="00DE7A76">
        <w:rPr>
          <w:b/>
        </w:rPr>
        <w:t>70, 482</w:t>
      </w:r>
      <w:r w:rsidR="00A61DB9" w:rsidRPr="00DE7A76">
        <w:t xml:space="preserve">  esquemas de vacunación en </w:t>
      </w:r>
      <w:r w:rsidR="001817D6" w:rsidRPr="00DE7A76">
        <w:t>niñas y niños</w:t>
      </w:r>
      <w:r w:rsidR="00C56534" w:rsidRPr="00DE7A76">
        <w:t xml:space="preserve"> de los 0 a los 6 años, de los cuales se inmunizaron </w:t>
      </w:r>
      <w:r w:rsidR="00C56534" w:rsidRPr="00DE7A76">
        <w:rPr>
          <w:b/>
        </w:rPr>
        <w:t xml:space="preserve">33,958 </w:t>
      </w:r>
      <w:r w:rsidR="00C56534" w:rsidRPr="00DE7A76">
        <w:t>niñas y niños</w:t>
      </w:r>
      <w:r w:rsidR="001817D6" w:rsidRPr="00DE7A76">
        <w:t xml:space="preserve"> menores de 1 año, </w:t>
      </w:r>
      <w:r w:rsidR="00A61DB9" w:rsidRPr="00DE7A76">
        <w:t>engloba</w:t>
      </w:r>
      <w:r w:rsidR="00C56534" w:rsidRPr="00DE7A76">
        <w:t>ndo</w:t>
      </w:r>
      <w:r w:rsidR="00A61DB9" w:rsidRPr="00DE7A76">
        <w:t xml:space="preserve"> las vacunas de BCG, Anti Hepatitis B, </w:t>
      </w:r>
      <w:proofErr w:type="spellStart"/>
      <w:r w:rsidR="00A61DB9" w:rsidRPr="00DE7A76">
        <w:t>Hexavelente</w:t>
      </w:r>
      <w:proofErr w:type="spellEnd"/>
      <w:r w:rsidR="00A61DB9" w:rsidRPr="00DE7A76">
        <w:t xml:space="preserve">, Anti </w:t>
      </w:r>
      <w:proofErr w:type="spellStart"/>
      <w:r w:rsidR="00A61DB9" w:rsidRPr="00DE7A76">
        <w:t>Neumococica</w:t>
      </w:r>
      <w:proofErr w:type="spellEnd"/>
      <w:r w:rsidR="00A61DB9" w:rsidRPr="00DE7A76">
        <w:t xml:space="preserve"> y An</w:t>
      </w:r>
      <w:r w:rsidR="001817D6" w:rsidRPr="00DE7A76">
        <w:t xml:space="preserve">ti Rotavirus. En niñas y niños de 1 año, </w:t>
      </w:r>
      <w:r w:rsidR="001817D6" w:rsidRPr="00DE7A76">
        <w:rPr>
          <w:b/>
        </w:rPr>
        <w:t>91,564</w:t>
      </w:r>
      <w:r w:rsidR="001817D6" w:rsidRPr="00DE7A76">
        <w:t xml:space="preserve"> esquemas, que abarcan</w:t>
      </w:r>
      <w:r w:rsidR="00A61DB9" w:rsidRPr="00DE7A76">
        <w:t xml:space="preserve"> las vacunas de Refuerzo de Hexavalente, Refuerzo de Anti </w:t>
      </w:r>
      <w:proofErr w:type="spellStart"/>
      <w:r w:rsidR="00A61DB9" w:rsidRPr="00DE7A76">
        <w:t>Neumococica</w:t>
      </w:r>
      <w:proofErr w:type="spellEnd"/>
      <w:r w:rsidR="00A61DB9" w:rsidRPr="00DE7A76">
        <w:t xml:space="preserve"> y Anti Sarampión, Rubéola y Parotiditis (Triple viral SRP). En </w:t>
      </w:r>
      <w:r w:rsidR="001817D6" w:rsidRPr="00DE7A76">
        <w:rPr>
          <w:sz w:val="22"/>
          <w:szCs w:val="22"/>
        </w:rPr>
        <w:t xml:space="preserve">niñas y niños </w:t>
      </w:r>
      <w:r w:rsidR="00A61DB9" w:rsidRPr="00DE7A76">
        <w:t xml:space="preserve">de 4 años un total de </w:t>
      </w:r>
      <w:r w:rsidR="00A61DB9" w:rsidRPr="00DE7A76">
        <w:rPr>
          <w:b/>
        </w:rPr>
        <w:t>40,491</w:t>
      </w:r>
      <w:r w:rsidR="00A61DB9" w:rsidRPr="00DE7A76">
        <w:t xml:space="preserve"> esquemas de vacuna Anti Di</w:t>
      </w:r>
      <w:r w:rsidR="007B39B5" w:rsidRPr="00DE7A76">
        <w:t>fteria y Tétanos (DPT) y en niña</w:t>
      </w:r>
      <w:r w:rsidR="00A61DB9" w:rsidRPr="00DE7A76">
        <w:t xml:space="preserve">s </w:t>
      </w:r>
      <w:r w:rsidR="007B39B5" w:rsidRPr="00DE7A76">
        <w:t xml:space="preserve">y niños </w:t>
      </w:r>
      <w:r w:rsidR="00A61DB9" w:rsidRPr="00DE7A76">
        <w:t xml:space="preserve">de </w:t>
      </w:r>
      <w:r w:rsidR="00A61DB9" w:rsidRPr="00DE7A76">
        <w:rPr>
          <w:b/>
        </w:rPr>
        <w:t>6 años</w:t>
      </w:r>
      <w:r w:rsidR="00A61DB9" w:rsidRPr="00DE7A76">
        <w:t xml:space="preserve"> se han completado </w:t>
      </w:r>
      <w:r w:rsidR="00A61DB9" w:rsidRPr="00DE7A76">
        <w:rPr>
          <w:b/>
        </w:rPr>
        <w:t>37,887</w:t>
      </w:r>
      <w:r w:rsidR="00A61DB9" w:rsidRPr="00DE7A76">
        <w:t xml:space="preserve"> esquemas de vacuna de Refuerzo Anti Sarampión, Rubéola y</w:t>
      </w:r>
      <w:r w:rsidR="001817D6" w:rsidRPr="00DE7A76">
        <w:t xml:space="preserve"> Parotiditis (Triple viral SRP). </w:t>
      </w:r>
      <w:r w:rsidR="00F63FC2" w:rsidRPr="00DE7A76">
        <w:t xml:space="preserve"> (</w:t>
      </w:r>
      <w:r w:rsidR="001817D6" w:rsidRPr="00DE7A76">
        <w:t xml:space="preserve">Secretaria de Salud </w:t>
      </w:r>
      <w:r w:rsidR="001817D6" w:rsidRPr="00DE7A76">
        <w:rPr>
          <w:szCs w:val="22"/>
        </w:rPr>
        <w:t>respuesta al folio 55854</w:t>
      </w:r>
      <w:r w:rsidR="001817D6" w:rsidRPr="00DE7A76">
        <w:t xml:space="preserve"> </w:t>
      </w:r>
      <w:r w:rsidR="001817D6" w:rsidRPr="00DE7A76">
        <w:rPr>
          <w:szCs w:val="22"/>
        </w:rPr>
        <w:t>por p</w:t>
      </w:r>
      <w:r w:rsidR="001817D6" w:rsidRPr="00DE7A76">
        <w:t>arte de la Dirección General de Servicios de Salud, de</w:t>
      </w:r>
      <w:r w:rsidR="00A068A1">
        <w:t xml:space="preserve"> la Dirección de Salud Pública, </w:t>
      </w:r>
      <w:r w:rsidR="001817D6" w:rsidRPr="00DE7A76">
        <w:t>Departamento PASIA, Programa Vacunación Universal</w:t>
      </w:r>
      <w:r w:rsidR="001817D6" w:rsidRPr="00DE7A76">
        <w:rPr>
          <w:rStyle w:val="Refdenotaalpie"/>
        </w:rPr>
        <w:t>)</w:t>
      </w:r>
      <w:r w:rsidR="006236CA" w:rsidRPr="00DE7A76">
        <w:rPr>
          <w:rStyle w:val="Refdenotaalpie"/>
        </w:rPr>
        <w:footnoteReference w:id="7"/>
      </w:r>
      <w:r w:rsidR="00A864A8" w:rsidRPr="00DE7A76">
        <w:t xml:space="preserve">. Inmunizaciones que </w:t>
      </w:r>
      <w:r w:rsidR="00A864A8" w:rsidRPr="00DE7A76">
        <w:rPr>
          <w:color w:val="000000" w:themeColor="text1"/>
        </w:rPr>
        <w:t>se desglosan en la siguiente tabla:</w:t>
      </w:r>
    </w:p>
    <w:tbl>
      <w:tblPr>
        <w:tblStyle w:val="Tabladecuadrcula1clara-nfasis1"/>
        <w:tblpPr w:leftFromText="141" w:rightFromText="141" w:vertAnchor="text" w:horzAnchor="margin" w:tblpY="207"/>
        <w:tblW w:w="0" w:type="auto"/>
        <w:tblLook w:val="04A0" w:firstRow="1" w:lastRow="0" w:firstColumn="1" w:lastColumn="0" w:noHBand="0" w:noVBand="1"/>
      </w:tblPr>
      <w:tblGrid>
        <w:gridCol w:w="1237"/>
        <w:gridCol w:w="1491"/>
        <w:gridCol w:w="1614"/>
        <w:gridCol w:w="1613"/>
        <w:gridCol w:w="1746"/>
      </w:tblGrid>
      <w:tr w:rsidR="007B39B5" w:rsidRPr="00DE7A76" w14:paraId="60CBD8F6" w14:textId="77777777" w:rsidTr="007B39B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37" w:type="dxa"/>
            <w:vMerge w:val="restart"/>
            <w:tcBorders>
              <w:top w:val="single" w:sz="4" w:space="0" w:color="7030A0"/>
            </w:tcBorders>
          </w:tcPr>
          <w:p w14:paraId="6BFD2532" w14:textId="77777777" w:rsidR="007B39B5" w:rsidRPr="00DE7A76" w:rsidRDefault="007B39B5" w:rsidP="00476B86">
            <w:pPr>
              <w:pStyle w:val="Default"/>
              <w:jc w:val="center"/>
              <w:rPr>
                <w:sz w:val="20"/>
                <w:szCs w:val="20"/>
              </w:rPr>
            </w:pPr>
          </w:p>
          <w:p w14:paraId="6988E014" w14:textId="77777777" w:rsidR="007B39B5" w:rsidRPr="00DE7A76" w:rsidRDefault="007B39B5" w:rsidP="00476B86">
            <w:pPr>
              <w:pStyle w:val="Default"/>
              <w:jc w:val="center"/>
              <w:rPr>
                <w:sz w:val="20"/>
                <w:szCs w:val="20"/>
              </w:rPr>
            </w:pPr>
            <w:r w:rsidRPr="00DE7A76">
              <w:rPr>
                <w:color w:val="4472C4" w:themeColor="accent1"/>
                <w:sz w:val="22"/>
                <w:szCs w:val="20"/>
              </w:rPr>
              <w:t>León</w:t>
            </w:r>
          </w:p>
        </w:tc>
        <w:tc>
          <w:tcPr>
            <w:tcW w:w="6464" w:type="dxa"/>
            <w:gridSpan w:val="4"/>
            <w:tcBorders>
              <w:top w:val="single" w:sz="4" w:space="0" w:color="7030A0"/>
              <w:bottom w:val="single" w:sz="4" w:space="0" w:color="7030A0"/>
            </w:tcBorders>
          </w:tcPr>
          <w:p w14:paraId="43095547" w14:textId="5889CCBB" w:rsidR="007B39B5" w:rsidRPr="00A864A8" w:rsidRDefault="007B39B5" w:rsidP="00476B8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6600FF"/>
                <w:kern w:val="0"/>
                <w:szCs w:val="24"/>
              </w:rPr>
            </w:pPr>
            <w:r w:rsidRPr="00DE7A76">
              <w:rPr>
                <w:rFonts w:ascii="Arial" w:hAnsi="Arial" w:cs="Arial"/>
                <w:b w:val="0"/>
                <w:color w:val="6600FF"/>
                <w:kern w:val="0"/>
                <w:szCs w:val="24"/>
              </w:rPr>
              <w:t>Esquemas Completos de Vacunación</w:t>
            </w:r>
          </w:p>
          <w:p w14:paraId="581961DA" w14:textId="77777777" w:rsidR="007B39B5" w:rsidRPr="00DE7A76" w:rsidRDefault="007B39B5" w:rsidP="00476B86">
            <w:pPr>
              <w:pStyle w:val="Default"/>
              <w:jc w:val="both"/>
              <w:cnfStyle w:val="100000000000" w:firstRow="1" w:lastRow="0" w:firstColumn="0" w:lastColumn="0" w:oddVBand="0" w:evenVBand="0" w:oddHBand="0" w:evenHBand="0" w:firstRowFirstColumn="0" w:firstRowLastColumn="0" w:lastRowFirstColumn="0" w:lastRowLastColumn="0"/>
              <w:rPr>
                <w:b w:val="0"/>
                <w:color w:val="6600FF"/>
                <w:sz w:val="20"/>
                <w:szCs w:val="20"/>
              </w:rPr>
            </w:pPr>
          </w:p>
        </w:tc>
      </w:tr>
      <w:tr w:rsidR="007B39B5" w:rsidRPr="00DE7A76" w14:paraId="46DAFA63" w14:textId="77777777" w:rsidTr="007B39B5">
        <w:trPr>
          <w:trHeight w:val="330"/>
        </w:trPr>
        <w:tc>
          <w:tcPr>
            <w:cnfStyle w:val="001000000000" w:firstRow="0" w:lastRow="0" w:firstColumn="1" w:lastColumn="0" w:oddVBand="0" w:evenVBand="0" w:oddHBand="0" w:evenHBand="0" w:firstRowFirstColumn="0" w:firstRowLastColumn="0" w:lastRowFirstColumn="0" w:lastRowLastColumn="0"/>
            <w:tcW w:w="1237" w:type="dxa"/>
            <w:vMerge/>
          </w:tcPr>
          <w:p w14:paraId="074F3D5F" w14:textId="77777777" w:rsidR="007B39B5" w:rsidRPr="00DE7A76" w:rsidRDefault="007B39B5" w:rsidP="00476B86">
            <w:pPr>
              <w:pStyle w:val="Default"/>
              <w:jc w:val="both"/>
              <w:rPr>
                <w:sz w:val="20"/>
                <w:szCs w:val="20"/>
              </w:rPr>
            </w:pPr>
          </w:p>
        </w:tc>
        <w:tc>
          <w:tcPr>
            <w:tcW w:w="1491" w:type="dxa"/>
            <w:tcBorders>
              <w:top w:val="single" w:sz="4" w:space="0" w:color="7030A0"/>
              <w:bottom w:val="single" w:sz="4" w:space="0" w:color="7030A0"/>
            </w:tcBorders>
          </w:tcPr>
          <w:p w14:paraId="05F21D7D" w14:textId="77777777" w:rsidR="007B39B5" w:rsidRPr="00DE7A76" w:rsidRDefault="007B39B5" w:rsidP="00476B86">
            <w:pPr>
              <w:pStyle w:val="Default"/>
              <w:jc w:val="center"/>
              <w:cnfStyle w:val="000000000000" w:firstRow="0" w:lastRow="0" w:firstColumn="0" w:lastColumn="0" w:oddVBand="0" w:evenVBand="0" w:oddHBand="0" w:evenHBand="0" w:firstRowFirstColumn="0" w:firstRowLastColumn="0" w:lastRowFirstColumn="0" w:lastRowLastColumn="0"/>
              <w:rPr>
                <w:b/>
                <w:color w:val="1F3864" w:themeColor="accent1" w:themeShade="80"/>
                <w:sz w:val="20"/>
                <w:szCs w:val="20"/>
              </w:rPr>
            </w:pPr>
            <w:r w:rsidRPr="00DE7A76">
              <w:rPr>
                <w:b/>
                <w:color w:val="1F3864" w:themeColor="accent1" w:themeShade="80"/>
                <w:sz w:val="20"/>
                <w:szCs w:val="20"/>
              </w:rPr>
              <w:t>Menos de 1 año</w:t>
            </w:r>
          </w:p>
        </w:tc>
        <w:tc>
          <w:tcPr>
            <w:tcW w:w="1614" w:type="dxa"/>
            <w:tcBorders>
              <w:top w:val="single" w:sz="4" w:space="0" w:color="7030A0"/>
              <w:bottom w:val="single" w:sz="4" w:space="0" w:color="7030A0"/>
            </w:tcBorders>
          </w:tcPr>
          <w:p w14:paraId="3461EBD3" w14:textId="77777777" w:rsidR="007B39B5" w:rsidRPr="00DE7A76" w:rsidRDefault="007B39B5" w:rsidP="00476B86">
            <w:pPr>
              <w:pStyle w:val="Default"/>
              <w:jc w:val="center"/>
              <w:cnfStyle w:val="000000000000" w:firstRow="0" w:lastRow="0" w:firstColumn="0" w:lastColumn="0" w:oddVBand="0" w:evenVBand="0" w:oddHBand="0" w:evenHBand="0" w:firstRowFirstColumn="0" w:firstRowLastColumn="0" w:lastRowFirstColumn="0" w:lastRowLastColumn="0"/>
              <w:rPr>
                <w:b/>
                <w:color w:val="1F3864" w:themeColor="accent1" w:themeShade="80"/>
                <w:sz w:val="20"/>
                <w:szCs w:val="20"/>
              </w:rPr>
            </w:pPr>
            <w:r w:rsidRPr="00DE7A76">
              <w:rPr>
                <w:b/>
                <w:color w:val="1F3864" w:themeColor="accent1" w:themeShade="80"/>
                <w:sz w:val="20"/>
                <w:szCs w:val="20"/>
              </w:rPr>
              <w:t>1 año</w:t>
            </w:r>
          </w:p>
        </w:tc>
        <w:tc>
          <w:tcPr>
            <w:tcW w:w="1613" w:type="dxa"/>
            <w:tcBorders>
              <w:top w:val="single" w:sz="4" w:space="0" w:color="7030A0"/>
              <w:bottom w:val="single" w:sz="4" w:space="0" w:color="7030A0"/>
            </w:tcBorders>
          </w:tcPr>
          <w:p w14:paraId="2BA0C5F6" w14:textId="77777777" w:rsidR="007B39B5" w:rsidRPr="00DE7A76" w:rsidRDefault="007B39B5" w:rsidP="00476B86">
            <w:pPr>
              <w:pStyle w:val="Default"/>
              <w:jc w:val="center"/>
              <w:cnfStyle w:val="000000000000" w:firstRow="0" w:lastRow="0" w:firstColumn="0" w:lastColumn="0" w:oddVBand="0" w:evenVBand="0" w:oddHBand="0" w:evenHBand="0" w:firstRowFirstColumn="0" w:firstRowLastColumn="0" w:lastRowFirstColumn="0" w:lastRowLastColumn="0"/>
              <w:rPr>
                <w:b/>
                <w:color w:val="1F3864" w:themeColor="accent1" w:themeShade="80"/>
                <w:sz w:val="20"/>
                <w:szCs w:val="20"/>
              </w:rPr>
            </w:pPr>
            <w:r w:rsidRPr="00DE7A76">
              <w:rPr>
                <w:b/>
                <w:color w:val="1F3864" w:themeColor="accent1" w:themeShade="80"/>
                <w:sz w:val="20"/>
                <w:szCs w:val="20"/>
              </w:rPr>
              <w:t>4 años</w:t>
            </w:r>
          </w:p>
        </w:tc>
        <w:tc>
          <w:tcPr>
            <w:tcW w:w="1743" w:type="dxa"/>
            <w:tcBorders>
              <w:top w:val="single" w:sz="4" w:space="0" w:color="7030A0"/>
              <w:bottom w:val="single" w:sz="4" w:space="0" w:color="7030A0"/>
            </w:tcBorders>
          </w:tcPr>
          <w:p w14:paraId="51D72CB5" w14:textId="77777777" w:rsidR="007B39B5" w:rsidRPr="00DE7A76" w:rsidRDefault="007B39B5" w:rsidP="00476B86">
            <w:pPr>
              <w:pStyle w:val="Default"/>
              <w:jc w:val="center"/>
              <w:cnfStyle w:val="000000000000" w:firstRow="0" w:lastRow="0" w:firstColumn="0" w:lastColumn="0" w:oddVBand="0" w:evenVBand="0" w:oddHBand="0" w:evenHBand="0" w:firstRowFirstColumn="0" w:firstRowLastColumn="0" w:lastRowFirstColumn="0" w:lastRowLastColumn="0"/>
              <w:rPr>
                <w:b/>
                <w:color w:val="1F3864" w:themeColor="accent1" w:themeShade="80"/>
                <w:sz w:val="20"/>
                <w:szCs w:val="20"/>
              </w:rPr>
            </w:pPr>
            <w:r w:rsidRPr="00DE7A76">
              <w:rPr>
                <w:b/>
                <w:color w:val="1F3864" w:themeColor="accent1" w:themeShade="80"/>
                <w:sz w:val="20"/>
                <w:szCs w:val="20"/>
              </w:rPr>
              <w:t>6 años</w:t>
            </w:r>
          </w:p>
        </w:tc>
      </w:tr>
      <w:tr w:rsidR="007B39B5" w:rsidRPr="00DE7A76" w14:paraId="7BE88E1F" w14:textId="77777777" w:rsidTr="007B39B5">
        <w:trPr>
          <w:trHeight w:val="159"/>
        </w:trPr>
        <w:tc>
          <w:tcPr>
            <w:cnfStyle w:val="001000000000" w:firstRow="0" w:lastRow="0" w:firstColumn="1" w:lastColumn="0" w:oddVBand="0" w:evenVBand="0" w:oddHBand="0" w:evenHBand="0" w:firstRowFirstColumn="0" w:firstRowLastColumn="0" w:lastRowFirstColumn="0" w:lastRowLastColumn="0"/>
            <w:tcW w:w="1237" w:type="dxa"/>
            <w:vMerge/>
          </w:tcPr>
          <w:p w14:paraId="59C4919D" w14:textId="77777777" w:rsidR="007B39B5" w:rsidRPr="00DE7A76" w:rsidRDefault="007B39B5" w:rsidP="00476B86">
            <w:pPr>
              <w:pStyle w:val="Default"/>
              <w:jc w:val="both"/>
              <w:rPr>
                <w:sz w:val="20"/>
                <w:szCs w:val="20"/>
              </w:rPr>
            </w:pPr>
          </w:p>
        </w:tc>
        <w:tc>
          <w:tcPr>
            <w:tcW w:w="1491" w:type="dxa"/>
            <w:tcBorders>
              <w:top w:val="single" w:sz="4" w:space="0" w:color="7030A0"/>
              <w:bottom w:val="single" w:sz="4" w:space="0" w:color="7030A0"/>
            </w:tcBorders>
          </w:tcPr>
          <w:p w14:paraId="65131238" w14:textId="77777777" w:rsidR="007B39B5" w:rsidRPr="00DE7A76" w:rsidRDefault="007B39B5" w:rsidP="00476B86">
            <w:pPr>
              <w:pStyle w:val="Default"/>
              <w:jc w:val="center"/>
              <w:cnfStyle w:val="000000000000" w:firstRow="0" w:lastRow="0" w:firstColumn="0" w:lastColumn="0" w:oddVBand="0" w:evenVBand="0" w:oddHBand="0" w:evenHBand="0" w:firstRowFirstColumn="0" w:firstRowLastColumn="0" w:lastRowFirstColumn="0" w:lastRowLastColumn="0"/>
              <w:rPr>
                <w:b/>
                <w:sz w:val="20"/>
                <w:szCs w:val="20"/>
              </w:rPr>
            </w:pPr>
            <w:r w:rsidRPr="00DE7A76">
              <w:rPr>
                <w:b/>
                <w:sz w:val="20"/>
                <w:szCs w:val="20"/>
              </w:rPr>
              <w:t>33,958</w:t>
            </w:r>
          </w:p>
        </w:tc>
        <w:tc>
          <w:tcPr>
            <w:tcW w:w="1614" w:type="dxa"/>
            <w:tcBorders>
              <w:top w:val="single" w:sz="4" w:space="0" w:color="7030A0"/>
              <w:bottom w:val="single" w:sz="4" w:space="0" w:color="7030A0"/>
            </w:tcBorders>
          </w:tcPr>
          <w:p w14:paraId="27AED48C" w14:textId="77777777" w:rsidR="007B39B5" w:rsidRPr="00DE7A76" w:rsidRDefault="007B39B5" w:rsidP="00476B86">
            <w:pPr>
              <w:pStyle w:val="Default"/>
              <w:jc w:val="center"/>
              <w:cnfStyle w:val="000000000000" w:firstRow="0" w:lastRow="0" w:firstColumn="0" w:lastColumn="0" w:oddVBand="0" w:evenVBand="0" w:oddHBand="0" w:evenHBand="0" w:firstRowFirstColumn="0" w:firstRowLastColumn="0" w:lastRowFirstColumn="0" w:lastRowLastColumn="0"/>
              <w:rPr>
                <w:b/>
                <w:sz w:val="20"/>
                <w:szCs w:val="20"/>
              </w:rPr>
            </w:pPr>
            <w:r w:rsidRPr="00DE7A76">
              <w:rPr>
                <w:b/>
                <w:sz w:val="20"/>
                <w:szCs w:val="20"/>
              </w:rPr>
              <w:t>18,134</w:t>
            </w:r>
          </w:p>
        </w:tc>
        <w:tc>
          <w:tcPr>
            <w:tcW w:w="1613" w:type="dxa"/>
            <w:tcBorders>
              <w:top w:val="single" w:sz="4" w:space="0" w:color="7030A0"/>
              <w:bottom w:val="single" w:sz="4" w:space="0" w:color="7030A0"/>
            </w:tcBorders>
          </w:tcPr>
          <w:p w14:paraId="791CCF67" w14:textId="77777777" w:rsidR="007B39B5" w:rsidRPr="00DE7A76" w:rsidRDefault="007B39B5" w:rsidP="00476B86">
            <w:pPr>
              <w:pStyle w:val="Default"/>
              <w:jc w:val="center"/>
              <w:cnfStyle w:val="000000000000" w:firstRow="0" w:lastRow="0" w:firstColumn="0" w:lastColumn="0" w:oddVBand="0" w:evenVBand="0" w:oddHBand="0" w:evenHBand="0" w:firstRowFirstColumn="0" w:firstRowLastColumn="0" w:lastRowFirstColumn="0" w:lastRowLastColumn="0"/>
              <w:rPr>
                <w:b/>
                <w:sz w:val="20"/>
                <w:szCs w:val="20"/>
              </w:rPr>
            </w:pPr>
            <w:r w:rsidRPr="00DE7A76">
              <w:rPr>
                <w:b/>
                <w:sz w:val="20"/>
                <w:szCs w:val="20"/>
              </w:rPr>
              <w:t>8,773</w:t>
            </w:r>
          </w:p>
        </w:tc>
        <w:tc>
          <w:tcPr>
            <w:tcW w:w="1743" w:type="dxa"/>
            <w:tcBorders>
              <w:top w:val="single" w:sz="4" w:space="0" w:color="7030A0"/>
              <w:bottom w:val="single" w:sz="4" w:space="0" w:color="7030A0"/>
            </w:tcBorders>
          </w:tcPr>
          <w:p w14:paraId="614DACBC" w14:textId="5AFAFD6B" w:rsidR="007B39B5" w:rsidRPr="00DE7A76" w:rsidRDefault="007B39B5" w:rsidP="00476B86">
            <w:pPr>
              <w:pStyle w:val="Default"/>
              <w:jc w:val="center"/>
              <w:cnfStyle w:val="000000000000" w:firstRow="0" w:lastRow="0" w:firstColumn="0" w:lastColumn="0" w:oddVBand="0" w:evenVBand="0" w:oddHBand="0" w:evenHBand="0" w:firstRowFirstColumn="0" w:firstRowLastColumn="0" w:lastRowFirstColumn="0" w:lastRowLastColumn="0"/>
              <w:rPr>
                <w:b/>
                <w:sz w:val="20"/>
                <w:szCs w:val="20"/>
              </w:rPr>
            </w:pPr>
            <w:r w:rsidRPr="00DE7A76">
              <w:rPr>
                <w:b/>
                <w:sz w:val="20"/>
                <w:szCs w:val="20"/>
              </w:rPr>
              <w:t>9,617</w:t>
            </w:r>
          </w:p>
        </w:tc>
      </w:tr>
      <w:tr w:rsidR="007B39B5" w:rsidRPr="00DE7A76" w14:paraId="0639C90D" w14:textId="77777777" w:rsidTr="007B39B5">
        <w:trPr>
          <w:trHeight w:val="1102"/>
        </w:trPr>
        <w:tc>
          <w:tcPr>
            <w:cnfStyle w:val="001000000000" w:firstRow="0" w:lastRow="0" w:firstColumn="1" w:lastColumn="0" w:oddVBand="0" w:evenVBand="0" w:oddHBand="0" w:evenHBand="0" w:firstRowFirstColumn="0" w:firstRowLastColumn="0" w:lastRowFirstColumn="0" w:lastRowLastColumn="0"/>
            <w:tcW w:w="1237" w:type="dxa"/>
          </w:tcPr>
          <w:p w14:paraId="23A135B2" w14:textId="77777777" w:rsidR="007B39B5" w:rsidRPr="00DE7A76" w:rsidRDefault="007B39B5" w:rsidP="00476B86">
            <w:pPr>
              <w:pStyle w:val="Default"/>
              <w:jc w:val="center"/>
              <w:rPr>
                <w:sz w:val="20"/>
                <w:szCs w:val="20"/>
              </w:rPr>
            </w:pPr>
            <w:r w:rsidRPr="00DE7A76">
              <w:rPr>
                <w:sz w:val="20"/>
                <w:szCs w:val="20"/>
              </w:rPr>
              <w:t>Tipo de Vacuna</w:t>
            </w:r>
          </w:p>
        </w:tc>
        <w:tc>
          <w:tcPr>
            <w:tcW w:w="1491" w:type="dxa"/>
            <w:tcBorders>
              <w:top w:val="single" w:sz="4" w:space="0" w:color="7030A0"/>
              <w:bottom w:val="single" w:sz="4" w:space="0" w:color="7030A0"/>
            </w:tcBorders>
          </w:tcPr>
          <w:p w14:paraId="7A95C002" w14:textId="77777777" w:rsidR="007B39B5" w:rsidRPr="00DE7A76" w:rsidRDefault="007B39B5" w:rsidP="00476B86">
            <w:pPr>
              <w:pStyle w:val="Default"/>
              <w:jc w:val="center"/>
              <w:cnfStyle w:val="000000000000" w:firstRow="0" w:lastRow="0" w:firstColumn="0" w:lastColumn="0" w:oddVBand="0" w:evenVBand="0" w:oddHBand="0" w:evenHBand="0" w:firstRowFirstColumn="0" w:firstRowLastColumn="0" w:lastRowFirstColumn="0" w:lastRowLastColumn="0"/>
              <w:rPr>
                <w:b/>
                <w:sz w:val="18"/>
                <w:szCs w:val="20"/>
              </w:rPr>
            </w:pPr>
            <w:r w:rsidRPr="00DE7A76">
              <w:rPr>
                <w:sz w:val="18"/>
              </w:rPr>
              <w:t xml:space="preserve">BCG, Anti Hepatitis B, </w:t>
            </w:r>
            <w:proofErr w:type="spellStart"/>
            <w:r w:rsidRPr="00DE7A76">
              <w:rPr>
                <w:sz w:val="18"/>
              </w:rPr>
              <w:t>Hexavelente</w:t>
            </w:r>
            <w:proofErr w:type="spellEnd"/>
            <w:r w:rsidRPr="00DE7A76">
              <w:rPr>
                <w:sz w:val="18"/>
              </w:rPr>
              <w:t xml:space="preserve">, Anti </w:t>
            </w:r>
            <w:proofErr w:type="spellStart"/>
            <w:r w:rsidRPr="00DE7A76">
              <w:rPr>
                <w:sz w:val="18"/>
              </w:rPr>
              <w:t>Neumococica</w:t>
            </w:r>
            <w:proofErr w:type="spellEnd"/>
            <w:r w:rsidRPr="00DE7A76">
              <w:rPr>
                <w:sz w:val="18"/>
              </w:rPr>
              <w:t xml:space="preserve"> y Anti Rotavirus</w:t>
            </w:r>
          </w:p>
        </w:tc>
        <w:tc>
          <w:tcPr>
            <w:tcW w:w="1614" w:type="dxa"/>
            <w:tcBorders>
              <w:top w:val="single" w:sz="4" w:space="0" w:color="7030A0"/>
              <w:bottom w:val="single" w:sz="4" w:space="0" w:color="7030A0"/>
            </w:tcBorders>
          </w:tcPr>
          <w:p w14:paraId="5DF3FE77" w14:textId="77777777" w:rsidR="007B39B5" w:rsidRPr="00DE7A76" w:rsidRDefault="007B39B5" w:rsidP="00476B86">
            <w:pPr>
              <w:pStyle w:val="Default"/>
              <w:jc w:val="center"/>
              <w:cnfStyle w:val="000000000000" w:firstRow="0" w:lastRow="0" w:firstColumn="0" w:lastColumn="0" w:oddVBand="0" w:evenVBand="0" w:oddHBand="0" w:evenHBand="0" w:firstRowFirstColumn="0" w:firstRowLastColumn="0" w:lastRowFirstColumn="0" w:lastRowLastColumn="0"/>
              <w:rPr>
                <w:b/>
                <w:sz w:val="20"/>
                <w:szCs w:val="20"/>
              </w:rPr>
            </w:pPr>
            <w:r w:rsidRPr="00DE7A76">
              <w:rPr>
                <w:sz w:val="18"/>
                <w:szCs w:val="20"/>
              </w:rPr>
              <w:t xml:space="preserve">Refuerzo de Hexavalente, Refuerzo de Anti </w:t>
            </w:r>
            <w:proofErr w:type="spellStart"/>
            <w:r w:rsidRPr="00DE7A76">
              <w:rPr>
                <w:sz w:val="18"/>
                <w:szCs w:val="20"/>
              </w:rPr>
              <w:t>Neumococica</w:t>
            </w:r>
            <w:proofErr w:type="spellEnd"/>
            <w:r w:rsidRPr="00DE7A76">
              <w:rPr>
                <w:sz w:val="18"/>
                <w:szCs w:val="20"/>
              </w:rPr>
              <w:t xml:space="preserve"> y Anti Sarampión, Rubéola y Parotiditis (Triple viral SRP)</w:t>
            </w:r>
            <w:r w:rsidRPr="00DE7A76">
              <w:rPr>
                <w:b/>
                <w:sz w:val="18"/>
                <w:szCs w:val="20"/>
              </w:rPr>
              <w:t>.</w:t>
            </w:r>
          </w:p>
        </w:tc>
        <w:tc>
          <w:tcPr>
            <w:tcW w:w="1613" w:type="dxa"/>
            <w:tcBorders>
              <w:top w:val="single" w:sz="4" w:space="0" w:color="7030A0"/>
              <w:bottom w:val="single" w:sz="4" w:space="0" w:color="7030A0"/>
            </w:tcBorders>
          </w:tcPr>
          <w:p w14:paraId="7476113D" w14:textId="51743CED" w:rsidR="007B39B5" w:rsidRPr="00DE7A76" w:rsidRDefault="007B39B5" w:rsidP="00476B86">
            <w:pPr>
              <w:pStyle w:val="Default"/>
              <w:jc w:val="center"/>
              <w:cnfStyle w:val="000000000000" w:firstRow="0" w:lastRow="0" w:firstColumn="0" w:lastColumn="0" w:oddVBand="0" w:evenVBand="0" w:oddHBand="0" w:evenHBand="0" w:firstRowFirstColumn="0" w:firstRowLastColumn="0" w:lastRowFirstColumn="0" w:lastRowLastColumn="0"/>
              <w:rPr>
                <w:b/>
                <w:sz w:val="20"/>
                <w:szCs w:val="20"/>
              </w:rPr>
            </w:pPr>
            <w:r w:rsidRPr="00DE7A76">
              <w:rPr>
                <w:sz w:val="18"/>
              </w:rPr>
              <w:t>Anti Difteria y Tétanos (DPT)</w:t>
            </w:r>
          </w:p>
        </w:tc>
        <w:tc>
          <w:tcPr>
            <w:tcW w:w="1743" w:type="dxa"/>
            <w:tcBorders>
              <w:top w:val="single" w:sz="4" w:space="0" w:color="7030A0"/>
              <w:bottom w:val="single" w:sz="4" w:space="0" w:color="7030A0"/>
            </w:tcBorders>
          </w:tcPr>
          <w:p w14:paraId="70805495" w14:textId="25A625C7" w:rsidR="007B39B5" w:rsidRPr="00DE7A76" w:rsidRDefault="007B39B5" w:rsidP="00476B86">
            <w:pPr>
              <w:pStyle w:val="Default"/>
              <w:jc w:val="center"/>
              <w:cnfStyle w:val="000000000000" w:firstRow="0" w:lastRow="0" w:firstColumn="0" w:lastColumn="0" w:oddVBand="0" w:evenVBand="0" w:oddHBand="0" w:evenHBand="0" w:firstRowFirstColumn="0" w:firstRowLastColumn="0" w:lastRowFirstColumn="0" w:lastRowLastColumn="0"/>
              <w:rPr>
                <w:b/>
                <w:sz w:val="20"/>
                <w:szCs w:val="20"/>
              </w:rPr>
            </w:pPr>
            <w:r w:rsidRPr="00DE7A76">
              <w:rPr>
                <w:sz w:val="18"/>
              </w:rPr>
              <w:t>Refuerzo Anti Sarampión, Rubéola y Parotiditis (Triple viral SRP)</w:t>
            </w:r>
          </w:p>
        </w:tc>
      </w:tr>
      <w:tr w:rsidR="007B39B5" w:rsidRPr="00DE7A76" w14:paraId="3DD65DF0" w14:textId="77777777" w:rsidTr="007B39B5">
        <w:trPr>
          <w:trHeight w:val="138"/>
        </w:trPr>
        <w:tc>
          <w:tcPr>
            <w:cnfStyle w:val="001000000000" w:firstRow="0" w:lastRow="0" w:firstColumn="1" w:lastColumn="0" w:oddVBand="0" w:evenVBand="0" w:oddHBand="0" w:evenHBand="0" w:firstRowFirstColumn="0" w:firstRowLastColumn="0" w:lastRowFirstColumn="0" w:lastRowLastColumn="0"/>
            <w:tcW w:w="1237" w:type="dxa"/>
            <w:tcBorders>
              <w:bottom w:val="single" w:sz="4" w:space="0" w:color="7030A0"/>
            </w:tcBorders>
          </w:tcPr>
          <w:p w14:paraId="738492BC" w14:textId="77777777" w:rsidR="007B39B5" w:rsidRPr="00DE7A76" w:rsidRDefault="007B39B5" w:rsidP="00476B86">
            <w:pPr>
              <w:pStyle w:val="Default"/>
              <w:rPr>
                <w:sz w:val="20"/>
                <w:szCs w:val="20"/>
              </w:rPr>
            </w:pPr>
          </w:p>
          <w:p w14:paraId="71E2A101" w14:textId="55A3446B" w:rsidR="007B39B5" w:rsidRPr="00DE7A76" w:rsidRDefault="007B39B5" w:rsidP="00476B86">
            <w:pPr>
              <w:pStyle w:val="Default"/>
              <w:jc w:val="center"/>
              <w:rPr>
                <w:sz w:val="20"/>
                <w:szCs w:val="20"/>
              </w:rPr>
            </w:pPr>
            <w:r w:rsidRPr="00DE7A76">
              <w:rPr>
                <w:sz w:val="20"/>
                <w:szCs w:val="20"/>
              </w:rPr>
              <w:t>Total:</w:t>
            </w:r>
          </w:p>
        </w:tc>
        <w:tc>
          <w:tcPr>
            <w:tcW w:w="6464" w:type="dxa"/>
            <w:gridSpan w:val="4"/>
            <w:tcBorders>
              <w:top w:val="single" w:sz="4" w:space="0" w:color="7030A0"/>
              <w:bottom w:val="single" w:sz="4" w:space="0" w:color="7030A0"/>
            </w:tcBorders>
          </w:tcPr>
          <w:p w14:paraId="7FA8E503" w14:textId="77777777" w:rsidR="007B39B5" w:rsidRPr="00DE7A76" w:rsidRDefault="007B39B5" w:rsidP="00476B86">
            <w:pPr>
              <w:pStyle w:val="Default"/>
              <w:jc w:val="center"/>
              <w:cnfStyle w:val="000000000000" w:firstRow="0" w:lastRow="0" w:firstColumn="0" w:lastColumn="0" w:oddVBand="0" w:evenVBand="0" w:oddHBand="0" w:evenHBand="0" w:firstRowFirstColumn="0" w:firstRowLastColumn="0" w:lastRowFirstColumn="0" w:lastRowLastColumn="0"/>
              <w:rPr>
                <w:b/>
                <w:color w:val="009900"/>
                <w:sz w:val="20"/>
                <w:szCs w:val="20"/>
              </w:rPr>
            </w:pPr>
          </w:p>
          <w:p w14:paraId="1E47A6CA" w14:textId="4282A191" w:rsidR="007B39B5" w:rsidRPr="00DE7A76" w:rsidRDefault="007B39B5" w:rsidP="00476B86">
            <w:pPr>
              <w:pStyle w:val="Default"/>
              <w:jc w:val="center"/>
              <w:cnfStyle w:val="000000000000" w:firstRow="0" w:lastRow="0" w:firstColumn="0" w:lastColumn="0" w:oddVBand="0" w:evenVBand="0" w:oddHBand="0" w:evenHBand="0" w:firstRowFirstColumn="0" w:firstRowLastColumn="0" w:lastRowFirstColumn="0" w:lastRowLastColumn="0"/>
              <w:rPr>
                <w:b/>
                <w:color w:val="009900"/>
                <w:sz w:val="20"/>
                <w:szCs w:val="20"/>
              </w:rPr>
            </w:pPr>
            <w:r w:rsidRPr="00932E42">
              <w:rPr>
                <w:b/>
                <w:color w:val="009900"/>
                <w:sz w:val="22"/>
                <w:szCs w:val="20"/>
              </w:rPr>
              <w:t>70, 482</w:t>
            </w:r>
          </w:p>
        </w:tc>
      </w:tr>
    </w:tbl>
    <w:p w14:paraId="26023104" w14:textId="21CAE776" w:rsidR="007B39B5" w:rsidRPr="00DE7A76" w:rsidRDefault="007B39B5" w:rsidP="00476B86">
      <w:pPr>
        <w:pStyle w:val="Default"/>
        <w:jc w:val="both"/>
        <w:rPr>
          <w:color w:val="000000" w:themeColor="text1"/>
        </w:rPr>
      </w:pPr>
    </w:p>
    <w:p w14:paraId="7AAAF7FD" w14:textId="07D2B9C8" w:rsidR="007B39B5" w:rsidRPr="00DE7A76" w:rsidRDefault="00A068A1" w:rsidP="00476B86">
      <w:pPr>
        <w:pStyle w:val="Default"/>
        <w:jc w:val="both"/>
        <w:rPr>
          <w:color w:val="000000" w:themeColor="text1"/>
        </w:rPr>
      </w:pPr>
      <w:r w:rsidRPr="00DE7A76">
        <w:rPr>
          <w:noProof/>
          <w:color w:val="000000" w:themeColor="text1"/>
          <w:lang w:eastAsia="es-MX"/>
        </w:rPr>
        <w:drawing>
          <wp:anchor distT="0" distB="0" distL="114300" distR="114300" simplePos="0" relativeHeight="251660288" behindDoc="0" locked="0" layoutInCell="1" allowOverlap="1" wp14:anchorId="0E1116D5" wp14:editId="00AF0392">
            <wp:simplePos x="0" y="0"/>
            <wp:positionH relativeFrom="margin">
              <wp:posOffset>4972685</wp:posOffset>
            </wp:positionH>
            <wp:positionV relativeFrom="paragraph">
              <wp:posOffset>130175</wp:posOffset>
            </wp:positionV>
            <wp:extent cx="866140" cy="842010"/>
            <wp:effectExtent l="38100" t="38100" r="29210" b="34290"/>
            <wp:wrapTopAndBottom/>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25" cstate="print">
                      <a:extLst>
                        <a:ext uri="{28A0092B-C50C-407E-A947-70E740481C1C}">
                          <a14:useLocalDpi xmlns:a14="http://schemas.microsoft.com/office/drawing/2010/main" val="0"/>
                        </a:ext>
                      </a:extLst>
                    </a:blip>
                    <a:srcRect l="11667" r="11002" b="1986"/>
                    <a:stretch/>
                  </pic:blipFill>
                  <pic:spPr>
                    <a:xfrm rot="21409147">
                      <a:off x="0" y="0"/>
                      <a:ext cx="866140" cy="842010"/>
                    </a:xfrm>
                    <a:prstGeom prst="rect">
                      <a:avLst/>
                    </a:prstGeom>
                  </pic:spPr>
                </pic:pic>
              </a:graphicData>
            </a:graphic>
            <wp14:sizeRelH relativeFrom="margin">
              <wp14:pctWidth>0</wp14:pctWidth>
            </wp14:sizeRelH>
            <wp14:sizeRelV relativeFrom="margin">
              <wp14:pctHeight>0</wp14:pctHeight>
            </wp14:sizeRelV>
          </wp:anchor>
        </w:drawing>
      </w:r>
    </w:p>
    <w:p w14:paraId="2BD0912A" w14:textId="2C8BBCB2" w:rsidR="007B39B5" w:rsidRPr="00DE7A76" w:rsidRDefault="007B39B5" w:rsidP="00476B86">
      <w:pPr>
        <w:pStyle w:val="Default"/>
        <w:jc w:val="both"/>
        <w:rPr>
          <w:color w:val="000000" w:themeColor="text1"/>
        </w:rPr>
      </w:pPr>
    </w:p>
    <w:p w14:paraId="4154D934" w14:textId="6C7C059C" w:rsidR="00272B15" w:rsidRPr="00DE7A76" w:rsidRDefault="00272B15" w:rsidP="00476B86">
      <w:pPr>
        <w:pStyle w:val="Default"/>
        <w:jc w:val="both"/>
        <w:rPr>
          <w:color w:val="000000" w:themeColor="text1"/>
        </w:rPr>
      </w:pPr>
    </w:p>
    <w:p w14:paraId="1507FD82" w14:textId="4E09E606" w:rsidR="00B60070" w:rsidRPr="00DE7A76" w:rsidRDefault="00B60070" w:rsidP="00476B86">
      <w:pPr>
        <w:pStyle w:val="Textonotapie"/>
        <w:rPr>
          <w:rFonts w:ascii="Arial" w:hAnsi="Arial" w:cs="Arial"/>
        </w:rPr>
      </w:pPr>
    </w:p>
    <w:p w14:paraId="1D447D26" w14:textId="77777777" w:rsidR="00B60070" w:rsidRPr="00DE7A76" w:rsidRDefault="00B60070" w:rsidP="00476B86">
      <w:pPr>
        <w:pStyle w:val="Textonotapie"/>
        <w:rPr>
          <w:rFonts w:ascii="Arial" w:hAnsi="Arial" w:cs="Arial"/>
        </w:rPr>
      </w:pPr>
    </w:p>
    <w:p w14:paraId="303617BA" w14:textId="266F1E49" w:rsidR="00B60070" w:rsidRPr="00DE7A76" w:rsidRDefault="00B60070" w:rsidP="00476B86">
      <w:pPr>
        <w:pStyle w:val="Textonotapie"/>
        <w:rPr>
          <w:rFonts w:ascii="Arial" w:hAnsi="Arial" w:cs="Arial"/>
        </w:rPr>
      </w:pPr>
    </w:p>
    <w:p w14:paraId="091FA67F" w14:textId="4F35192E" w:rsidR="00B60070" w:rsidRPr="00DE7A76" w:rsidRDefault="00B60070" w:rsidP="00476B86">
      <w:pPr>
        <w:pStyle w:val="Textonotapie"/>
        <w:rPr>
          <w:rFonts w:ascii="Arial" w:hAnsi="Arial" w:cs="Arial"/>
        </w:rPr>
      </w:pPr>
    </w:p>
    <w:p w14:paraId="7656D7E3" w14:textId="4C60CC2E" w:rsidR="00865F04" w:rsidRPr="00DE7A76" w:rsidRDefault="00272B15" w:rsidP="00476B86">
      <w:pPr>
        <w:pStyle w:val="Textonotapie"/>
        <w:rPr>
          <w:rStyle w:val="cf01"/>
          <w:rFonts w:ascii="Arial" w:hAnsi="Arial" w:cs="Arial"/>
        </w:rPr>
      </w:pPr>
      <w:r w:rsidRPr="00DE7A76">
        <w:rPr>
          <w:rFonts w:ascii="Arial" w:hAnsi="Arial" w:cs="Arial"/>
        </w:rPr>
        <w:t>Elaboración propia. (Secretaria de Salud 2023</w:t>
      </w:r>
      <w:r w:rsidRPr="00DE7A76">
        <w:rPr>
          <w:rStyle w:val="cf01"/>
          <w:rFonts w:ascii="Arial" w:hAnsi="Arial" w:cs="Arial"/>
        </w:rPr>
        <w:t>)</w:t>
      </w:r>
    </w:p>
    <w:p w14:paraId="150FF5ED" w14:textId="77777777" w:rsidR="00C56534" w:rsidRPr="00DE7A76" w:rsidRDefault="00C56534" w:rsidP="00476B86">
      <w:pPr>
        <w:pStyle w:val="Textonotapie"/>
        <w:rPr>
          <w:rFonts w:ascii="Arial" w:hAnsi="Arial" w:cs="Arial"/>
          <w:color w:val="000000" w:themeColor="text1"/>
          <w:sz w:val="24"/>
          <w:szCs w:val="24"/>
        </w:rPr>
      </w:pPr>
    </w:p>
    <w:p w14:paraId="00BC82D7" w14:textId="59F65CA1" w:rsidR="00294A6C" w:rsidRDefault="00DE7A76" w:rsidP="00476B86">
      <w:pPr>
        <w:pStyle w:val="NormalWeb"/>
        <w:spacing w:before="0" w:beforeAutospacing="0" w:after="225" w:afterAutospacing="0"/>
        <w:jc w:val="both"/>
        <w:rPr>
          <w:rFonts w:ascii="Arial" w:hAnsi="Arial" w:cs="Arial"/>
        </w:rPr>
      </w:pPr>
      <w:r w:rsidRPr="00DE7A76">
        <w:rPr>
          <w:rFonts w:ascii="Arial" w:hAnsi="Arial" w:cs="Arial"/>
        </w:rPr>
        <w:t xml:space="preserve">A pesar de estos avances tan notables, el objetivo es lograr una cobertura universal de salud y facilitar vacunas seguras y eficaces para </w:t>
      </w:r>
      <w:proofErr w:type="gramStart"/>
      <w:r w:rsidRPr="00DE7A76">
        <w:rPr>
          <w:rFonts w:ascii="Arial" w:hAnsi="Arial" w:cs="Arial"/>
        </w:rPr>
        <w:t>todas las niña</w:t>
      </w:r>
      <w:proofErr w:type="gramEnd"/>
      <w:r w:rsidRPr="00DE7A76">
        <w:rPr>
          <w:rFonts w:ascii="Arial" w:hAnsi="Arial" w:cs="Arial"/>
        </w:rPr>
        <w:t xml:space="preserve">, niños y adolescentes. Una parte esencial de este proceso es apoyar la investigación y el desarrollo de vacunas, además de proporcionar acceso a medicamentos </w:t>
      </w:r>
      <w:r w:rsidRPr="00DE7A76">
        <w:rPr>
          <w:rFonts w:ascii="Arial" w:hAnsi="Arial" w:cs="Arial"/>
        </w:rPr>
        <w:lastRenderedPageBreak/>
        <w:t>asequibles. Promover la salud y el bienestar es uno de los 17 Objetivos Globales de la nueva </w:t>
      </w:r>
      <w:hyperlink r:id="rId26" w:history="1">
        <w:r w:rsidRPr="00DE7A76">
          <w:rPr>
            <w:rStyle w:val="Hipervnculo"/>
            <w:rFonts w:ascii="Arial" w:eastAsiaTheme="majorEastAsia" w:hAnsi="Arial" w:cs="Arial"/>
            <w:color w:val="auto"/>
            <w:u w:val="none"/>
          </w:rPr>
          <w:t>Agenda para el Desarrollo Sostenible</w:t>
        </w:r>
      </w:hyperlink>
      <w:r w:rsidRPr="00DE7A76">
        <w:rPr>
          <w:rFonts w:ascii="Arial" w:hAnsi="Arial" w:cs="Arial"/>
        </w:rPr>
        <w:t xml:space="preserve">. </w:t>
      </w:r>
    </w:p>
    <w:p w14:paraId="5B4C69D9" w14:textId="77777777" w:rsidR="00F3448C" w:rsidRDefault="00F3448C" w:rsidP="00476B86">
      <w:pPr>
        <w:pStyle w:val="NormalWeb"/>
        <w:spacing w:before="0" w:beforeAutospacing="0" w:after="225" w:afterAutospacing="0"/>
        <w:jc w:val="both"/>
        <w:rPr>
          <w:rFonts w:ascii="Arial" w:hAnsi="Arial" w:cs="Arial"/>
        </w:rPr>
      </w:pPr>
    </w:p>
    <w:p w14:paraId="7660267F" w14:textId="7C91BD6D" w:rsidR="0078468C" w:rsidRDefault="00B31076" w:rsidP="00476B86">
      <w:pPr>
        <w:pStyle w:val="Prrafodelista"/>
        <w:numPr>
          <w:ilvl w:val="0"/>
          <w:numId w:val="7"/>
        </w:numPr>
        <w:jc w:val="both"/>
        <w:rPr>
          <w:rFonts w:ascii="Arial" w:hAnsi="Arial" w:cs="Arial"/>
          <w:sz w:val="24"/>
          <w:szCs w:val="24"/>
        </w:rPr>
      </w:pPr>
      <w:r w:rsidRPr="00A068A1">
        <w:rPr>
          <w:rFonts w:ascii="Arial" w:hAnsi="Arial" w:cs="Arial"/>
          <w:sz w:val="24"/>
          <w:szCs w:val="24"/>
        </w:rPr>
        <w:t>Seguridad alimentaria, malnutrición y obesidad</w:t>
      </w:r>
    </w:p>
    <w:p w14:paraId="7E1CF7C1" w14:textId="77777777" w:rsidR="00294A6C" w:rsidRPr="00A068A1" w:rsidRDefault="00294A6C" w:rsidP="00476B86">
      <w:pPr>
        <w:pStyle w:val="Prrafodelista"/>
        <w:jc w:val="both"/>
        <w:rPr>
          <w:rFonts w:ascii="Arial" w:hAnsi="Arial" w:cs="Arial"/>
          <w:sz w:val="24"/>
          <w:szCs w:val="24"/>
        </w:rPr>
      </w:pPr>
    </w:p>
    <w:p w14:paraId="29EA4072" w14:textId="7ECE8177" w:rsidR="00DC2EA6" w:rsidRDefault="00B31076" w:rsidP="00476B86">
      <w:pPr>
        <w:jc w:val="both"/>
        <w:rPr>
          <w:rFonts w:ascii="Arial" w:hAnsi="Arial" w:cs="Arial"/>
          <w:sz w:val="24"/>
          <w:szCs w:val="24"/>
        </w:rPr>
      </w:pPr>
      <w:r w:rsidRPr="00DE7A76">
        <w:rPr>
          <w:rFonts w:ascii="Arial" w:hAnsi="Arial" w:cs="Arial"/>
          <w:sz w:val="24"/>
          <w:szCs w:val="24"/>
        </w:rPr>
        <w:t xml:space="preserve">La mala nutrición en niñas, niños y </w:t>
      </w:r>
      <w:r w:rsidR="0092252D" w:rsidRPr="00DE7A76">
        <w:rPr>
          <w:rFonts w:ascii="Arial" w:hAnsi="Arial" w:cs="Arial"/>
          <w:sz w:val="24"/>
          <w:szCs w:val="24"/>
        </w:rPr>
        <w:t>adolescentes</w:t>
      </w:r>
      <w:r w:rsidR="008B04B8">
        <w:rPr>
          <w:rFonts w:ascii="Arial" w:hAnsi="Arial" w:cs="Arial"/>
          <w:sz w:val="24"/>
          <w:szCs w:val="24"/>
        </w:rPr>
        <w:t>,</w:t>
      </w:r>
      <w:r w:rsidRPr="00DE7A76">
        <w:rPr>
          <w:rFonts w:ascii="Arial" w:hAnsi="Arial" w:cs="Arial"/>
          <w:sz w:val="24"/>
          <w:szCs w:val="24"/>
        </w:rPr>
        <w:t xml:space="preserve"> entendida como el bajo peso al nacer, la desnutrición crónica y el retardo en el crecimiento, las deficiencias de micronutrientes, el sobrepeso, obesidad y la lactancia materna </w:t>
      </w:r>
      <w:proofErr w:type="spellStart"/>
      <w:r w:rsidRPr="00DE7A76">
        <w:rPr>
          <w:rFonts w:ascii="Arial" w:hAnsi="Arial" w:cs="Arial"/>
          <w:sz w:val="24"/>
          <w:szCs w:val="24"/>
        </w:rPr>
        <w:t>subóptima</w:t>
      </w:r>
      <w:proofErr w:type="spellEnd"/>
      <w:r w:rsidRPr="00DE7A76">
        <w:rPr>
          <w:rFonts w:ascii="Arial" w:hAnsi="Arial" w:cs="Arial"/>
          <w:sz w:val="24"/>
          <w:szCs w:val="24"/>
        </w:rPr>
        <w:t xml:space="preserve"> son un problema de salud pública que puede causar daños irreversibles en</w:t>
      </w:r>
      <w:r w:rsidRPr="00DE7A76">
        <w:rPr>
          <w:rFonts w:ascii="Arial" w:hAnsi="Arial" w:cs="Arial"/>
        </w:rPr>
        <w:t xml:space="preserve"> </w:t>
      </w:r>
      <w:r w:rsidRPr="00DE7A76">
        <w:rPr>
          <w:rFonts w:ascii="Arial" w:hAnsi="Arial" w:cs="Arial"/>
          <w:sz w:val="24"/>
          <w:szCs w:val="24"/>
        </w:rPr>
        <w:t>la salud y el desarrollo físico y cognitivo de ellas y ellos</w:t>
      </w:r>
      <w:r w:rsidR="001834C1" w:rsidRPr="00DE7A76">
        <w:rPr>
          <w:rFonts w:ascii="Arial" w:hAnsi="Arial" w:cs="Arial"/>
          <w:sz w:val="24"/>
          <w:szCs w:val="24"/>
        </w:rPr>
        <w:t>.</w:t>
      </w:r>
      <w:r w:rsidR="0092252D" w:rsidRPr="00DE7A76">
        <w:rPr>
          <w:rStyle w:val="Refdenotaalpie"/>
          <w:rFonts w:ascii="Arial" w:hAnsi="Arial" w:cs="Arial"/>
          <w:sz w:val="24"/>
          <w:szCs w:val="24"/>
        </w:rPr>
        <w:footnoteReference w:id="8"/>
      </w:r>
      <w:r w:rsidRPr="00DE7A76">
        <w:rPr>
          <w:rFonts w:ascii="Arial" w:hAnsi="Arial" w:cs="Arial"/>
          <w:sz w:val="24"/>
          <w:szCs w:val="24"/>
        </w:rPr>
        <w:t xml:space="preserve"> </w:t>
      </w:r>
      <w:r w:rsidR="00DC2EA6">
        <w:rPr>
          <w:rFonts w:ascii="Arial" w:hAnsi="Arial" w:cs="Arial"/>
          <w:sz w:val="24"/>
          <w:szCs w:val="24"/>
        </w:rPr>
        <w:t>(PRONAPINNA 2021-2024).</w:t>
      </w:r>
    </w:p>
    <w:p w14:paraId="7970FA18" w14:textId="227EF0C7" w:rsidR="00DC2EA6" w:rsidRPr="00A068A1" w:rsidRDefault="00DC2EA6" w:rsidP="00476B86">
      <w:pPr>
        <w:jc w:val="both"/>
        <w:rPr>
          <w:rFonts w:ascii="Arial" w:hAnsi="Arial" w:cs="Arial"/>
          <w:sz w:val="24"/>
          <w:szCs w:val="24"/>
        </w:rPr>
      </w:pPr>
      <w:r w:rsidRPr="00DC2EA6">
        <w:rPr>
          <w:rFonts w:ascii="Arial" w:hAnsi="Arial" w:cs="Arial"/>
          <w:bCs/>
          <w:iCs/>
          <w:sz w:val="24"/>
          <w:szCs w:val="33"/>
        </w:rPr>
        <w:t>La buena nutrición es la base del crecimiento y desarrollo de niños, niñas y adolescentes ya que previene enfermedades y favorece un mejor estado de salud.</w:t>
      </w:r>
    </w:p>
    <w:p w14:paraId="64CB39C3" w14:textId="1ABCBE43" w:rsidR="00A33387" w:rsidRDefault="003E407F" w:rsidP="00476B86">
      <w:pPr>
        <w:spacing w:after="0" w:line="240" w:lineRule="auto"/>
        <w:jc w:val="both"/>
        <w:rPr>
          <w:rFonts w:ascii="Arial" w:hAnsi="Arial" w:cs="Arial"/>
          <w:sz w:val="24"/>
          <w:szCs w:val="24"/>
        </w:rPr>
      </w:pPr>
      <w:r>
        <w:rPr>
          <w:rFonts w:ascii="Arial" w:hAnsi="Arial" w:cs="Arial"/>
          <w:sz w:val="24"/>
          <w:szCs w:val="24"/>
        </w:rPr>
        <w:t>Según datos del CONEVAL, en el año 2020</w:t>
      </w:r>
      <w:r w:rsidR="00B31076" w:rsidRPr="00DE7A76">
        <w:rPr>
          <w:rFonts w:ascii="Arial" w:hAnsi="Arial" w:cs="Arial"/>
          <w:sz w:val="24"/>
          <w:szCs w:val="24"/>
        </w:rPr>
        <w:t xml:space="preserve">, </w:t>
      </w:r>
      <w:r>
        <w:rPr>
          <w:rFonts w:ascii="Arial" w:hAnsi="Arial" w:cs="Arial"/>
          <w:b/>
          <w:sz w:val="24"/>
          <w:szCs w:val="24"/>
        </w:rPr>
        <w:t>178, 733</w:t>
      </w:r>
      <w:r w:rsidR="00EE486D" w:rsidRPr="00DE7A76">
        <w:rPr>
          <w:rFonts w:ascii="Arial" w:hAnsi="Arial" w:cs="Arial"/>
          <w:sz w:val="24"/>
          <w:szCs w:val="24"/>
        </w:rPr>
        <w:t xml:space="preserve"> </w:t>
      </w:r>
      <w:r w:rsidR="00B31076" w:rsidRPr="00DE7A76">
        <w:rPr>
          <w:rFonts w:ascii="Arial" w:hAnsi="Arial" w:cs="Arial"/>
          <w:sz w:val="24"/>
          <w:szCs w:val="24"/>
        </w:rPr>
        <w:t xml:space="preserve">niñas, niños y adolescentes en </w:t>
      </w:r>
      <w:r>
        <w:rPr>
          <w:rFonts w:ascii="Arial" w:hAnsi="Arial" w:cs="Arial"/>
          <w:sz w:val="24"/>
          <w:szCs w:val="24"/>
        </w:rPr>
        <w:t>León, sufrieron</w:t>
      </w:r>
      <w:r w:rsidR="00B31076" w:rsidRPr="00DE7A76">
        <w:rPr>
          <w:rFonts w:ascii="Arial" w:hAnsi="Arial" w:cs="Arial"/>
          <w:sz w:val="24"/>
          <w:szCs w:val="24"/>
        </w:rPr>
        <w:t xml:space="preserve"> carencia por acceso a alimentación;</w:t>
      </w:r>
      <w:r>
        <w:rPr>
          <w:rFonts w:ascii="Arial" w:hAnsi="Arial" w:cs="Arial"/>
          <w:sz w:val="24"/>
          <w:szCs w:val="24"/>
        </w:rPr>
        <w:t xml:space="preserve"> lo que representa el </w:t>
      </w:r>
      <w:r w:rsidRPr="003E407F">
        <w:rPr>
          <w:rFonts w:ascii="Arial" w:hAnsi="Arial" w:cs="Arial"/>
          <w:b/>
          <w:sz w:val="24"/>
          <w:szCs w:val="24"/>
        </w:rPr>
        <w:t>33.1</w:t>
      </w:r>
      <w:r w:rsidR="00EE486D" w:rsidRPr="003E407F">
        <w:rPr>
          <w:rFonts w:ascii="Arial" w:hAnsi="Arial" w:cs="Arial"/>
          <w:b/>
          <w:sz w:val="24"/>
          <w:szCs w:val="24"/>
        </w:rPr>
        <w:t>%</w:t>
      </w:r>
      <w:r w:rsidR="00EE486D" w:rsidRPr="00DE7A76">
        <w:rPr>
          <w:rFonts w:ascii="Arial" w:hAnsi="Arial" w:cs="Arial"/>
          <w:sz w:val="24"/>
          <w:szCs w:val="24"/>
        </w:rPr>
        <w:t xml:space="preserve"> del sector de esta población</w:t>
      </w:r>
      <w:r w:rsidR="000C6506" w:rsidRPr="00DE7A76">
        <w:rPr>
          <w:rFonts w:ascii="Arial" w:hAnsi="Arial" w:cs="Arial"/>
          <w:sz w:val="24"/>
          <w:szCs w:val="24"/>
        </w:rPr>
        <w:t>.</w:t>
      </w:r>
      <w:r w:rsidR="00AE2D81" w:rsidRPr="00DE7A76">
        <w:rPr>
          <w:rStyle w:val="Refdenotaalpie"/>
          <w:rFonts w:ascii="Arial" w:hAnsi="Arial" w:cs="Arial"/>
          <w:sz w:val="24"/>
          <w:szCs w:val="24"/>
        </w:rPr>
        <w:footnoteReference w:id="9"/>
      </w:r>
      <w:r w:rsidR="000C6506" w:rsidRPr="00DE7A76">
        <w:rPr>
          <w:rFonts w:ascii="Arial" w:hAnsi="Arial" w:cs="Arial"/>
          <w:sz w:val="24"/>
          <w:szCs w:val="24"/>
        </w:rPr>
        <w:t xml:space="preserve"> </w:t>
      </w:r>
      <w:r w:rsidR="00A33387">
        <w:rPr>
          <w:rFonts w:ascii="Arial" w:hAnsi="Arial" w:cs="Arial"/>
          <w:sz w:val="24"/>
          <w:szCs w:val="24"/>
        </w:rPr>
        <w:t>Ahora bien, de acuerdo con dichas estimaciones y considerando los registros del CONVEVAL la carencia por acceso a la alimentación para la población infantil y adolescente ha ido en incremento de forma exponencial, tal y como se detalla en la siguiente tabla:</w:t>
      </w:r>
    </w:p>
    <w:p w14:paraId="55DBBF18" w14:textId="75E796C4" w:rsidR="00294A6C" w:rsidRDefault="00294A6C" w:rsidP="00476B86">
      <w:pPr>
        <w:spacing w:after="0" w:line="240" w:lineRule="auto"/>
        <w:jc w:val="both"/>
        <w:rPr>
          <w:rFonts w:ascii="Arial" w:hAnsi="Arial" w:cs="Arial"/>
          <w:sz w:val="24"/>
          <w:szCs w:val="24"/>
        </w:rPr>
      </w:pPr>
    </w:p>
    <w:tbl>
      <w:tblPr>
        <w:tblStyle w:val="Tabladelista7concolores-nfasis6"/>
        <w:tblpPr w:leftFromText="141" w:rightFromText="141" w:vertAnchor="text" w:horzAnchor="margin" w:tblpXSpec="center" w:tblpY="98"/>
        <w:tblW w:w="0" w:type="auto"/>
        <w:tblLook w:val="04A0" w:firstRow="1" w:lastRow="0" w:firstColumn="1" w:lastColumn="0" w:noHBand="0" w:noVBand="1"/>
      </w:tblPr>
      <w:tblGrid>
        <w:gridCol w:w="2324"/>
        <w:gridCol w:w="1766"/>
        <w:gridCol w:w="1155"/>
      </w:tblGrid>
      <w:tr w:rsidR="00A36F10" w14:paraId="7DF1E77F" w14:textId="77777777" w:rsidTr="00A36F10">
        <w:trPr>
          <w:cnfStyle w:val="100000000000" w:firstRow="1" w:lastRow="0" w:firstColumn="0" w:lastColumn="0" w:oddVBand="0" w:evenVBand="0" w:oddHBand="0" w:evenHBand="0" w:firstRowFirstColumn="0" w:firstRowLastColumn="0" w:lastRowFirstColumn="0" w:lastRowLastColumn="0"/>
          <w:trHeight w:val="855"/>
        </w:trPr>
        <w:tc>
          <w:tcPr>
            <w:cnfStyle w:val="001000000100" w:firstRow="0" w:lastRow="0" w:firstColumn="1" w:lastColumn="0" w:oddVBand="0" w:evenVBand="0" w:oddHBand="0" w:evenHBand="0" w:firstRowFirstColumn="1" w:firstRowLastColumn="0" w:lastRowFirstColumn="0" w:lastRowLastColumn="0"/>
            <w:tcW w:w="5245" w:type="dxa"/>
            <w:gridSpan w:val="3"/>
          </w:tcPr>
          <w:p w14:paraId="5F716C81" w14:textId="77777777" w:rsidR="00A36F10" w:rsidRPr="00604DCA" w:rsidRDefault="00A36F10" w:rsidP="00476B86">
            <w:pPr>
              <w:jc w:val="both"/>
              <w:rPr>
                <w:rFonts w:ascii="Arial" w:hAnsi="Arial" w:cs="Arial"/>
                <w:b/>
                <w:color w:val="C45911" w:themeColor="accent2" w:themeShade="BF"/>
                <w:sz w:val="24"/>
                <w:szCs w:val="24"/>
              </w:rPr>
            </w:pPr>
          </w:p>
          <w:p w14:paraId="1D5C6DED" w14:textId="77777777" w:rsidR="00A36F10" w:rsidRPr="008957CE" w:rsidRDefault="00A36F10" w:rsidP="00476B86">
            <w:pPr>
              <w:jc w:val="center"/>
              <w:rPr>
                <w:rFonts w:ascii="Arial" w:hAnsi="Arial" w:cs="Arial"/>
                <w:b/>
                <w:i w:val="0"/>
                <w:sz w:val="22"/>
              </w:rPr>
            </w:pPr>
            <w:r w:rsidRPr="00604DCA">
              <w:rPr>
                <w:rFonts w:ascii="Arial" w:hAnsi="Arial" w:cs="Arial"/>
                <w:b/>
                <w:i w:val="0"/>
                <w:color w:val="C45911" w:themeColor="accent2" w:themeShade="BF"/>
                <w:sz w:val="22"/>
              </w:rPr>
              <w:t xml:space="preserve">Porcentaje de niñas, niños y adolescentes de 0 a 17 años con carencia por acceso a la alimentación en León </w:t>
            </w:r>
          </w:p>
        </w:tc>
      </w:tr>
      <w:tr w:rsidR="00A36F10" w14:paraId="4DCC2A9F" w14:textId="77777777" w:rsidTr="00A36F10">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24" w:type="dxa"/>
          </w:tcPr>
          <w:p w14:paraId="444B0180" w14:textId="77777777" w:rsidR="00A36F10" w:rsidRPr="00604DCA" w:rsidRDefault="00A36F10" w:rsidP="00476B86">
            <w:pPr>
              <w:jc w:val="center"/>
              <w:rPr>
                <w:rFonts w:ascii="Arial" w:hAnsi="Arial" w:cs="Arial"/>
                <w:b/>
                <w:i w:val="0"/>
                <w:color w:val="009900"/>
                <w:sz w:val="20"/>
                <w:szCs w:val="24"/>
              </w:rPr>
            </w:pPr>
            <w:r w:rsidRPr="00604DCA">
              <w:rPr>
                <w:rFonts w:ascii="Arial" w:hAnsi="Arial" w:cs="Arial"/>
                <w:b/>
                <w:i w:val="0"/>
                <w:color w:val="009900"/>
                <w:sz w:val="20"/>
                <w:szCs w:val="24"/>
              </w:rPr>
              <w:t>2010</w:t>
            </w:r>
          </w:p>
        </w:tc>
        <w:tc>
          <w:tcPr>
            <w:tcW w:w="1766" w:type="dxa"/>
          </w:tcPr>
          <w:p w14:paraId="0C8569D7" w14:textId="77777777" w:rsidR="00A36F10" w:rsidRPr="00604DCA" w:rsidRDefault="00A36F10"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9900"/>
                <w:sz w:val="20"/>
                <w:szCs w:val="24"/>
              </w:rPr>
            </w:pPr>
            <w:r w:rsidRPr="00604DCA">
              <w:rPr>
                <w:rFonts w:ascii="Arial" w:hAnsi="Arial" w:cs="Arial"/>
                <w:b/>
                <w:color w:val="009900"/>
                <w:sz w:val="20"/>
                <w:szCs w:val="24"/>
              </w:rPr>
              <w:t>2015</w:t>
            </w:r>
          </w:p>
        </w:tc>
        <w:tc>
          <w:tcPr>
            <w:tcW w:w="1155" w:type="dxa"/>
          </w:tcPr>
          <w:p w14:paraId="753A0484" w14:textId="77777777" w:rsidR="00A36F10" w:rsidRPr="00604DCA" w:rsidRDefault="00A36F10"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9900"/>
                <w:sz w:val="20"/>
                <w:szCs w:val="24"/>
              </w:rPr>
            </w:pPr>
            <w:r w:rsidRPr="00604DCA">
              <w:rPr>
                <w:rFonts w:ascii="Arial" w:hAnsi="Arial" w:cs="Arial"/>
                <w:b/>
                <w:color w:val="009900"/>
                <w:sz w:val="20"/>
                <w:szCs w:val="24"/>
              </w:rPr>
              <w:t>2020</w:t>
            </w:r>
          </w:p>
        </w:tc>
      </w:tr>
      <w:tr w:rsidR="00A36F10" w14:paraId="1D8CF737" w14:textId="77777777" w:rsidTr="00A36F10">
        <w:trPr>
          <w:trHeight w:val="283"/>
        </w:trPr>
        <w:tc>
          <w:tcPr>
            <w:cnfStyle w:val="001000000000" w:firstRow="0" w:lastRow="0" w:firstColumn="1" w:lastColumn="0" w:oddVBand="0" w:evenVBand="0" w:oddHBand="0" w:evenHBand="0" w:firstRowFirstColumn="0" w:firstRowLastColumn="0" w:lastRowFirstColumn="0" w:lastRowLastColumn="0"/>
            <w:tcW w:w="2324" w:type="dxa"/>
          </w:tcPr>
          <w:p w14:paraId="2C8BFA8B" w14:textId="77777777" w:rsidR="00A36F10" w:rsidRPr="00604DCA" w:rsidRDefault="00A36F10" w:rsidP="00476B86">
            <w:pPr>
              <w:jc w:val="center"/>
              <w:rPr>
                <w:rFonts w:ascii="Arial" w:hAnsi="Arial" w:cs="Arial"/>
                <w:b/>
                <w:i w:val="0"/>
                <w:color w:val="4472C4" w:themeColor="accent1"/>
                <w:sz w:val="22"/>
                <w:szCs w:val="24"/>
              </w:rPr>
            </w:pPr>
            <w:r w:rsidRPr="00604DCA">
              <w:rPr>
                <w:rFonts w:ascii="Arial" w:hAnsi="Arial" w:cs="Arial"/>
                <w:b/>
                <w:i w:val="0"/>
                <w:color w:val="4472C4" w:themeColor="accent1"/>
                <w:sz w:val="22"/>
                <w:szCs w:val="24"/>
              </w:rPr>
              <w:t>23.4%</w:t>
            </w:r>
          </w:p>
        </w:tc>
        <w:tc>
          <w:tcPr>
            <w:tcW w:w="1766" w:type="dxa"/>
          </w:tcPr>
          <w:p w14:paraId="111765BD" w14:textId="77777777" w:rsidR="00A36F10" w:rsidRPr="00604DCA" w:rsidRDefault="00A36F10"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4472C4" w:themeColor="accent1"/>
                <w:szCs w:val="24"/>
              </w:rPr>
            </w:pPr>
            <w:r w:rsidRPr="00604DCA">
              <w:rPr>
                <w:rFonts w:ascii="Arial" w:hAnsi="Arial" w:cs="Arial"/>
                <w:b/>
                <w:color w:val="4472C4" w:themeColor="accent1"/>
                <w:szCs w:val="24"/>
              </w:rPr>
              <w:t>31.5 %</w:t>
            </w:r>
          </w:p>
        </w:tc>
        <w:tc>
          <w:tcPr>
            <w:tcW w:w="1155" w:type="dxa"/>
          </w:tcPr>
          <w:p w14:paraId="49A6C2D3" w14:textId="77777777" w:rsidR="00A36F10" w:rsidRPr="00604DCA" w:rsidRDefault="00A36F10"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4472C4" w:themeColor="accent1"/>
                <w:szCs w:val="24"/>
              </w:rPr>
            </w:pPr>
            <w:r w:rsidRPr="00604DCA">
              <w:rPr>
                <w:rFonts w:ascii="Arial" w:hAnsi="Arial" w:cs="Arial"/>
                <w:b/>
                <w:color w:val="4472C4" w:themeColor="accent1"/>
                <w:szCs w:val="24"/>
              </w:rPr>
              <w:t>33.1%</w:t>
            </w:r>
          </w:p>
        </w:tc>
      </w:tr>
    </w:tbl>
    <w:p w14:paraId="508FE366" w14:textId="77777777" w:rsidR="00A36F10" w:rsidRDefault="00A36F10" w:rsidP="00476B86">
      <w:pPr>
        <w:spacing w:after="0" w:line="240" w:lineRule="auto"/>
        <w:jc w:val="both"/>
        <w:rPr>
          <w:rFonts w:ascii="Arial" w:hAnsi="Arial" w:cs="Arial"/>
          <w:sz w:val="24"/>
          <w:szCs w:val="24"/>
        </w:rPr>
      </w:pPr>
    </w:p>
    <w:p w14:paraId="161304C5" w14:textId="77777777" w:rsidR="00294A6C" w:rsidRDefault="00294A6C" w:rsidP="00476B86">
      <w:pPr>
        <w:spacing w:after="0" w:line="240" w:lineRule="auto"/>
        <w:jc w:val="both"/>
        <w:rPr>
          <w:rFonts w:ascii="Arial" w:hAnsi="Arial" w:cs="Arial"/>
          <w:sz w:val="24"/>
          <w:szCs w:val="24"/>
        </w:rPr>
      </w:pPr>
    </w:p>
    <w:p w14:paraId="2CAB95D8" w14:textId="10D7A70E" w:rsidR="00A33387" w:rsidRDefault="00A33387" w:rsidP="00476B86">
      <w:pPr>
        <w:jc w:val="both"/>
        <w:rPr>
          <w:rFonts w:ascii="Arial" w:hAnsi="Arial" w:cs="Arial"/>
          <w:sz w:val="24"/>
          <w:szCs w:val="24"/>
        </w:rPr>
      </w:pPr>
    </w:p>
    <w:p w14:paraId="28102169" w14:textId="53629CE2" w:rsidR="00A33387" w:rsidRDefault="00A33387" w:rsidP="00476B86">
      <w:pPr>
        <w:jc w:val="both"/>
        <w:rPr>
          <w:rFonts w:ascii="Arial" w:hAnsi="Arial" w:cs="Arial"/>
          <w:sz w:val="24"/>
          <w:szCs w:val="24"/>
        </w:rPr>
      </w:pPr>
    </w:p>
    <w:p w14:paraId="19E7DB4D" w14:textId="77777777" w:rsidR="00A36F10" w:rsidRDefault="00A36F10" w:rsidP="00476B86">
      <w:pPr>
        <w:pStyle w:val="Textonotapie"/>
        <w:rPr>
          <w:rFonts w:ascii="Arial" w:hAnsi="Arial" w:cs="Arial"/>
          <w:kern w:val="2"/>
          <w:sz w:val="24"/>
          <w:szCs w:val="24"/>
          <w14:ligatures w14:val="standardContextual"/>
        </w:rPr>
      </w:pPr>
    </w:p>
    <w:p w14:paraId="22062D3B" w14:textId="382C633D" w:rsidR="00A33387" w:rsidRPr="00D44D29" w:rsidRDefault="00A33387" w:rsidP="00476B86">
      <w:pPr>
        <w:pStyle w:val="Textonotapie"/>
        <w:rPr>
          <w:rStyle w:val="cf01"/>
          <w:rFonts w:ascii="Arial" w:hAnsi="Arial" w:cs="Arial"/>
          <w:sz w:val="20"/>
        </w:rPr>
      </w:pPr>
      <w:r w:rsidRPr="00D44D29">
        <w:rPr>
          <w:rFonts w:ascii="Arial" w:hAnsi="Arial" w:cs="Arial"/>
          <w:szCs w:val="18"/>
        </w:rPr>
        <w:t>Elaboración propia. (CONEVAL. Estimaciones del CONEVAL con base en la Encuesta Nacional de Ingresos y Gastos de los Hogares (ENIGH) 2010-2020.</w:t>
      </w:r>
      <w:r w:rsidRPr="00D44D29">
        <w:rPr>
          <w:rStyle w:val="cf01"/>
          <w:rFonts w:ascii="Arial" w:hAnsi="Arial" w:cs="Arial"/>
          <w:sz w:val="20"/>
        </w:rPr>
        <w:t>)</w:t>
      </w:r>
    </w:p>
    <w:p w14:paraId="4571D77E" w14:textId="77777777" w:rsidR="00D44D29" w:rsidRDefault="00D44D29" w:rsidP="00476B86">
      <w:pPr>
        <w:spacing w:after="0" w:line="240" w:lineRule="auto"/>
        <w:jc w:val="both"/>
      </w:pPr>
    </w:p>
    <w:p w14:paraId="3F95BCC1" w14:textId="5B489A6D" w:rsidR="000C6506" w:rsidRPr="000402B9" w:rsidRDefault="00A36F10" w:rsidP="00476B86">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9"/>
          <w:shd w:val="clear" w:color="auto" w:fill="FFFFFF"/>
        </w:rPr>
        <w:t>Por otro lado,</w:t>
      </w:r>
      <w:r w:rsidR="000402B9" w:rsidRPr="000402B9">
        <w:rPr>
          <w:rFonts w:ascii="Arial" w:hAnsi="Arial" w:cs="Arial"/>
          <w:color w:val="000000" w:themeColor="text1"/>
          <w:sz w:val="24"/>
          <w:szCs w:val="29"/>
          <w:shd w:val="clear" w:color="auto" w:fill="FFFFFF"/>
        </w:rPr>
        <w:t xml:space="preserve"> la obesidad y sobrepeso, en niñas, niños y adolescente, está asociado al consumo de alimentos procesados con altos niveles de azúcar, grasas tras y sal, así como de bebidas azucaradas que son muy fáciles de adquirir por su amplia distribución, bajo costo y </w:t>
      </w:r>
      <w:r>
        <w:rPr>
          <w:rFonts w:ascii="Arial" w:hAnsi="Arial" w:cs="Arial"/>
          <w:color w:val="000000" w:themeColor="text1"/>
          <w:sz w:val="24"/>
          <w:szCs w:val="29"/>
          <w:shd w:val="clear" w:color="auto" w:fill="FFFFFF"/>
        </w:rPr>
        <w:t>su promoción en medios masivos,  aunado a que</w:t>
      </w:r>
      <w:r w:rsidR="000402B9" w:rsidRPr="000402B9">
        <w:rPr>
          <w:rFonts w:ascii="Arial" w:hAnsi="Arial" w:cs="Arial"/>
          <w:color w:val="000000" w:themeColor="text1"/>
          <w:sz w:val="24"/>
          <w:szCs w:val="29"/>
          <w:shd w:val="clear" w:color="auto" w:fill="FFFFFF"/>
        </w:rPr>
        <w:t xml:space="preserve"> la </w:t>
      </w:r>
      <w:r w:rsidR="000402B9" w:rsidRPr="000402B9">
        <w:rPr>
          <w:rFonts w:ascii="Arial" w:hAnsi="Arial" w:cs="Arial"/>
          <w:color w:val="000000" w:themeColor="text1"/>
          <w:sz w:val="24"/>
          <w:szCs w:val="29"/>
          <w:shd w:val="clear" w:color="auto" w:fill="FFFFFF"/>
        </w:rPr>
        <w:lastRenderedPageBreak/>
        <w:t>actividad física que realizan los niños, niñas y adolescentes también ha disminuido y es un factor que amplifica el problema</w:t>
      </w:r>
      <w:r w:rsidR="00941A22" w:rsidRPr="000402B9">
        <w:rPr>
          <w:rFonts w:ascii="Arial" w:hAnsi="Arial" w:cs="Arial"/>
          <w:color w:val="000000" w:themeColor="text1"/>
          <w:sz w:val="24"/>
          <w:szCs w:val="24"/>
        </w:rPr>
        <w:t>.</w:t>
      </w:r>
      <w:r w:rsidR="00941A22" w:rsidRPr="000402B9">
        <w:rPr>
          <w:rStyle w:val="Refdenotaalpie"/>
          <w:rFonts w:ascii="Arial" w:hAnsi="Arial" w:cs="Arial"/>
          <w:color w:val="000000" w:themeColor="text1"/>
          <w:sz w:val="24"/>
          <w:szCs w:val="24"/>
        </w:rPr>
        <w:footnoteReference w:id="10"/>
      </w:r>
    </w:p>
    <w:p w14:paraId="1FED5885" w14:textId="393DA0C0" w:rsidR="00294A6C" w:rsidRDefault="00294A6C" w:rsidP="00476B86">
      <w:pPr>
        <w:spacing w:after="0" w:line="240" w:lineRule="auto"/>
        <w:jc w:val="both"/>
        <w:rPr>
          <w:sz w:val="18"/>
        </w:rPr>
      </w:pPr>
    </w:p>
    <w:p w14:paraId="0C4CC044" w14:textId="25733FD3" w:rsidR="00A36F10" w:rsidRDefault="00A36F10" w:rsidP="00476B86">
      <w:pPr>
        <w:spacing w:after="0" w:line="240" w:lineRule="auto"/>
        <w:jc w:val="both"/>
        <w:rPr>
          <w:sz w:val="18"/>
        </w:rPr>
      </w:pPr>
    </w:p>
    <w:p w14:paraId="51643953" w14:textId="77777777" w:rsidR="00A36F10" w:rsidRPr="000402B9" w:rsidRDefault="00A36F10" w:rsidP="00476B86">
      <w:pPr>
        <w:spacing w:after="0" w:line="240" w:lineRule="auto"/>
        <w:jc w:val="both"/>
        <w:rPr>
          <w:sz w:val="18"/>
        </w:rPr>
      </w:pPr>
    </w:p>
    <w:p w14:paraId="5454946C" w14:textId="7EB95F05" w:rsidR="000148C5" w:rsidRDefault="005D4BA8" w:rsidP="00476B86">
      <w:pPr>
        <w:pStyle w:val="Prrafodelista"/>
        <w:numPr>
          <w:ilvl w:val="0"/>
          <w:numId w:val="7"/>
        </w:numPr>
        <w:spacing w:after="0" w:line="240" w:lineRule="auto"/>
        <w:jc w:val="both"/>
        <w:rPr>
          <w:rFonts w:ascii="Arial" w:hAnsi="Arial" w:cs="Arial"/>
          <w:sz w:val="24"/>
          <w:szCs w:val="24"/>
        </w:rPr>
      </w:pPr>
      <w:r>
        <w:rPr>
          <w:rFonts w:ascii="Arial" w:hAnsi="Arial" w:cs="Arial"/>
          <w:sz w:val="24"/>
          <w:szCs w:val="24"/>
        </w:rPr>
        <w:t>Lactancia materna</w:t>
      </w:r>
    </w:p>
    <w:p w14:paraId="287F3383" w14:textId="77777777" w:rsidR="00294A6C" w:rsidRDefault="00294A6C" w:rsidP="00476B86">
      <w:pPr>
        <w:pStyle w:val="Prrafodelista"/>
        <w:spacing w:after="0" w:line="240" w:lineRule="auto"/>
        <w:jc w:val="both"/>
        <w:rPr>
          <w:rFonts w:ascii="Arial" w:hAnsi="Arial" w:cs="Arial"/>
          <w:sz w:val="24"/>
          <w:szCs w:val="24"/>
        </w:rPr>
      </w:pPr>
    </w:p>
    <w:p w14:paraId="5A311A53" w14:textId="1E5D42A0" w:rsidR="00ED3455" w:rsidRDefault="00ED3455" w:rsidP="00476B86">
      <w:pPr>
        <w:spacing w:after="0" w:line="240" w:lineRule="auto"/>
        <w:jc w:val="both"/>
        <w:rPr>
          <w:rFonts w:ascii="Arial" w:hAnsi="Arial" w:cs="Arial"/>
          <w:color w:val="000000" w:themeColor="text1"/>
          <w:sz w:val="24"/>
          <w:szCs w:val="24"/>
          <w:shd w:val="clear" w:color="auto" w:fill="FFFFFF"/>
        </w:rPr>
      </w:pPr>
      <w:r w:rsidRPr="000148C5">
        <w:rPr>
          <w:rFonts w:ascii="Arial" w:hAnsi="Arial" w:cs="Arial"/>
          <w:color w:val="000000" w:themeColor="text1"/>
          <w:sz w:val="24"/>
          <w:szCs w:val="24"/>
          <w:shd w:val="clear" w:color="auto" w:fill="FFFFFF"/>
        </w:rPr>
        <w:t>La lactancia materna es una de las formas más eficaces de garantizar la salud y la supervivencia de las niñas y niños.</w:t>
      </w:r>
    </w:p>
    <w:p w14:paraId="7AD1B8AE" w14:textId="77777777" w:rsidR="00A36F10" w:rsidRPr="000148C5" w:rsidRDefault="00A36F10" w:rsidP="00476B86">
      <w:pPr>
        <w:spacing w:after="0" w:line="240" w:lineRule="auto"/>
        <w:jc w:val="both"/>
        <w:rPr>
          <w:rFonts w:ascii="Arial" w:hAnsi="Arial" w:cs="Arial"/>
          <w:sz w:val="24"/>
          <w:szCs w:val="24"/>
        </w:rPr>
      </w:pPr>
    </w:p>
    <w:p w14:paraId="438312DD" w14:textId="69B58EA7" w:rsidR="00ED3455" w:rsidRDefault="00ED3455" w:rsidP="00476B86">
      <w:pPr>
        <w:jc w:val="both"/>
        <w:rPr>
          <w:rFonts w:ascii="Arial" w:hAnsi="Arial" w:cs="Arial"/>
          <w:color w:val="000000" w:themeColor="text1"/>
          <w:sz w:val="24"/>
          <w:szCs w:val="24"/>
        </w:rPr>
      </w:pPr>
      <w:r w:rsidRPr="00040B9D">
        <w:rPr>
          <w:rFonts w:ascii="Arial" w:hAnsi="Arial" w:cs="Arial"/>
          <w:color w:val="000000" w:themeColor="text1"/>
          <w:sz w:val="24"/>
          <w:szCs w:val="24"/>
        </w:rPr>
        <w:t>La leche materna es el ali</w:t>
      </w:r>
      <w:r>
        <w:rPr>
          <w:rFonts w:ascii="Arial" w:hAnsi="Arial" w:cs="Arial"/>
          <w:color w:val="000000" w:themeColor="text1"/>
          <w:sz w:val="24"/>
          <w:szCs w:val="24"/>
        </w:rPr>
        <w:t xml:space="preserve">mento ideal para los lactantes; es segura, </w:t>
      </w:r>
      <w:r w:rsidRPr="00040B9D">
        <w:rPr>
          <w:rFonts w:ascii="Arial" w:hAnsi="Arial" w:cs="Arial"/>
          <w:color w:val="000000" w:themeColor="text1"/>
          <w:sz w:val="24"/>
          <w:szCs w:val="24"/>
        </w:rPr>
        <w:t xml:space="preserve">limpia y contiene anticuerpos que protegen de muchas enfermedades propias de la infancia. Además, suministra toda la energía y nutrientes que un lactante necesita durante los primeros meses de vida. </w:t>
      </w:r>
      <w:r w:rsidR="006C21DB" w:rsidRPr="00040B9D">
        <w:rPr>
          <w:rFonts w:ascii="Arial" w:hAnsi="Arial" w:cs="Arial"/>
          <w:color w:val="000000" w:themeColor="text1"/>
          <w:sz w:val="24"/>
          <w:szCs w:val="24"/>
        </w:rPr>
        <w:t>L</w:t>
      </w:r>
      <w:r w:rsidR="006C21DB" w:rsidRPr="00040B9D">
        <w:rPr>
          <w:rFonts w:ascii="Arial" w:hAnsi="Arial" w:cs="Arial"/>
          <w:color w:val="000000" w:themeColor="text1"/>
          <w:sz w:val="24"/>
          <w:szCs w:val="24"/>
          <w:shd w:val="clear" w:color="auto" w:fill="FFFFFF"/>
        </w:rPr>
        <w:t xml:space="preserve">a </w:t>
      </w:r>
      <w:r w:rsidR="006C21DB">
        <w:rPr>
          <w:rFonts w:ascii="Arial" w:hAnsi="Arial" w:cs="Arial"/>
          <w:color w:val="000000" w:themeColor="text1"/>
          <w:sz w:val="24"/>
          <w:szCs w:val="24"/>
          <w:shd w:val="clear" w:color="auto" w:fill="FFFFFF"/>
        </w:rPr>
        <w:t>Organización</w:t>
      </w:r>
      <w:r>
        <w:rPr>
          <w:rFonts w:ascii="Arial" w:hAnsi="Arial" w:cs="Arial"/>
          <w:color w:val="000000" w:themeColor="text1"/>
          <w:sz w:val="24"/>
          <w:szCs w:val="24"/>
          <w:shd w:val="clear" w:color="auto" w:fill="FFFFFF"/>
        </w:rPr>
        <w:t xml:space="preserve"> Mundial de la Salud (</w:t>
      </w:r>
      <w:r w:rsidRPr="00040B9D">
        <w:rPr>
          <w:rFonts w:ascii="Arial" w:hAnsi="Arial" w:cs="Arial"/>
          <w:color w:val="000000" w:themeColor="text1"/>
          <w:sz w:val="24"/>
          <w:szCs w:val="24"/>
          <w:shd w:val="clear" w:color="auto" w:fill="FFFFFF"/>
        </w:rPr>
        <w:t>OMS</w:t>
      </w:r>
      <w:r>
        <w:rPr>
          <w:rFonts w:ascii="Arial" w:hAnsi="Arial" w:cs="Arial"/>
          <w:color w:val="000000" w:themeColor="text1"/>
          <w:sz w:val="24"/>
          <w:szCs w:val="24"/>
          <w:shd w:val="clear" w:color="auto" w:fill="FFFFFF"/>
        </w:rPr>
        <w:t>)</w:t>
      </w:r>
      <w:r w:rsidRPr="00040B9D">
        <w:rPr>
          <w:rFonts w:ascii="Arial" w:hAnsi="Arial" w:cs="Arial"/>
          <w:color w:val="000000" w:themeColor="text1"/>
          <w:sz w:val="24"/>
          <w:szCs w:val="24"/>
          <w:shd w:val="clear" w:color="auto" w:fill="FFFFFF"/>
        </w:rPr>
        <w:t xml:space="preserve"> y </w:t>
      </w:r>
      <w:r>
        <w:rPr>
          <w:rFonts w:ascii="Arial" w:hAnsi="Arial" w:cs="Arial"/>
          <w:color w:val="000000" w:themeColor="text1"/>
          <w:sz w:val="24"/>
          <w:szCs w:val="24"/>
          <w:shd w:val="clear" w:color="auto" w:fill="FFFFFF"/>
        </w:rPr>
        <w:t xml:space="preserve">el </w:t>
      </w:r>
      <w:r w:rsidRPr="00ED3455">
        <w:rPr>
          <w:rFonts w:ascii="Arial" w:hAnsi="Arial" w:cs="Arial"/>
          <w:color w:val="040C28"/>
          <w:sz w:val="24"/>
          <w:szCs w:val="30"/>
        </w:rPr>
        <w:t xml:space="preserve">Fondo de las </w:t>
      </w:r>
      <w:r w:rsidRPr="00A068A1">
        <w:rPr>
          <w:rFonts w:ascii="Arial" w:hAnsi="Arial" w:cs="Arial"/>
          <w:color w:val="000000" w:themeColor="text1"/>
          <w:sz w:val="24"/>
          <w:szCs w:val="30"/>
        </w:rPr>
        <w:t xml:space="preserve">Naciones </w:t>
      </w:r>
      <w:r w:rsidRPr="00F3448C">
        <w:rPr>
          <w:rFonts w:ascii="Arial" w:hAnsi="Arial" w:cs="Arial"/>
          <w:color w:val="000000" w:themeColor="text1"/>
          <w:sz w:val="24"/>
          <w:szCs w:val="30"/>
        </w:rPr>
        <w:t>Unidas para la Infancia</w:t>
      </w:r>
      <w:r w:rsidRPr="00F3448C">
        <w:rPr>
          <w:rFonts w:ascii="Arial" w:hAnsi="Arial" w:cs="Arial"/>
          <w:color w:val="000000" w:themeColor="text1"/>
          <w:sz w:val="24"/>
          <w:szCs w:val="24"/>
          <w:shd w:val="clear" w:color="auto" w:fill="FFFFFF"/>
        </w:rPr>
        <w:t xml:space="preserve"> (UNICEF) recomiendan que niñas y niños sean amamantados exclusivamente durante </w:t>
      </w:r>
      <w:r w:rsidRPr="00040B9D">
        <w:rPr>
          <w:rFonts w:ascii="Arial" w:hAnsi="Arial" w:cs="Arial"/>
          <w:color w:val="000000" w:themeColor="text1"/>
          <w:sz w:val="24"/>
          <w:szCs w:val="24"/>
          <w:shd w:val="clear" w:color="auto" w:fill="FFFFFF"/>
        </w:rPr>
        <w:t>los primeros 6 meses de vida, y de manera complementaria hasta por 2 años o más. </w:t>
      </w:r>
      <w:r w:rsidRPr="00040B9D">
        <w:rPr>
          <w:rFonts w:ascii="Arial" w:hAnsi="Arial" w:cs="Arial"/>
          <w:color w:val="000000" w:themeColor="text1"/>
          <w:sz w:val="24"/>
          <w:szCs w:val="24"/>
        </w:rPr>
        <w:t xml:space="preserve"> </w:t>
      </w:r>
    </w:p>
    <w:p w14:paraId="786686D8" w14:textId="57ACE760" w:rsidR="00294A6C" w:rsidRDefault="00ED3455" w:rsidP="00476B86">
      <w:pPr>
        <w:jc w:val="both"/>
        <w:rPr>
          <w:rFonts w:ascii="Arial" w:hAnsi="Arial" w:cs="Arial"/>
          <w:sz w:val="24"/>
          <w:szCs w:val="24"/>
        </w:rPr>
      </w:pPr>
      <w:r w:rsidRPr="00040B9D">
        <w:rPr>
          <w:rFonts w:ascii="Arial" w:hAnsi="Arial" w:cs="Arial"/>
          <w:color w:val="000000" w:themeColor="text1"/>
          <w:sz w:val="24"/>
          <w:szCs w:val="24"/>
        </w:rPr>
        <w:t xml:space="preserve">Las niñas y niños amamantados muestran un mejor desempeño en las pruebas de inteligencia, son menos propensos al sobrepeso o la obesidad y, más tarde </w:t>
      </w:r>
      <w:r>
        <w:rPr>
          <w:rFonts w:ascii="Arial" w:hAnsi="Arial" w:cs="Arial"/>
          <w:color w:val="000000" w:themeColor="text1"/>
          <w:sz w:val="24"/>
          <w:szCs w:val="24"/>
        </w:rPr>
        <w:t>en la vida, a padecer diabetes</w:t>
      </w:r>
      <w:r w:rsidR="00B111A9" w:rsidRPr="00DE7A76">
        <w:rPr>
          <w:rFonts w:ascii="Arial" w:hAnsi="Arial" w:cs="Arial"/>
          <w:sz w:val="24"/>
          <w:szCs w:val="24"/>
        </w:rPr>
        <w:t>.</w:t>
      </w:r>
      <w:r w:rsidR="00941A22" w:rsidRPr="00DE7A76">
        <w:rPr>
          <w:rStyle w:val="Refdenotaalpie"/>
          <w:rFonts w:ascii="Arial" w:hAnsi="Arial" w:cs="Arial"/>
          <w:sz w:val="24"/>
          <w:szCs w:val="24"/>
        </w:rPr>
        <w:footnoteReference w:id="11"/>
      </w:r>
    </w:p>
    <w:p w14:paraId="2A71F5BF" w14:textId="2513BD42" w:rsidR="004B05C2" w:rsidRDefault="00F438A8" w:rsidP="00476B86">
      <w:pPr>
        <w:jc w:val="both"/>
        <w:rPr>
          <w:rFonts w:ascii="Arial" w:hAnsi="Arial" w:cs="Arial"/>
          <w:sz w:val="24"/>
          <w:szCs w:val="24"/>
        </w:rPr>
      </w:pPr>
      <w:r>
        <w:rPr>
          <w:rFonts w:ascii="Arial" w:hAnsi="Arial" w:cs="Arial"/>
          <w:sz w:val="24"/>
          <w:szCs w:val="24"/>
        </w:rPr>
        <w:t>Ahora bien, de acuerdo con los registros internos de la Dirección General de Información en Salud, Tarjeteros de Salud, que obran en la Jurisdicción Sanitaria VII de la Secretaria de Salud,  los esfuerzos para promover, fomentar y garantizar las lactancia materna de niñas y niños como un derecho humano, han traído frutos,  pues el p</w:t>
      </w:r>
      <w:r w:rsidRPr="00F438A8">
        <w:rPr>
          <w:rFonts w:ascii="Arial" w:hAnsi="Arial" w:cs="Arial"/>
          <w:sz w:val="24"/>
          <w:szCs w:val="24"/>
        </w:rPr>
        <w:t xml:space="preserve">orcentaje de niñas, niños </w:t>
      </w:r>
      <w:r w:rsidR="001A4628">
        <w:rPr>
          <w:rFonts w:ascii="Arial" w:hAnsi="Arial" w:cs="Arial"/>
          <w:sz w:val="24"/>
          <w:szCs w:val="24"/>
        </w:rPr>
        <w:t>menores de 5 meses que recibier</w:t>
      </w:r>
      <w:r w:rsidRPr="00F438A8">
        <w:rPr>
          <w:rFonts w:ascii="Arial" w:hAnsi="Arial" w:cs="Arial"/>
          <w:sz w:val="24"/>
          <w:szCs w:val="24"/>
        </w:rPr>
        <w:t>o</w:t>
      </w:r>
      <w:r w:rsidR="001A4628">
        <w:rPr>
          <w:rFonts w:ascii="Arial" w:hAnsi="Arial" w:cs="Arial"/>
          <w:sz w:val="24"/>
          <w:szCs w:val="24"/>
        </w:rPr>
        <w:t>n</w:t>
      </w:r>
      <w:r w:rsidRPr="00F438A8">
        <w:rPr>
          <w:rFonts w:ascii="Arial" w:hAnsi="Arial" w:cs="Arial"/>
          <w:sz w:val="24"/>
          <w:szCs w:val="24"/>
        </w:rPr>
        <w:t xml:space="preserve"> lactancia materna exclusiva</w:t>
      </w:r>
      <w:r>
        <w:rPr>
          <w:rFonts w:ascii="Arial" w:hAnsi="Arial" w:cs="Arial"/>
          <w:sz w:val="24"/>
          <w:szCs w:val="24"/>
        </w:rPr>
        <w:t xml:space="preserve"> ha aumentado significativamente en el municipio, de representar  en </w:t>
      </w:r>
      <w:r w:rsidRPr="00F438A8">
        <w:rPr>
          <w:rFonts w:ascii="Arial" w:hAnsi="Arial" w:cs="Arial"/>
          <w:b/>
          <w:sz w:val="24"/>
          <w:szCs w:val="24"/>
        </w:rPr>
        <w:t>2020</w:t>
      </w:r>
      <w:r w:rsidR="004B05C2">
        <w:rPr>
          <w:rFonts w:ascii="Arial" w:hAnsi="Arial" w:cs="Arial"/>
          <w:sz w:val="24"/>
          <w:szCs w:val="24"/>
        </w:rPr>
        <w:t xml:space="preserve">, </w:t>
      </w:r>
      <w:r>
        <w:rPr>
          <w:rFonts w:ascii="Arial" w:hAnsi="Arial" w:cs="Arial"/>
          <w:sz w:val="24"/>
          <w:szCs w:val="24"/>
        </w:rPr>
        <w:t xml:space="preserve">un porcentaje del </w:t>
      </w:r>
      <w:r w:rsidRPr="00F438A8">
        <w:rPr>
          <w:rFonts w:ascii="Arial" w:hAnsi="Arial" w:cs="Arial"/>
          <w:b/>
          <w:sz w:val="24"/>
          <w:szCs w:val="24"/>
        </w:rPr>
        <w:t>0.57%</w:t>
      </w:r>
      <w:r>
        <w:rPr>
          <w:rFonts w:ascii="Arial" w:hAnsi="Arial" w:cs="Arial"/>
          <w:sz w:val="24"/>
          <w:szCs w:val="24"/>
        </w:rPr>
        <w:t xml:space="preserve"> de niñas y niños menores de 5 meses que recibieron lactancia materna exclusiva,  en el </w:t>
      </w:r>
      <w:r w:rsidRPr="00F438A8">
        <w:rPr>
          <w:rFonts w:ascii="Arial" w:hAnsi="Arial" w:cs="Arial"/>
          <w:b/>
          <w:sz w:val="24"/>
          <w:szCs w:val="24"/>
        </w:rPr>
        <w:t>2021</w:t>
      </w:r>
      <w:r>
        <w:rPr>
          <w:rFonts w:ascii="Arial" w:hAnsi="Arial" w:cs="Arial"/>
          <w:sz w:val="24"/>
          <w:szCs w:val="24"/>
        </w:rPr>
        <w:t xml:space="preserve">,  el porcentaje incremento </w:t>
      </w:r>
      <w:r w:rsidR="004B05C2">
        <w:rPr>
          <w:rFonts w:ascii="Arial" w:hAnsi="Arial" w:cs="Arial"/>
          <w:sz w:val="24"/>
          <w:szCs w:val="24"/>
        </w:rPr>
        <w:t xml:space="preserve"> a</w:t>
      </w:r>
      <w:r>
        <w:rPr>
          <w:rFonts w:ascii="Arial" w:hAnsi="Arial" w:cs="Arial"/>
          <w:sz w:val="24"/>
          <w:szCs w:val="24"/>
        </w:rPr>
        <w:t xml:space="preserve"> </w:t>
      </w:r>
      <w:r w:rsidRPr="00F438A8">
        <w:rPr>
          <w:rFonts w:ascii="Arial" w:hAnsi="Arial" w:cs="Arial"/>
          <w:b/>
          <w:sz w:val="24"/>
          <w:szCs w:val="24"/>
        </w:rPr>
        <w:t>1.36%</w:t>
      </w:r>
      <w:r>
        <w:rPr>
          <w:rFonts w:ascii="Arial" w:hAnsi="Arial" w:cs="Arial"/>
          <w:sz w:val="24"/>
          <w:szCs w:val="24"/>
        </w:rPr>
        <w:t xml:space="preserve"> niñas y niños alimentados con leche materna</w:t>
      </w:r>
      <w:r w:rsidR="004B05C2" w:rsidRPr="004B05C2">
        <w:rPr>
          <w:rFonts w:ascii="Arial" w:hAnsi="Arial" w:cs="Arial"/>
          <w:color w:val="000000" w:themeColor="text1"/>
          <w:sz w:val="24"/>
          <w:szCs w:val="24"/>
        </w:rPr>
        <w:t xml:space="preserve"> </w:t>
      </w:r>
      <w:r w:rsidR="004B05C2" w:rsidRPr="00040B9D">
        <w:rPr>
          <w:rFonts w:ascii="Arial" w:hAnsi="Arial" w:cs="Arial"/>
          <w:color w:val="000000" w:themeColor="text1"/>
          <w:sz w:val="24"/>
          <w:szCs w:val="24"/>
        </w:rPr>
        <w:t xml:space="preserve">son menos propensos al sobrepeso o la obesidad y, más tarde </w:t>
      </w:r>
      <w:r w:rsidR="004B05C2">
        <w:rPr>
          <w:rFonts w:ascii="Arial" w:hAnsi="Arial" w:cs="Arial"/>
          <w:color w:val="000000" w:themeColor="text1"/>
          <w:sz w:val="24"/>
          <w:szCs w:val="24"/>
        </w:rPr>
        <w:t>en la vida, a padecer diabetes</w:t>
      </w:r>
      <w:r w:rsidR="004B05C2" w:rsidRPr="00DE7A76">
        <w:rPr>
          <w:rFonts w:ascii="Arial" w:hAnsi="Arial" w:cs="Arial"/>
          <w:sz w:val="24"/>
          <w:szCs w:val="24"/>
        </w:rPr>
        <w:t>.</w:t>
      </w:r>
      <w:r w:rsidR="004B05C2">
        <w:rPr>
          <w:rFonts w:ascii="Arial" w:hAnsi="Arial" w:cs="Arial"/>
          <w:sz w:val="24"/>
          <w:szCs w:val="24"/>
        </w:rPr>
        <w:t xml:space="preserve"> (Secretaria de Salud</w:t>
      </w:r>
      <w:r w:rsidR="004B05C2" w:rsidRPr="00DE7A76">
        <w:rPr>
          <w:rStyle w:val="Refdenotaalpie"/>
          <w:rFonts w:ascii="Arial" w:hAnsi="Arial" w:cs="Arial"/>
          <w:sz w:val="24"/>
          <w:szCs w:val="24"/>
        </w:rPr>
        <w:t xml:space="preserve"> </w:t>
      </w:r>
      <w:r w:rsidR="004B05C2">
        <w:rPr>
          <w:rFonts w:ascii="Arial" w:hAnsi="Arial" w:cs="Arial"/>
          <w:sz w:val="24"/>
          <w:szCs w:val="24"/>
        </w:rPr>
        <w:t>2020, 2021)</w:t>
      </w:r>
      <w:r w:rsidR="004B05C2" w:rsidRPr="00DE7A76">
        <w:rPr>
          <w:rStyle w:val="Refdenotaalpie"/>
          <w:rFonts w:ascii="Arial" w:hAnsi="Arial" w:cs="Arial"/>
          <w:sz w:val="24"/>
          <w:szCs w:val="24"/>
        </w:rPr>
        <w:footnoteReference w:id="12"/>
      </w:r>
      <w:r w:rsidR="004B05C2">
        <w:rPr>
          <w:rFonts w:ascii="Arial" w:hAnsi="Arial" w:cs="Arial"/>
          <w:sz w:val="24"/>
          <w:szCs w:val="24"/>
        </w:rPr>
        <w:t xml:space="preserve"> </w:t>
      </w:r>
    </w:p>
    <w:p w14:paraId="2C3021BF" w14:textId="77777777" w:rsidR="008870D1" w:rsidRPr="008870D1" w:rsidRDefault="0025163E" w:rsidP="00476B86">
      <w:pPr>
        <w:spacing w:after="0" w:line="240" w:lineRule="auto"/>
        <w:jc w:val="both"/>
        <w:rPr>
          <w:rFonts w:ascii="Arial" w:hAnsi="Arial" w:cs="Arial"/>
          <w:szCs w:val="24"/>
          <w:vertAlign w:val="superscript"/>
        </w:rPr>
      </w:pPr>
      <w:r>
        <w:rPr>
          <w:rFonts w:ascii="Arial" w:hAnsi="Arial" w:cs="Arial"/>
          <w:noProof/>
          <w:sz w:val="24"/>
          <w:szCs w:val="24"/>
          <w:vertAlign w:val="superscript"/>
          <w:lang w:eastAsia="es-MX"/>
        </w:rPr>
        <w:lastRenderedPageBreak/>
        <w:drawing>
          <wp:anchor distT="0" distB="0" distL="114300" distR="114300" simplePos="0" relativeHeight="251675648" behindDoc="0" locked="0" layoutInCell="1" allowOverlap="1" wp14:anchorId="78C09FEA" wp14:editId="4C52DC45">
            <wp:simplePos x="0" y="0"/>
            <wp:positionH relativeFrom="column">
              <wp:posOffset>4186555</wp:posOffset>
            </wp:positionH>
            <wp:positionV relativeFrom="paragraph">
              <wp:posOffset>590550</wp:posOffset>
            </wp:positionV>
            <wp:extent cx="1190625" cy="617220"/>
            <wp:effectExtent l="0" t="0" r="9525"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0625" cy="617220"/>
                    </a:xfrm>
                    <a:prstGeom prst="rect">
                      <a:avLst/>
                    </a:prstGeom>
                    <a:noFill/>
                  </pic:spPr>
                </pic:pic>
              </a:graphicData>
            </a:graphic>
            <wp14:sizeRelH relativeFrom="margin">
              <wp14:pctWidth>0</wp14:pctWidth>
            </wp14:sizeRelH>
            <wp14:sizeRelV relativeFrom="margin">
              <wp14:pctHeight>0</wp14:pctHeight>
            </wp14:sizeRelV>
          </wp:anchor>
        </w:drawing>
      </w:r>
      <w:r w:rsidRPr="00346928">
        <w:rPr>
          <w:rFonts w:ascii="Arial" w:hAnsi="Arial" w:cs="Arial"/>
          <w:noProof/>
          <w:sz w:val="24"/>
          <w:szCs w:val="24"/>
          <w:vertAlign w:val="superscript"/>
          <w:lang w:eastAsia="es-MX"/>
        </w:rPr>
        <w:drawing>
          <wp:anchor distT="0" distB="0" distL="114300" distR="114300" simplePos="0" relativeHeight="251676672" behindDoc="0" locked="0" layoutInCell="1" allowOverlap="1" wp14:anchorId="408A39B1" wp14:editId="22B91598">
            <wp:simplePos x="0" y="0"/>
            <wp:positionH relativeFrom="margin">
              <wp:align>left</wp:align>
            </wp:positionH>
            <wp:positionV relativeFrom="paragraph">
              <wp:posOffset>174625</wp:posOffset>
            </wp:positionV>
            <wp:extent cx="4048125" cy="2277110"/>
            <wp:effectExtent l="0" t="0" r="9525" b="8890"/>
            <wp:wrapTopAndBottom/>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346928">
        <w:rPr>
          <w:rFonts w:ascii="Arial" w:hAnsi="Arial" w:cs="Arial"/>
          <w:sz w:val="24"/>
          <w:szCs w:val="24"/>
          <w:vertAlign w:val="superscript"/>
        </w:rPr>
        <w:t xml:space="preserve">    </w:t>
      </w:r>
    </w:p>
    <w:p w14:paraId="73E1BC3B" w14:textId="6B8A1AB9" w:rsidR="0025163E" w:rsidRPr="008870D1" w:rsidRDefault="0025163E" w:rsidP="00476B86">
      <w:pPr>
        <w:spacing w:after="0" w:line="240" w:lineRule="auto"/>
        <w:jc w:val="both"/>
        <w:rPr>
          <w:rFonts w:ascii="Arial" w:hAnsi="Arial" w:cs="Arial"/>
          <w:szCs w:val="24"/>
          <w:vertAlign w:val="superscript"/>
        </w:rPr>
      </w:pPr>
      <w:r w:rsidRPr="008870D1">
        <w:rPr>
          <w:rFonts w:ascii="Arial" w:hAnsi="Arial" w:cs="Arial"/>
          <w:sz w:val="20"/>
          <w:szCs w:val="18"/>
        </w:rPr>
        <w:t xml:space="preserve">Elaboración propia. </w:t>
      </w:r>
      <w:r w:rsidRPr="008870D1">
        <w:rPr>
          <w:rFonts w:ascii="Arial" w:hAnsi="Arial" w:cs="Arial"/>
          <w:sz w:val="20"/>
          <w:szCs w:val="24"/>
        </w:rPr>
        <w:t>Jurisdicción Sanitaria VII, registros internos de la Dirección General de Información en Salud, Tarjeteros de Salud</w:t>
      </w:r>
    </w:p>
    <w:p w14:paraId="794C4B6D" w14:textId="67A0DD72" w:rsidR="0025163E" w:rsidRDefault="0025163E" w:rsidP="00476B86">
      <w:pPr>
        <w:spacing w:after="0" w:line="240" w:lineRule="auto"/>
        <w:jc w:val="both"/>
        <w:rPr>
          <w:rFonts w:ascii="Arial" w:hAnsi="Arial" w:cs="Arial"/>
          <w:sz w:val="24"/>
          <w:szCs w:val="24"/>
          <w:vertAlign w:val="superscript"/>
        </w:rPr>
      </w:pPr>
    </w:p>
    <w:p w14:paraId="215C460B" w14:textId="77777777" w:rsidR="0025163E" w:rsidRPr="004B05C2" w:rsidRDefault="0025163E" w:rsidP="00476B86">
      <w:pPr>
        <w:spacing w:after="0" w:line="240" w:lineRule="auto"/>
        <w:jc w:val="both"/>
        <w:rPr>
          <w:rFonts w:ascii="Arial" w:hAnsi="Arial" w:cs="Arial"/>
          <w:sz w:val="24"/>
          <w:szCs w:val="24"/>
          <w:vertAlign w:val="superscript"/>
        </w:rPr>
      </w:pPr>
    </w:p>
    <w:p w14:paraId="7848DE11" w14:textId="1C4BB774" w:rsidR="00B111A9" w:rsidRDefault="00FD1157" w:rsidP="00476B86">
      <w:pPr>
        <w:pStyle w:val="Prrafodelista"/>
        <w:numPr>
          <w:ilvl w:val="0"/>
          <w:numId w:val="7"/>
        </w:numPr>
        <w:spacing w:after="0" w:line="240" w:lineRule="auto"/>
        <w:jc w:val="both"/>
        <w:rPr>
          <w:rFonts w:ascii="Arial" w:hAnsi="Arial" w:cs="Arial"/>
          <w:sz w:val="24"/>
          <w:szCs w:val="24"/>
        </w:rPr>
      </w:pPr>
      <w:r w:rsidRPr="004B05C2">
        <w:rPr>
          <w:rFonts w:ascii="Arial" w:hAnsi="Arial" w:cs="Arial"/>
          <w:sz w:val="24"/>
          <w:szCs w:val="24"/>
        </w:rPr>
        <w:t>Salud mental y adicciones.</w:t>
      </w:r>
    </w:p>
    <w:p w14:paraId="1FC99A96" w14:textId="13876072" w:rsidR="0025163E" w:rsidRDefault="0025163E" w:rsidP="00476B86">
      <w:pPr>
        <w:pStyle w:val="Prrafodelista"/>
        <w:spacing w:after="0" w:line="240" w:lineRule="auto"/>
        <w:jc w:val="both"/>
        <w:rPr>
          <w:rFonts w:ascii="Arial" w:hAnsi="Arial" w:cs="Arial"/>
          <w:sz w:val="24"/>
          <w:szCs w:val="24"/>
        </w:rPr>
      </w:pPr>
    </w:p>
    <w:p w14:paraId="4B8BA61E" w14:textId="77777777" w:rsidR="0025163E" w:rsidRPr="004B05C2" w:rsidRDefault="0025163E" w:rsidP="00476B86">
      <w:pPr>
        <w:pStyle w:val="Prrafodelista"/>
        <w:spacing w:after="0" w:line="240" w:lineRule="auto"/>
        <w:jc w:val="both"/>
        <w:rPr>
          <w:rFonts w:ascii="Arial" w:hAnsi="Arial" w:cs="Arial"/>
          <w:sz w:val="24"/>
          <w:szCs w:val="24"/>
        </w:rPr>
      </w:pPr>
    </w:p>
    <w:p w14:paraId="7C6F6CD6" w14:textId="439E8DE9" w:rsidR="00FD1157" w:rsidRDefault="00FD1157" w:rsidP="00476B86">
      <w:pPr>
        <w:spacing w:after="0" w:line="240" w:lineRule="auto"/>
        <w:jc w:val="both"/>
        <w:rPr>
          <w:rFonts w:ascii="Arial" w:hAnsi="Arial" w:cs="Arial"/>
          <w:color w:val="1A171B"/>
          <w:sz w:val="24"/>
          <w:szCs w:val="24"/>
        </w:rPr>
      </w:pPr>
      <w:r w:rsidRPr="00DE7A76">
        <w:rPr>
          <w:rFonts w:ascii="Arial" w:hAnsi="Arial" w:cs="Arial"/>
          <w:color w:val="1A171B"/>
          <w:sz w:val="24"/>
          <w:szCs w:val="24"/>
        </w:rPr>
        <w:t xml:space="preserve">La infancia y la adolescencia son etapas en donde ocurre el desarrollo de habilidades físicas, cognitivas, sociales y emocionales que proporcionan las bases para la salud física y mental. </w:t>
      </w:r>
    </w:p>
    <w:p w14:paraId="34B6FCE3" w14:textId="77777777" w:rsidR="00F3448C" w:rsidRPr="00DE7A76" w:rsidRDefault="00F3448C" w:rsidP="00476B86">
      <w:pPr>
        <w:spacing w:after="0" w:line="240" w:lineRule="auto"/>
        <w:jc w:val="both"/>
        <w:rPr>
          <w:rFonts w:ascii="Arial" w:hAnsi="Arial" w:cs="Arial"/>
          <w:color w:val="1A171B"/>
          <w:sz w:val="24"/>
          <w:szCs w:val="24"/>
        </w:rPr>
      </w:pPr>
    </w:p>
    <w:p w14:paraId="598A7927" w14:textId="00E7ABC3" w:rsidR="00C914DB" w:rsidRPr="00DE7A76" w:rsidRDefault="00FD1157" w:rsidP="00476B86">
      <w:pPr>
        <w:jc w:val="both"/>
        <w:rPr>
          <w:rFonts w:ascii="Arial" w:hAnsi="Arial" w:cs="Arial"/>
          <w:color w:val="1A171B"/>
          <w:sz w:val="24"/>
          <w:szCs w:val="24"/>
        </w:rPr>
      </w:pPr>
      <w:r w:rsidRPr="00DE7A76">
        <w:rPr>
          <w:rFonts w:ascii="Arial" w:hAnsi="Arial" w:cs="Arial"/>
          <w:color w:val="1A171B"/>
          <w:sz w:val="24"/>
          <w:szCs w:val="24"/>
        </w:rPr>
        <w:t xml:space="preserve">La falta de prevención y atención integral de los problemas de salud mental y consumo de sustancias en niñas, niños y </w:t>
      </w:r>
      <w:r w:rsidR="00FD5865" w:rsidRPr="00DE7A76">
        <w:rPr>
          <w:rFonts w:ascii="Arial" w:hAnsi="Arial" w:cs="Arial"/>
          <w:color w:val="1A171B"/>
          <w:sz w:val="24"/>
          <w:szCs w:val="24"/>
        </w:rPr>
        <w:t>adolescentes</w:t>
      </w:r>
      <w:r w:rsidRPr="00DE7A76">
        <w:rPr>
          <w:rFonts w:ascii="Arial" w:hAnsi="Arial" w:cs="Arial"/>
          <w:color w:val="1A171B"/>
          <w:sz w:val="24"/>
          <w:szCs w:val="24"/>
        </w:rPr>
        <w:t xml:space="preserve"> genera problemas que impiden su desarrollo integral. </w:t>
      </w:r>
    </w:p>
    <w:p w14:paraId="39DE504F" w14:textId="657E24B9" w:rsidR="0064245D" w:rsidRDefault="00FD5865" w:rsidP="00476B86">
      <w:pPr>
        <w:jc w:val="both"/>
        <w:rPr>
          <w:rFonts w:ascii="Arial" w:hAnsi="Arial" w:cs="Arial"/>
          <w:color w:val="1A171B"/>
          <w:sz w:val="24"/>
          <w:szCs w:val="24"/>
        </w:rPr>
      </w:pPr>
      <w:r w:rsidRPr="00DE7A76">
        <w:rPr>
          <w:rFonts w:ascii="Arial" w:hAnsi="Arial" w:cs="Arial"/>
          <w:color w:val="1A171B"/>
          <w:sz w:val="24"/>
          <w:szCs w:val="24"/>
        </w:rPr>
        <w:t>De acuerdo con</w:t>
      </w:r>
      <w:r w:rsidR="00D41A08" w:rsidRPr="00DE7A76">
        <w:rPr>
          <w:rFonts w:ascii="Arial" w:hAnsi="Arial" w:cs="Arial"/>
          <w:color w:val="1A171B"/>
          <w:sz w:val="24"/>
          <w:szCs w:val="24"/>
        </w:rPr>
        <w:t xml:space="preserve"> </w:t>
      </w:r>
      <w:r w:rsidR="00FD1157" w:rsidRPr="00DE7A76">
        <w:rPr>
          <w:rFonts w:ascii="Arial" w:hAnsi="Arial" w:cs="Arial"/>
          <w:color w:val="1A171B"/>
          <w:sz w:val="24"/>
          <w:szCs w:val="24"/>
        </w:rPr>
        <w:t>l</w:t>
      </w:r>
      <w:r w:rsidR="00D41A08" w:rsidRPr="00DE7A76">
        <w:rPr>
          <w:rFonts w:ascii="Arial" w:hAnsi="Arial" w:cs="Arial"/>
          <w:color w:val="1A171B"/>
          <w:sz w:val="24"/>
          <w:szCs w:val="24"/>
        </w:rPr>
        <w:t>a estadística del</w:t>
      </w:r>
      <w:r w:rsidR="00FD1157" w:rsidRPr="00DE7A76">
        <w:rPr>
          <w:rFonts w:ascii="Arial" w:hAnsi="Arial" w:cs="Arial"/>
          <w:color w:val="1A171B"/>
          <w:sz w:val="24"/>
          <w:szCs w:val="24"/>
        </w:rPr>
        <w:t xml:space="preserve"> </w:t>
      </w:r>
      <w:r w:rsidR="00627E7C" w:rsidRPr="00DE7A76">
        <w:rPr>
          <w:rFonts w:ascii="Arial" w:hAnsi="Arial" w:cs="Arial"/>
          <w:color w:val="1A171B"/>
          <w:sz w:val="24"/>
          <w:szCs w:val="24"/>
        </w:rPr>
        <w:t xml:space="preserve">INEGI, </w:t>
      </w:r>
      <w:r w:rsidR="00627E7C">
        <w:rPr>
          <w:rFonts w:ascii="Arial" w:hAnsi="Arial" w:cs="Arial"/>
          <w:color w:val="1A171B"/>
          <w:sz w:val="24"/>
          <w:szCs w:val="24"/>
        </w:rPr>
        <w:t>en el</w:t>
      </w:r>
      <w:r w:rsidR="00F3448C">
        <w:rPr>
          <w:rFonts w:ascii="Arial" w:hAnsi="Arial" w:cs="Arial"/>
          <w:color w:val="1A171B"/>
          <w:sz w:val="24"/>
          <w:szCs w:val="24"/>
        </w:rPr>
        <w:t xml:space="preserve"> 2020, </w:t>
      </w:r>
      <w:r w:rsidR="00627E7C">
        <w:rPr>
          <w:rFonts w:ascii="Arial" w:hAnsi="Arial" w:cs="Arial"/>
          <w:color w:val="1A171B"/>
          <w:sz w:val="24"/>
          <w:szCs w:val="24"/>
        </w:rPr>
        <w:t xml:space="preserve">se registraron </w:t>
      </w:r>
      <w:r w:rsidR="00627E7C" w:rsidRPr="00627E7C">
        <w:rPr>
          <w:rFonts w:ascii="Arial" w:hAnsi="Arial" w:cs="Arial"/>
          <w:b/>
          <w:color w:val="000000" w:themeColor="text1"/>
          <w:sz w:val="24"/>
          <w:szCs w:val="24"/>
        </w:rPr>
        <w:t>6, 341</w:t>
      </w:r>
      <w:r w:rsidR="00627E7C" w:rsidRPr="00627E7C">
        <w:rPr>
          <w:rFonts w:ascii="Arial" w:hAnsi="Arial" w:cs="Arial"/>
          <w:color w:val="000000" w:themeColor="text1"/>
          <w:sz w:val="24"/>
          <w:szCs w:val="24"/>
        </w:rPr>
        <w:t xml:space="preserve"> </w:t>
      </w:r>
      <w:r w:rsidR="00627E7C">
        <w:rPr>
          <w:rFonts w:ascii="Arial" w:hAnsi="Arial" w:cs="Arial"/>
          <w:color w:val="1A171B"/>
          <w:sz w:val="24"/>
          <w:szCs w:val="24"/>
        </w:rPr>
        <w:t xml:space="preserve">niñas, niños y adolescentes con algún problema o condición mental, </w:t>
      </w:r>
      <w:r w:rsidR="00C914DB">
        <w:rPr>
          <w:rFonts w:ascii="Arial" w:hAnsi="Arial" w:cs="Arial"/>
          <w:color w:val="1A171B"/>
          <w:sz w:val="24"/>
          <w:szCs w:val="24"/>
        </w:rPr>
        <w:t xml:space="preserve">de los cuales </w:t>
      </w:r>
      <w:r w:rsidR="00C914DB">
        <w:rPr>
          <w:rFonts w:ascii="Arial" w:hAnsi="Arial" w:cs="Arial"/>
          <w:b/>
          <w:color w:val="1A171B"/>
          <w:sz w:val="24"/>
          <w:szCs w:val="24"/>
        </w:rPr>
        <w:t xml:space="preserve">700 </w:t>
      </w:r>
      <w:r w:rsidR="00C914DB">
        <w:rPr>
          <w:rFonts w:ascii="Arial" w:hAnsi="Arial" w:cs="Arial"/>
          <w:color w:val="1A171B"/>
          <w:sz w:val="24"/>
          <w:szCs w:val="24"/>
        </w:rPr>
        <w:t xml:space="preserve">son niñas y niños de 3 y 4 años, </w:t>
      </w:r>
      <w:r w:rsidR="00C914DB" w:rsidRPr="00C914DB">
        <w:rPr>
          <w:rFonts w:ascii="Arial" w:hAnsi="Arial" w:cs="Arial"/>
          <w:b/>
          <w:color w:val="1A171B"/>
          <w:sz w:val="24"/>
          <w:szCs w:val="24"/>
        </w:rPr>
        <w:t>2,078</w:t>
      </w:r>
      <w:r w:rsidR="00C914DB">
        <w:rPr>
          <w:rFonts w:ascii="Arial" w:hAnsi="Arial" w:cs="Arial"/>
          <w:b/>
          <w:color w:val="1A171B"/>
          <w:sz w:val="24"/>
          <w:szCs w:val="24"/>
        </w:rPr>
        <w:t xml:space="preserve"> </w:t>
      </w:r>
      <w:r w:rsidR="00C914DB">
        <w:rPr>
          <w:rFonts w:ascii="Arial" w:hAnsi="Arial" w:cs="Arial"/>
          <w:color w:val="1A171B"/>
          <w:sz w:val="24"/>
          <w:szCs w:val="24"/>
        </w:rPr>
        <w:t xml:space="preserve">niñas y niños de 5 a 9 años, </w:t>
      </w:r>
      <w:r w:rsidR="00C914DB" w:rsidRPr="00C914DB">
        <w:rPr>
          <w:rFonts w:ascii="Arial" w:hAnsi="Arial" w:cs="Arial"/>
          <w:b/>
          <w:color w:val="1A171B"/>
          <w:sz w:val="24"/>
          <w:szCs w:val="24"/>
        </w:rPr>
        <w:t>2,260</w:t>
      </w:r>
      <w:r w:rsidR="00C914DB">
        <w:rPr>
          <w:rFonts w:ascii="Arial" w:hAnsi="Arial" w:cs="Arial"/>
          <w:color w:val="1A171B"/>
          <w:sz w:val="24"/>
          <w:szCs w:val="24"/>
        </w:rPr>
        <w:t xml:space="preserve"> niñas, niños y adolescentes de 10 a 14 años y </w:t>
      </w:r>
      <w:r w:rsidR="00C914DB">
        <w:rPr>
          <w:rFonts w:ascii="Arial" w:hAnsi="Arial" w:cs="Arial"/>
          <w:b/>
          <w:color w:val="1A171B"/>
          <w:sz w:val="24"/>
          <w:szCs w:val="24"/>
        </w:rPr>
        <w:t xml:space="preserve">1, 303 </w:t>
      </w:r>
      <w:r w:rsidR="00C914DB">
        <w:rPr>
          <w:rFonts w:ascii="Arial" w:hAnsi="Arial" w:cs="Arial"/>
          <w:color w:val="1A171B"/>
          <w:sz w:val="24"/>
          <w:szCs w:val="24"/>
        </w:rPr>
        <w:t>mujeres y hombres adolescentes de 15 a 17 años</w:t>
      </w:r>
      <w:r w:rsidR="00C914DB" w:rsidRPr="00DE7A76">
        <w:rPr>
          <w:rFonts w:ascii="Arial" w:hAnsi="Arial" w:cs="Arial"/>
          <w:color w:val="1A171B"/>
          <w:sz w:val="24"/>
          <w:szCs w:val="24"/>
        </w:rPr>
        <w:t>.</w:t>
      </w:r>
      <w:r w:rsidR="00C914DB" w:rsidRPr="00DE7A76">
        <w:rPr>
          <w:rStyle w:val="Refdenotaalpie"/>
          <w:rFonts w:ascii="Arial" w:hAnsi="Arial" w:cs="Arial"/>
          <w:color w:val="1A171B"/>
          <w:sz w:val="24"/>
          <w:szCs w:val="24"/>
        </w:rPr>
        <w:footnoteReference w:id="13"/>
      </w:r>
      <w:r w:rsidR="00C914DB">
        <w:rPr>
          <w:rFonts w:ascii="Arial" w:hAnsi="Arial" w:cs="Arial"/>
          <w:color w:val="1A171B"/>
          <w:sz w:val="24"/>
          <w:szCs w:val="24"/>
        </w:rPr>
        <w:t xml:space="preserve"> D</w:t>
      </w:r>
      <w:r w:rsidR="00C914DB" w:rsidRPr="00DE7A76">
        <w:rPr>
          <w:rFonts w:ascii="Arial" w:hAnsi="Arial" w:cs="Arial"/>
          <w:color w:val="1A171B"/>
          <w:sz w:val="24"/>
          <w:szCs w:val="24"/>
        </w:rPr>
        <w:t>atos que se desagregan por sexo y edad en la siguiente tabla:</w:t>
      </w:r>
    </w:p>
    <w:p w14:paraId="3F987403" w14:textId="186C539B" w:rsidR="0025163E" w:rsidRDefault="0025163E" w:rsidP="00476B86">
      <w:pPr>
        <w:jc w:val="both"/>
        <w:rPr>
          <w:rFonts w:ascii="Arial" w:hAnsi="Arial" w:cs="Arial"/>
          <w:color w:val="1A171B"/>
          <w:sz w:val="24"/>
          <w:szCs w:val="24"/>
        </w:rPr>
      </w:pPr>
    </w:p>
    <w:p w14:paraId="0ED02340" w14:textId="764E9ADB" w:rsidR="0025163E" w:rsidRDefault="0025163E" w:rsidP="00476B86">
      <w:pPr>
        <w:jc w:val="both"/>
        <w:rPr>
          <w:rFonts w:ascii="Arial" w:hAnsi="Arial" w:cs="Arial"/>
          <w:color w:val="1A171B"/>
          <w:sz w:val="24"/>
          <w:szCs w:val="24"/>
        </w:rPr>
      </w:pPr>
    </w:p>
    <w:p w14:paraId="174B7B95" w14:textId="61AF56D2" w:rsidR="0025163E" w:rsidRDefault="0025163E" w:rsidP="00476B86">
      <w:pPr>
        <w:jc w:val="both"/>
        <w:rPr>
          <w:rFonts w:ascii="Arial" w:hAnsi="Arial" w:cs="Arial"/>
          <w:color w:val="1A171B"/>
          <w:sz w:val="24"/>
          <w:szCs w:val="24"/>
        </w:rPr>
      </w:pPr>
    </w:p>
    <w:p w14:paraId="60D5D4C0" w14:textId="77777777" w:rsidR="00530A02" w:rsidRDefault="00530A02" w:rsidP="00476B86">
      <w:pPr>
        <w:jc w:val="both"/>
        <w:rPr>
          <w:rFonts w:ascii="Arial" w:hAnsi="Arial" w:cs="Arial"/>
          <w:color w:val="1A171B"/>
          <w:sz w:val="24"/>
          <w:szCs w:val="24"/>
        </w:rPr>
      </w:pPr>
    </w:p>
    <w:p w14:paraId="1EA2B359" w14:textId="77777777" w:rsidR="008870D1" w:rsidRDefault="008870D1" w:rsidP="00476B86">
      <w:pPr>
        <w:jc w:val="both"/>
        <w:rPr>
          <w:rFonts w:ascii="Arial" w:hAnsi="Arial" w:cs="Arial"/>
          <w:color w:val="1A171B"/>
          <w:sz w:val="24"/>
          <w:szCs w:val="24"/>
        </w:rPr>
      </w:pPr>
    </w:p>
    <w:tbl>
      <w:tblPr>
        <w:tblStyle w:val="Tabladecuadrcula1clara-nfasis1"/>
        <w:tblW w:w="0" w:type="auto"/>
        <w:tblLook w:val="04A0" w:firstRow="1" w:lastRow="0" w:firstColumn="1" w:lastColumn="0" w:noHBand="0" w:noVBand="1"/>
      </w:tblPr>
      <w:tblGrid>
        <w:gridCol w:w="2207"/>
        <w:gridCol w:w="2207"/>
        <w:gridCol w:w="2207"/>
        <w:gridCol w:w="2207"/>
      </w:tblGrid>
      <w:tr w:rsidR="00257F88" w14:paraId="554D866B" w14:textId="77777777" w:rsidTr="005776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14:paraId="5EF4181A" w14:textId="00A94346" w:rsidR="00257F88" w:rsidRPr="00257F88" w:rsidRDefault="00257F88" w:rsidP="00476B86">
            <w:pPr>
              <w:jc w:val="center"/>
              <w:rPr>
                <w:rFonts w:ascii="Arial" w:hAnsi="Arial" w:cs="Arial"/>
                <w:b w:val="0"/>
                <w:color w:val="C45911" w:themeColor="accent2" w:themeShade="BF"/>
                <w:sz w:val="24"/>
                <w:szCs w:val="24"/>
              </w:rPr>
            </w:pPr>
            <w:r w:rsidRPr="00257F88">
              <w:rPr>
                <w:rFonts w:ascii="Arial" w:hAnsi="Arial" w:cs="Arial"/>
                <w:b w:val="0"/>
                <w:color w:val="C45911" w:themeColor="accent2" w:themeShade="BF"/>
                <w:sz w:val="24"/>
                <w:szCs w:val="24"/>
              </w:rPr>
              <w:t>Niñas, Niños y Adolescentes con algún problema o condición mental</w:t>
            </w:r>
          </w:p>
        </w:tc>
      </w:tr>
      <w:tr w:rsidR="00257F88" w14:paraId="77018A6D" w14:textId="77777777" w:rsidTr="00257F88">
        <w:tc>
          <w:tcPr>
            <w:cnfStyle w:val="001000000000" w:firstRow="0" w:lastRow="0" w:firstColumn="1" w:lastColumn="0" w:oddVBand="0" w:evenVBand="0" w:oddHBand="0" w:evenHBand="0" w:firstRowFirstColumn="0" w:firstRowLastColumn="0" w:lastRowFirstColumn="0" w:lastRowLastColumn="0"/>
            <w:tcW w:w="2207" w:type="dxa"/>
          </w:tcPr>
          <w:p w14:paraId="1A2AA312" w14:textId="6A725C94" w:rsidR="00257F88" w:rsidRPr="00257F88" w:rsidRDefault="00257F88" w:rsidP="00476B86">
            <w:pPr>
              <w:jc w:val="center"/>
              <w:rPr>
                <w:rFonts w:ascii="Arial" w:hAnsi="Arial" w:cs="Arial"/>
                <w:b w:val="0"/>
                <w:color w:val="00B050"/>
                <w:szCs w:val="24"/>
              </w:rPr>
            </w:pPr>
            <w:r w:rsidRPr="00257F88">
              <w:rPr>
                <w:rFonts w:ascii="Arial" w:hAnsi="Arial" w:cs="Arial"/>
                <w:b w:val="0"/>
                <w:color w:val="00B050"/>
                <w:szCs w:val="24"/>
              </w:rPr>
              <w:t>Rango de Edad</w:t>
            </w:r>
          </w:p>
        </w:tc>
        <w:tc>
          <w:tcPr>
            <w:tcW w:w="2207" w:type="dxa"/>
          </w:tcPr>
          <w:p w14:paraId="70BEA81A" w14:textId="0E53D580" w:rsidR="00257F88" w:rsidRPr="00257F88" w:rsidRDefault="00257F88"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Cs w:val="24"/>
              </w:rPr>
            </w:pPr>
            <w:r w:rsidRPr="00257F88">
              <w:rPr>
                <w:rFonts w:ascii="Arial" w:hAnsi="Arial" w:cs="Arial"/>
                <w:color w:val="00B050"/>
                <w:szCs w:val="24"/>
              </w:rPr>
              <w:t>Total</w:t>
            </w:r>
          </w:p>
        </w:tc>
        <w:tc>
          <w:tcPr>
            <w:tcW w:w="2207" w:type="dxa"/>
          </w:tcPr>
          <w:p w14:paraId="5D43E0FC" w14:textId="41325243" w:rsidR="00257F88" w:rsidRPr="00257F88" w:rsidRDefault="00257F88"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Cs w:val="24"/>
              </w:rPr>
            </w:pPr>
            <w:r w:rsidRPr="00257F88">
              <w:rPr>
                <w:rFonts w:ascii="Arial" w:hAnsi="Arial" w:cs="Arial"/>
                <w:color w:val="00B050"/>
                <w:szCs w:val="24"/>
              </w:rPr>
              <w:t>Hombres</w:t>
            </w:r>
          </w:p>
        </w:tc>
        <w:tc>
          <w:tcPr>
            <w:tcW w:w="2207" w:type="dxa"/>
          </w:tcPr>
          <w:p w14:paraId="101B00FC" w14:textId="428AA81C" w:rsidR="00257F88" w:rsidRPr="00257F88" w:rsidRDefault="00257F88"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Cs w:val="24"/>
              </w:rPr>
            </w:pPr>
            <w:r w:rsidRPr="00257F88">
              <w:rPr>
                <w:rFonts w:ascii="Arial" w:hAnsi="Arial" w:cs="Arial"/>
                <w:color w:val="00B050"/>
                <w:szCs w:val="24"/>
              </w:rPr>
              <w:t>Mujeres</w:t>
            </w:r>
          </w:p>
        </w:tc>
      </w:tr>
      <w:tr w:rsidR="00257F88" w14:paraId="4BF58E88" w14:textId="77777777" w:rsidTr="00257F88">
        <w:tc>
          <w:tcPr>
            <w:cnfStyle w:val="001000000000" w:firstRow="0" w:lastRow="0" w:firstColumn="1" w:lastColumn="0" w:oddVBand="0" w:evenVBand="0" w:oddHBand="0" w:evenHBand="0" w:firstRowFirstColumn="0" w:firstRowLastColumn="0" w:lastRowFirstColumn="0" w:lastRowLastColumn="0"/>
            <w:tcW w:w="2207" w:type="dxa"/>
          </w:tcPr>
          <w:p w14:paraId="1128715C" w14:textId="6DF4EE28" w:rsidR="00257F88" w:rsidRPr="00257F88" w:rsidRDefault="00257F88" w:rsidP="00476B86">
            <w:pPr>
              <w:jc w:val="both"/>
              <w:rPr>
                <w:rFonts w:ascii="Arial" w:hAnsi="Arial" w:cs="Arial"/>
                <w:color w:val="1A171B"/>
                <w:szCs w:val="24"/>
              </w:rPr>
            </w:pPr>
            <w:r w:rsidRPr="00257F88">
              <w:rPr>
                <w:rFonts w:ascii="Arial" w:hAnsi="Arial" w:cs="Arial"/>
                <w:color w:val="1A171B"/>
                <w:szCs w:val="24"/>
              </w:rPr>
              <w:t>3 a 4 años</w:t>
            </w:r>
          </w:p>
        </w:tc>
        <w:tc>
          <w:tcPr>
            <w:tcW w:w="2207" w:type="dxa"/>
          </w:tcPr>
          <w:p w14:paraId="57919057" w14:textId="6FD7E247" w:rsidR="00257F88" w:rsidRPr="00257F88" w:rsidRDefault="00257F88"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1A171B"/>
                <w:szCs w:val="24"/>
              </w:rPr>
            </w:pPr>
            <w:r w:rsidRPr="00257F88">
              <w:rPr>
                <w:rFonts w:ascii="Arial" w:hAnsi="Arial" w:cs="Arial"/>
                <w:color w:val="1A171B"/>
                <w:szCs w:val="24"/>
              </w:rPr>
              <w:t>700</w:t>
            </w:r>
          </w:p>
        </w:tc>
        <w:tc>
          <w:tcPr>
            <w:tcW w:w="2207" w:type="dxa"/>
          </w:tcPr>
          <w:p w14:paraId="065B431C" w14:textId="6B091144" w:rsidR="00257F88" w:rsidRPr="00257F88" w:rsidRDefault="00257F88"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1A171B"/>
                <w:szCs w:val="24"/>
              </w:rPr>
            </w:pPr>
            <w:r w:rsidRPr="00257F88">
              <w:rPr>
                <w:rFonts w:ascii="Arial" w:hAnsi="Arial" w:cs="Arial"/>
                <w:color w:val="1A171B"/>
                <w:szCs w:val="24"/>
              </w:rPr>
              <w:t>382</w:t>
            </w:r>
          </w:p>
        </w:tc>
        <w:tc>
          <w:tcPr>
            <w:tcW w:w="2207" w:type="dxa"/>
          </w:tcPr>
          <w:p w14:paraId="762A330E" w14:textId="49966F23" w:rsidR="00257F88" w:rsidRPr="00257F88" w:rsidRDefault="00257F88"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1A171B"/>
                <w:szCs w:val="24"/>
              </w:rPr>
            </w:pPr>
            <w:r w:rsidRPr="00257F88">
              <w:rPr>
                <w:rFonts w:ascii="Arial" w:hAnsi="Arial" w:cs="Arial"/>
                <w:color w:val="1A171B"/>
                <w:szCs w:val="24"/>
              </w:rPr>
              <w:t>318</w:t>
            </w:r>
          </w:p>
        </w:tc>
      </w:tr>
      <w:tr w:rsidR="00257F88" w14:paraId="54596F6C" w14:textId="77777777" w:rsidTr="00257F88">
        <w:tc>
          <w:tcPr>
            <w:cnfStyle w:val="001000000000" w:firstRow="0" w:lastRow="0" w:firstColumn="1" w:lastColumn="0" w:oddVBand="0" w:evenVBand="0" w:oddHBand="0" w:evenHBand="0" w:firstRowFirstColumn="0" w:firstRowLastColumn="0" w:lastRowFirstColumn="0" w:lastRowLastColumn="0"/>
            <w:tcW w:w="2207" w:type="dxa"/>
          </w:tcPr>
          <w:p w14:paraId="2669C75B" w14:textId="1737690E" w:rsidR="00257F88" w:rsidRPr="00257F88" w:rsidRDefault="00257F88" w:rsidP="00476B86">
            <w:pPr>
              <w:jc w:val="both"/>
              <w:rPr>
                <w:rFonts w:ascii="Arial" w:hAnsi="Arial" w:cs="Arial"/>
                <w:color w:val="1A171B"/>
                <w:szCs w:val="24"/>
              </w:rPr>
            </w:pPr>
            <w:r w:rsidRPr="00257F88">
              <w:rPr>
                <w:rFonts w:ascii="Arial" w:hAnsi="Arial" w:cs="Arial"/>
                <w:color w:val="1A171B"/>
                <w:szCs w:val="24"/>
              </w:rPr>
              <w:t>5 a 9 años</w:t>
            </w:r>
          </w:p>
        </w:tc>
        <w:tc>
          <w:tcPr>
            <w:tcW w:w="2207" w:type="dxa"/>
          </w:tcPr>
          <w:p w14:paraId="4311C0A1" w14:textId="151A40E1" w:rsidR="00257F88" w:rsidRPr="00257F88" w:rsidRDefault="00257F88"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1A171B"/>
                <w:szCs w:val="24"/>
              </w:rPr>
            </w:pPr>
            <w:r w:rsidRPr="00257F88">
              <w:rPr>
                <w:rFonts w:ascii="Arial" w:hAnsi="Arial" w:cs="Arial"/>
                <w:color w:val="1A171B"/>
                <w:szCs w:val="24"/>
              </w:rPr>
              <w:t>2, 078</w:t>
            </w:r>
          </w:p>
        </w:tc>
        <w:tc>
          <w:tcPr>
            <w:tcW w:w="2207" w:type="dxa"/>
          </w:tcPr>
          <w:p w14:paraId="1B17C0C6" w14:textId="5CAFA755" w:rsidR="00257F88" w:rsidRPr="00257F88" w:rsidRDefault="00257F88"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1A171B"/>
                <w:szCs w:val="24"/>
              </w:rPr>
            </w:pPr>
            <w:r w:rsidRPr="00257F88">
              <w:rPr>
                <w:rFonts w:ascii="Arial" w:hAnsi="Arial" w:cs="Arial"/>
                <w:color w:val="1A171B"/>
                <w:szCs w:val="24"/>
              </w:rPr>
              <w:t>1,232</w:t>
            </w:r>
          </w:p>
        </w:tc>
        <w:tc>
          <w:tcPr>
            <w:tcW w:w="2207" w:type="dxa"/>
          </w:tcPr>
          <w:p w14:paraId="794B2F10" w14:textId="211D81E0" w:rsidR="00257F88" w:rsidRPr="00257F88" w:rsidRDefault="00257F88"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1A171B"/>
                <w:szCs w:val="24"/>
              </w:rPr>
            </w:pPr>
            <w:r w:rsidRPr="00257F88">
              <w:rPr>
                <w:rFonts w:ascii="Arial" w:hAnsi="Arial" w:cs="Arial"/>
                <w:color w:val="1A171B"/>
                <w:szCs w:val="24"/>
              </w:rPr>
              <w:t>846</w:t>
            </w:r>
          </w:p>
        </w:tc>
      </w:tr>
      <w:tr w:rsidR="00257F88" w14:paraId="3679C60B" w14:textId="77777777" w:rsidTr="00257F88">
        <w:tc>
          <w:tcPr>
            <w:cnfStyle w:val="001000000000" w:firstRow="0" w:lastRow="0" w:firstColumn="1" w:lastColumn="0" w:oddVBand="0" w:evenVBand="0" w:oddHBand="0" w:evenHBand="0" w:firstRowFirstColumn="0" w:firstRowLastColumn="0" w:lastRowFirstColumn="0" w:lastRowLastColumn="0"/>
            <w:tcW w:w="2207" w:type="dxa"/>
          </w:tcPr>
          <w:p w14:paraId="48BF4856" w14:textId="3803B574" w:rsidR="00257F88" w:rsidRPr="00257F88" w:rsidRDefault="00257F88" w:rsidP="00476B86">
            <w:pPr>
              <w:jc w:val="both"/>
              <w:rPr>
                <w:rFonts w:ascii="Arial" w:hAnsi="Arial" w:cs="Arial"/>
                <w:color w:val="1A171B"/>
                <w:szCs w:val="24"/>
              </w:rPr>
            </w:pPr>
            <w:r w:rsidRPr="00257F88">
              <w:rPr>
                <w:rFonts w:ascii="Arial" w:hAnsi="Arial" w:cs="Arial"/>
                <w:color w:val="1A171B"/>
                <w:szCs w:val="24"/>
              </w:rPr>
              <w:t xml:space="preserve">10 a 14 años </w:t>
            </w:r>
          </w:p>
        </w:tc>
        <w:tc>
          <w:tcPr>
            <w:tcW w:w="2207" w:type="dxa"/>
          </w:tcPr>
          <w:p w14:paraId="6D46DCB0" w14:textId="4AFBCF80" w:rsidR="00257F88" w:rsidRPr="00257F88" w:rsidRDefault="00257F88"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1A171B"/>
                <w:szCs w:val="24"/>
              </w:rPr>
            </w:pPr>
            <w:r w:rsidRPr="00257F88">
              <w:rPr>
                <w:rFonts w:ascii="Arial" w:hAnsi="Arial" w:cs="Arial"/>
                <w:color w:val="1A171B"/>
                <w:szCs w:val="24"/>
              </w:rPr>
              <w:t>2,260</w:t>
            </w:r>
          </w:p>
        </w:tc>
        <w:tc>
          <w:tcPr>
            <w:tcW w:w="2207" w:type="dxa"/>
          </w:tcPr>
          <w:p w14:paraId="528D36C9" w14:textId="3EF56044" w:rsidR="00257F88" w:rsidRPr="00257F88" w:rsidRDefault="00257F88"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1A171B"/>
                <w:szCs w:val="24"/>
              </w:rPr>
            </w:pPr>
            <w:r w:rsidRPr="00257F88">
              <w:rPr>
                <w:rFonts w:ascii="Arial" w:hAnsi="Arial" w:cs="Arial"/>
                <w:color w:val="1A171B"/>
                <w:szCs w:val="24"/>
              </w:rPr>
              <w:t>1,327</w:t>
            </w:r>
          </w:p>
        </w:tc>
        <w:tc>
          <w:tcPr>
            <w:tcW w:w="2207" w:type="dxa"/>
          </w:tcPr>
          <w:p w14:paraId="0E7B97C3" w14:textId="492BC764" w:rsidR="00257F88" w:rsidRPr="00257F88" w:rsidRDefault="00257F88"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1A171B"/>
                <w:szCs w:val="24"/>
              </w:rPr>
            </w:pPr>
            <w:r w:rsidRPr="00257F88">
              <w:rPr>
                <w:rFonts w:ascii="Arial" w:hAnsi="Arial" w:cs="Arial"/>
                <w:color w:val="1A171B"/>
                <w:szCs w:val="24"/>
              </w:rPr>
              <w:t>933</w:t>
            </w:r>
          </w:p>
        </w:tc>
      </w:tr>
      <w:tr w:rsidR="00257F88" w14:paraId="4147510D" w14:textId="77777777" w:rsidTr="00257F88">
        <w:tc>
          <w:tcPr>
            <w:cnfStyle w:val="001000000000" w:firstRow="0" w:lastRow="0" w:firstColumn="1" w:lastColumn="0" w:oddVBand="0" w:evenVBand="0" w:oddHBand="0" w:evenHBand="0" w:firstRowFirstColumn="0" w:firstRowLastColumn="0" w:lastRowFirstColumn="0" w:lastRowLastColumn="0"/>
            <w:tcW w:w="2207" w:type="dxa"/>
          </w:tcPr>
          <w:p w14:paraId="061470C2" w14:textId="6E459086" w:rsidR="00257F88" w:rsidRPr="00257F88" w:rsidRDefault="00257F88" w:rsidP="00476B86">
            <w:pPr>
              <w:jc w:val="both"/>
              <w:rPr>
                <w:rFonts w:ascii="Arial" w:hAnsi="Arial" w:cs="Arial"/>
                <w:color w:val="1A171B"/>
                <w:szCs w:val="24"/>
              </w:rPr>
            </w:pPr>
            <w:r w:rsidRPr="00257F88">
              <w:rPr>
                <w:rFonts w:ascii="Arial" w:hAnsi="Arial" w:cs="Arial"/>
                <w:color w:val="1A171B"/>
                <w:szCs w:val="24"/>
              </w:rPr>
              <w:t xml:space="preserve">15 a 17 años </w:t>
            </w:r>
          </w:p>
        </w:tc>
        <w:tc>
          <w:tcPr>
            <w:tcW w:w="2207" w:type="dxa"/>
          </w:tcPr>
          <w:p w14:paraId="593672E1" w14:textId="1ADF7BDB" w:rsidR="00257F88" w:rsidRPr="00257F88" w:rsidRDefault="00257F88"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1A171B"/>
                <w:szCs w:val="24"/>
              </w:rPr>
            </w:pPr>
            <w:r w:rsidRPr="00257F88">
              <w:rPr>
                <w:rFonts w:ascii="Arial" w:hAnsi="Arial" w:cs="Arial"/>
                <w:color w:val="1A171B"/>
                <w:szCs w:val="24"/>
              </w:rPr>
              <w:t>1,303</w:t>
            </w:r>
          </w:p>
        </w:tc>
        <w:tc>
          <w:tcPr>
            <w:tcW w:w="2207" w:type="dxa"/>
          </w:tcPr>
          <w:p w14:paraId="18E2089E" w14:textId="42B1128B" w:rsidR="00257F88" w:rsidRPr="00257F88" w:rsidRDefault="00257F88"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1A171B"/>
                <w:szCs w:val="24"/>
              </w:rPr>
            </w:pPr>
            <w:r w:rsidRPr="00257F88">
              <w:rPr>
                <w:rFonts w:ascii="Arial" w:hAnsi="Arial" w:cs="Arial"/>
                <w:color w:val="1A171B"/>
                <w:szCs w:val="24"/>
              </w:rPr>
              <w:t>759</w:t>
            </w:r>
          </w:p>
        </w:tc>
        <w:tc>
          <w:tcPr>
            <w:tcW w:w="2207" w:type="dxa"/>
          </w:tcPr>
          <w:p w14:paraId="327157F0" w14:textId="45FF1DD5" w:rsidR="00257F88" w:rsidRPr="00257F88" w:rsidRDefault="00257F88"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1A171B"/>
                <w:szCs w:val="24"/>
              </w:rPr>
            </w:pPr>
            <w:r w:rsidRPr="00257F88">
              <w:rPr>
                <w:rFonts w:ascii="Arial" w:hAnsi="Arial" w:cs="Arial"/>
                <w:color w:val="1A171B"/>
                <w:szCs w:val="24"/>
              </w:rPr>
              <w:t>544</w:t>
            </w:r>
          </w:p>
        </w:tc>
      </w:tr>
      <w:tr w:rsidR="00257F88" w14:paraId="5286A220" w14:textId="77777777" w:rsidTr="00257F88">
        <w:tc>
          <w:tcPr>
            <w:cnfStyle w:val="001000000000" w:firstRow="0" w:lastRow="0" w:firstColumn="1" w:lastColumn="0" w:oddVBand="0" w:evenVBand="0" w:oddHBand="0" w:evenHBand="0" w:firstRowFirstColumn="0" w:firstRowLastColumn="0" w:lastRowFirstColumn="0" w:lastRowLastColumn="0"/>
            <w:tcW w:w="2207" w:type="dxa"/>
          </w:tcPr>
          <w:p w14:paraId="2DBD2891" w14:textId="2298175D" w:rsidR="00257F88" w:rsidRDefault="00257F88" w:rsidP="00476B86">
            <w:pPr>
              <w:jc w:val="both"/>
              <w:rPr>
                <w:rFonts w:ascii="Arial" w:hAnsi="Arial" w:cs="Arial"/>
                <w:color w:val="1A171B"/>
                <w:sz w:val="24"/>
                <w:szCs w:val="24"/>
              </w:rPr>
            </w:pPr>
            <w:r w:rsidRPr="00257F88">
              <w:rPr>
                <w:rFonts w:ascii="Arial" w:hAnsi="Arial" w:cs="Arial"/>
                <w:color w:val="6600FF"/>
                <w:sz w:val="24"/>
                <w:szCs w:val="24"/>
              </w:rPr>
              <w:t>Total</w:t>
            </w:r>
          </w:p>
        </w:tc>
        <w:tc>
          <w:tcPr>
            <w:tcW w:w="2207" w:type="dxa"/>
          </w:tcPr>
          <w:p w14:paraId="4CC9FBEC" w14:textId="6064CA5E" w:rsidR="00257F88" w:rsidRPr="00257F88" w:rsidRDefault="00257F88"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1A171B"/>
                <w:szCs w:val="24"/>
              </w:rPr>
            </w:pPr>
            <w:r w:rsidRPr="00257F88">
              <w:rPr>
                <w:rFonts w:ascii="Arial" w:hAnsi="Arial" w:cs="Arial"/>
                <w:b/>
                <w:color w:val="1A171B"/>
                <w:szCs w:val="24"/>
              </w:rPr>
              <w:t>6, 341</w:t>
            </w:r>
          </w:p>
        </w:tc>
        <w:tc>
          <w:tcPr>
            <w:tcW w:w="2207" w:type="dxa"/>
          </w:tcPr>
          <w:p w14:paraId="7BD25DE1" w14:textId="02299723" w:rsidR="00257F88" w:rsidRPr="00257F88" w:rsidRDefault="00257F88"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1A171B"/>
                <w:szCs w:val="24"/>
              </w:rPr>
            </w:pPr>
            <w:r w:rsidRPr="00257F88">
              <w:rPr>
                <w:rFonts w:ascii="Arial" w:hAnsi="Arial" w:cs="Arial"/>
                <w:b/>
                <w:color w:val="1A171B"/>
                <w:szCs w:val="24"/>
              </w:rPr>
              <w:t>3,700</w:t>
            </w:r>
          </w:p>
        </w:tc>
        <w:tc>
          <w:tcPr>
            <w:tcW w:w="2207" w:type="dxa"/>
          </w:tcPr>
          <w:p w14:paraId="50687613" w14:textId="4541108C" w:rsidR="00257F88" w:rsidRPr="00257F88" w:rsidRDefault="00257F88"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1A171B"/>
                <w:szCs w:val="24"/>
              </w:rPr>
            </w:pPr>
            <w:r w:rsidRPr="00257F88">
              <w:rPr>
                <w:rFonts w:ascii="Arial" w:hAnsi="Arial" w:cs="Arial"/>
                <w:b/>
                <w:color w:val="1A171B"/>
                <w:szCs w:val="24"/>
              </w:rPr>
              <w:t>2,641</w:t>
            </w:r>
          </w:p>
        </w:tc>
      </w:tr>
    </w:tbl>
    <w:p w14:paraId="281B936C" w14:textId="77777777" w:rsidR="008870D1" w:rsidRDefault="008870D1" w:rsidP="00476B86">
      <w:pPr>
        <w:pStyle w:val="Textonotapie"/>
        <w:rPr>
          <w:rFonts w:ascii="Arial" w:hAnsi="Arial" w:cs="Arial"/>
        </w:rPr>
      </w:pPr>
    </w:p>
    <w:p w14:paraId="7B551D5A" w14:textId="5B495A57" w:rsidR="00257F88" w:rsidRPr="00D44D29" w:rsidRDefault="00257F88" w:rsidP="00476B86">
      <w:pPr>
        <w:pStyle w:val="Textonotapie"/>
        <w:rPr>
          <w:rStyle w:val="cf01"/>
          <w:rFonts w:ascii="Arial" w:hAnsi="Arial" w:cs="Arial"/>
          <w:sz w:val="20"/>
        </w:rPr>
      </w:pPr>
      <w:r w:rsidRPr="00D44D29">
        <w:rPr>
          <w:rFonts w:ascii="Arial" w:hAnsi="Arial" w:cs="Arial"/>
        </w:rPr>
        <w:t>Ela</w:t>
      </w:r>
      <w:r w:rsidRPr="00D44D29">
        <w:rPr>
          <w:rFonts w:ascii="Arial" w:hAnsi="Arial" w:cs="Arial"/>
          <w:szCs w:val="18"/>
        </w:rPr>
        <w:t>boración propia. (INEGI. Censo de Población y Vivienda 2020.</w:t>
      </w:r>
      <w:r w:rsidRPr="00D44D29">
        <w:rPr>
          <w:rStyle w:val="cf01"/>
          <w:rFonts w:ascii="Arial" w:hAnsi="Arial" w:cs="Arial"/>
          <w:sz w:val="20"/>
        </w:rPr>
        <w:t>)</w:t>
      </w:r>
    </w:p>
    <w:p w14:paraId="397F471F" w14:textId="18A168E7" w:rsidR="00C914DB" w:rsidRPr="00DE7A76" w:rsidRDefault="00C914DB" w:rsidP="00476B86">
      <w:pPr>
        <w:jc w:val="both"/>
        <w:rPr>
          <w:rFonts w:ascii="Arial" w:hAnsi="Arial" w:cs="Arial"/>
          <w:color w:val="1A171B"/>
          <w:sz w:val="24"/>
          <w:szCs w:val="24"/>
        </w:rPr>
      </w:pPr>
    </w:p>
    <w:p w14:paraId="60207F8D" w14:textId="424C653A" w:rsidR="0087006A" w:rsidRPr="00F33398" w:rsidRDefault="00576E0B" w:rsidP="00476B86">
      <w:pPr>
        <w:pStyle w:val="nitro-offscreen"/>
        <w:spacing w:before="0" w:beforeAutospacing="0" w:after="332" w:afterAutospacing="0"/>
        <w:jc w:val="both"/>
        <w:rPr>
          <w:rFonts w:ascii="Arial" w:eastAsiaTheme="majorEastAsia" w:hAnsi="Arial" w:cs="Arial"/>
          <w:bCs/>
          <w:color w:val="000000" w:themeColor="text1"/>
        </w:rPr>
      </w:pPr>
      <w:r w:rsidRPr="00FD64D3">
        <w:rPr>
          <w:rFonts w:ascii="Arial" w:hAnsi="Arial" w:cs="Arial"/>
        </w:rPr>
        <w:t>Por otro lado, la </w:t>
      </w:r>
      <w:r w:rsidRPr="00FD64D3">
        <w:rPr>
          <w:rStyle w:val="Textoennegrita"/>
          <w:rFonts w:ascii="Arial" w:eastAsiaTheme="majorEastAsia" w:hAnsi="Arial" w:cs="Arial"/>
          <w:b w:val="0"/>
        </w:rPr>
        <w:t>adolescencia</w:t>
      </w:r>
      <w:r w:rsidRPr="00FD64D3">
        <w:rPr>
          <w:rFonts w:ascii="Arial" w:hAnsi="Arial" w:cs="Arial"/>
          <w:b/>
        </w:rPr>
        <w:t> </w:t>
      </w:r>
      <w:r w:rsidRPr="00FD64D3">
        <w:rPr>
          <w:rFonts w:ascii="Arial" w:hAnsi="Arial" w:cs="Arial"/>
        </w:rPr>
        <w:t>representa una </w:t>
      </w:r>
      <w:r w:rsidRPr="00FD64D3">
        <w:rPr>
          <w:rStyle w:val="Textoennegrita"/>
          <w:rFonts w:ascii="Arial" w:eastAsiaTheme="majorEastAsia" w:hAnsi="Arial" w:cs="Arial"/>
          <w:b w:val="0"/>
        </w:rPr>
        <w:t>etapa de transiciones, de ahí que las y los adolescentes</w:t>
      </w:r>
      <w:r w:rsidRPr="00FD64D3">
        <w:rPr>
          <w:rStyle w:val="Textoennegrita"/>
          <w:rFonts w:ascii="Arial" w:eastAsiaTheme="majorEastAsia" w:hAnsi="Arial" w:cs="Arial"/>
        </w:rPr>
        <w:t xml:space="preserve"> </w:t>
      </w:r>
      <w:r w:rsidRPr="00FD64D3">
        <w:rPr>
          <w:rFonts w:ascii="Arial" w:hAnsi="Arial" w:cs="Arial"/>
        </w:rPr>
        <w:t>recurran a las </w:t>
      </w:r>
      <w:r w:rsidRPr="00FD64D3">
        <w:rPr>
          <w:rStyle w:val="Textoennegrita"/>
          <w:rFonts w:ascii="Arial" w:eastAsiaTheme="majorEastAsia" w:hAnsi="Arial" w:cs="Arial"/>
          <w:b w:val="0"/>
        </w:rPr>
        <w:t>drogas</w:t>
      </w:r>
      <w:r w:rsidRPr="00FD64D3">
        <w:rPr>
          <w:rFonts w:ascii="Arial" w:hAnsi="Arial" w:cs="Arial"/>
        </w:rPr>
        <w:t> o a </w:t>
      </w:r>
      <w:r w:rsidRPr="00FD64D3">
        <w:rPr>
          <w:rStyle w:val="Textoennegrita"/>
          <w:rFonts w:ascii="Arial" w:eastAsiaTheme="majorEastAsia" w:hAnsi="Arial" w:cs="Arial"/>
          <w:b w:val="0"/>
        </w:rPr>
        <w:t>adicciones comportamentales</w:t>
      </w:r>
      <w:r w:rsidRPr="00FD64D3">
        <w:rPr>
          <w:rFonts w:ascii="Arial" w:hAnsi="Arial" w:cs="Arial"/>
        </w:rPr>
        <w:t> para sobrellevar los cambios complejos que han de asumir. Aunque también las adicciones en la adolescencia se producen debido a la </w:t>
      </w:r>
      <w:r w:rsidRPr="00FD64D3">
        <w:rPr>
          <w:rStyle w:val="Textoennegrita"/>
          <w:rFonts w:ascii="Arial" w:eastAsiaTheme="majorEastAsia" w:hAnsi="Arial" w:cs="Arial"/>
          <w:b w:val="0"/>
        </w:rPr>
        <w:t>presión social</w:t>
      </w:r>
      <w:r w:rsidRPr="00FD64D3">
        <w:rPr>
          <w:rFonts w:ascii="Arial" w:hAnsi="Arial" w:cs="Arial"/>
          <w:b/>
        </w:rPr>
        <w:t> </w:t>
      </w:r>
      <w:r w:rsidRPr="00FD64D3">
        <w:rPr>
          <w:rFonts w:ascii="Arial" w:hAnsi="Arial" w:cs="Arial"/>
        </w:rPr>
        <w:t>de sus iguales o como</w:t>
      </w:r>
      <w:r w:rsidRPr="00FD64D3">
        <w:rPr>
          <w:rFonts w:ascii="Arial" w:hAnsi="Arial" w:cs="Arial"/>
          <w:b/>
        </w:rPr>
        <w:t> </w:t>
      </w:r>
      <w:r w:rsidRPr="00FD64D3">
        <w:rPr>
          <w:rStyle w:val="Textoennegrita"/>
          <w:rFonts w:ascii="Arial" w:eastAsiaTheme="majorEastAsia" w:hAnsi="Arial" w:cs="Arial"/>
          <w:b w:val="0"/>
        </w:rPr>
        <w:t>imitación de los mayores</w:t>
      </w:r>
      <w:r w:rsidRPr="00FD64D3">
        <w:rPr>
          <w:rFonts w:ascii="Arial" w:hAnsi="Arial" w:cs="Arial"/>
        </w:rPr>
        <w:t>. El consumo por primera vez ocurre a menudo en entornos sociales donde hay </w:t>
      </w:r>
      <w:r w:rsidRPr="00FD64D3">
        <w:rPr>
          <w:rStyle w:val="Textoennegrita"/>
          <w:rFonts w:ascii="Arial" w:eastAsiaTheme="majorEastAsia" w:hAnsi="Arial" w:cs="Arial"/>
          <w:b w:val="0"/>
        </w:rPr>
        <w:t>sustancias de fácil acceso</w:t>
      </w:r>
      <w:r w:rsidRPr="00FD64D3">
        <w:rPr>
          <w:rFonts w:ascii="Arial" w:hAnsi="Arial" w:cs="Arial"/>
          <w:b/>
        </w:rPr>
        <w:t>.</w:t>
      </w:r>
      <w:r w:rsidRPr="00FD64D3">
        <w:rPr>
          <w:rFonts w:ascii="Arial" w:hAnsi="Arial" w:cs="Arial"/>
        </w:rPr>
        <w:t xml:space="preserve"> Este es el caso de las drogas legales como el </w:t>
      </w:r>
      <w:r w:rsidRPr="00FD64D3">
        <w:rPr>
          <w:rStyle w:val="Textoennegrita"/>
          <w:rFonts w:ascii="Arial" w:eastAsiaTheme="majorEastAsia" w:hAnsi="Arial" w:cs="Arial"/>
          <w:b w:val="0"/>
        </w:rPr>
        <w:t>alcohol</w:t>
      </w:r>
      <w:r w:rsidRPr="00FD64D3">
        <w:rPr>
          <w:rFonts w:ascii="Arial" w:hAnsi="Arial" w:cs="Arial"/>
        </w:rPr>
        <w:t xml:space="preserve"> o el tabaco. </w:t>
      </w:r>
      <w:r w:rsidR="00E23168">
        <w:rPr>
          <w:rFonts w:ascii="Arial" w:hAnsi="Arial" w:cs="Arial"/>
        </w:rPr>
        <w:t xml:space="preserve">De ahí, es que tomando en consideración la </w:t>
      </w:r>
      <w:r w:rsidR="00E23168" w:rsidRPr="00F33398">
        <w:rPr>
          <w:rFonts w:ascii="Arial" w:hAnsi="Arial" w:cs="Arial"/>
          <w:color w:val="000000" w:themeColor="text1"/>
        </w:rPr>
        <w:t xml:space="preserve">Encuesta Juventud y Bienestar 2022, del Modelo de Prevención </w:t>
      </w:r>
      <w:proofErr w:type="spellStart"/>
      <w:r w:rsidR="00E23168" w:rsidRPr="00F33398">
        <w:rPr>
          <w:rFonts w:ascii="Arial" w:hAnsi="Arial" w:cs="Arial"/>
          <w:color w:val="000000" w:themeColor="text1"/>
        </w:rPr>
        <w:t>Planet</w:t>
      </w:r>
      <w:proofErr w:type="spellEnd"/>
      <w:r w:rsidR="00E23168" w:rsidRPr="00F33398">
        <w:rPr>
          <w:rFonts w:ascii="Arial" w:hAnsi="Arial" w:cs="Arial"/>
          <w:color w:val="000000" w:themeColor="text1"/>
        </w:rPr>
        <w:t xml:space="preserve"> </w:t>
      </w:r>
      <w:proofErr w:type="spellStart"/>
      <w:r w:rsidR="00E23168" w:rsidRPr="00F33398">
        <w:rPr>
          <w:rFonts w:ascii="Arial" w:hAnsi="Arial" w:cs="Arial"/>
          <w:color w:val="000000" w:themeColor="text1"/>
        </w:rPr>
        <w:t>Youth</w:t>
      </w:r>
      <w:proofErr w:type="spellEnd"/>
      <w:r w:rsidR="00E23168" w:rsidRPr="00F33398">
        <w:rPr>
          <w:rFonts w:ascii="Arial" w:hAnsi="Arial" w:cs="Arial"/>
          <w:color w:val="000000" w:themeColor="text1"/>
        </w:rPr>
        <w:t xml:space="preserve">, </w:t>
      </w:r>
      <w:r w:rsidR="00F3448C" w:rsidRPr="00F33398">
        <w:rPr>
          <w:rFonts w:ascii="Arial" w:hAnsi="Arial" w:cs="Arial"/>
          <w:color w:val="000000" w:themeColor="text1"/>
        </w:rPr>
        <w:t xml:space="preserve">se </w:t>
      </w:r>
      <w:r w:rsidR="00715463" w:rsidRPr="00F33398">
        <w:rPr>
          <w:rFonts w:ascii="Arial" w:hAnsi="Arial" w:cs="Arial"/>
          <w:color w:val="000000" w:themeColor="text1"/>
        </w:rPr>
        <w:t xml:space="preserve">demuestra que el </w:t>
      </w:r>
      <w:r w:rsidR="00FD1157" w:rsidRPr="00F33398">
        <w:rPr>
          <w:rFonts w:ascii="Arial" w:hAnsi="Arial" w:cs="Arial"/>
          <w:color w:val="000000" w:themeColor="text1"/>
        </w:rPr>
        <w:t>inicio de consumo experimental de</w:t>
      </w:r>
      <w:r w:rsidR="00A072B1" w:rsidRPr="00F33398">
        <w:rPr>
          <w:rFonts w:ascii="Arial" w:hAnsi="Arial" w:cs="Arial"/>
          <w:color w:val="000000" w:themeColor="text1"/>
        </w:rPr>
        <w:t xml:space="preserve"> </w:t>
      </w:r>
      <w:r w:rsidR="00FD1157" w:rsidRPr="00F33398">
        <w:rPr>
          <w:rFonts w:ascii="Arial" w:hAnsi="Arial" w:cs="Arial"/>
          <w:color w:val="000000" w:themeColor="text1"/>
        </w:rPr>
        <w:t>sustancias psicoactivas ocurre en edades tempranas (niñez o adolescencia) lo que representa un grave</w:t>
      </w:r>
      <w:r w:rsidR="00A072B1" w:rsidRPr="00F33398">
        <w:rPr>
          <w:rFonts w:ascii="Arial" w:hAnsi="Arial" w:cs="Arial"/>
          <w:color w:val="000000" w:themeColor="text1"/>
        </w:rPr>
        <w:t xml:space="preserve"> </w:t>
      </w:r>
      <w:r w:rsidR="00FD1157" w:rsidRPr="00F33398">
        <w:rPr>
          <w:rFonts w:ascii="Arial" w:hAnsi="Arial" w:cs="Arial"/>
          <w:color w:val="000000" w:themeColor="text1"/>
        </w:rPr>
        <w:t>riesgo, debido a que afecta al cerebro que está en proceso de desarrollo, incrementando significativamente la</w:t>
      </w:r>
      <w:r w:rsidR="00715463" w:rsidRPr="00F33398">
        <w:rPr>
          <w:rFonts w:ascii="Arial" w:hAnsi="Arial" w:cs="Arial"/>
          <w:color w:val="000000" w:themeColor="text1"/>
        </w:rPr>
        <w:t xml:space="preserve"> </w:t>
      </w:r>
      <w:r w:rsidR="00FD1157" w:rsidRPr="00F33398">
        <w:rPr>
          <w:rFonts w:ascii="Arial" w:hAnsi="Arial" w:cs="Arial"/>
          <w:color w:val="000000" w:themeColor="text1"/>
        </w:rPr>
        <w:t>probabilidad de desarrollar un proceso adictivo y</w:t>
      </w:r>
      <w:r w:rsidR="00715463" w:rsidRPr="00F33398">
        <w:rPr>
          <w:rFonts w:ascii="Arial" w:hAnsi="Arial" w:cs="Arial"/>
          <w:color w:val="000000" w:themeColor="text1"/>
        </w:rPr>
        <w:t xml:space="preserve"> </w:t>
      </w:r>
      <w:r w:rsidR="00FD1157" w:rsidRPr="00F33398">
        <w:rPr>
          <w:rFonts w:ascii="Arial" w:hAnsi="Arial" w:cs="Arial"/>
          <w:color w:val="000000" w:themeColor="text1"/>
        </w:rPr>
        <w:t>expon</w:t>
      </w:r>
      <w:r w:rsidR="00E23168" w:rsidRPr="00F33398">
        <w:rPr>
          <w:rFonts w:ascii="Arial" w:hAnsi="Arial" w:cs="Arial"/>
          <w:color w:val="000000" w:themeColor="text1"/>
        </w:rPr>
        <w:t>iéndolos a conductas de riesgo.</w:t>
      </w:r>
    </w:p>
    <w:p w14:paraId="2CE72607" w14:textId="5C657478" w:rsidR="00F3448C" w:rsidRPr="00F33398" w:rsidRDefault="00715463" w:rsidP="00476B86">
      <w:pPr>
        <w:spacing w:after="0" w:line="240" w:lineRule="auto"/>
        <w:jc w:val="both"/>
        <w:rPr>
          <w:rFonts w:ascii="Arial" w:hAnsi="Arial" w:cs="Arial"/>
          <w:color w:val="000000" w:themeColor="text1"/>
          <w:sz w:val="24"/>
          <w:szCs w:val="24"/>
        </w:rPr>
      </w:pPr>
      <w:r w:rsidRPr="00F33398">
        <w:rPr>
          <w:rFonts w:ascii="Arial" w:hAnsi="Arial" w:cs="Arial"/>
          <w:color w:val="000000" w:themeColor="text1"/>
          <w:sz w:val="24"/>
          <w:szCs w:val="24"/>
        </w:rPr>
        <w:t xml:space="preserve">En </w:t>
      </w:r>
      <w:r w:rsidR="00E23168" w:rsidRPr="00F33398">
        <w:rPr>
          <w:rFonts w:ascii="Arial" w:hAnsi="Arial" w:cs="Arial"/>
          <w:color w:val="000000" w:themeColor="text1"/>
          <w:sz w:val="24"/>
          <w:szCs w:val="24"/>
        </w:rPr>
        <w:t>León</w:t>
      </w:r>
      <w:r w:rsidRPr="00F33398">
        <w:rPr>
          <w:rFonts w:ascii="Arial" w:hAnsi="Arial" w:cs="Arial"/>
          <w:color w:val="000000" w:themeColor="text1"/>
          <w:sz w:val="24"/>
          <w:szCs w:val="24"/>
        </w:rPr>
        <w:t xml:space="preserve">, </w:t>
      </w:r>
      <w:r w:rsidR="00EB611C" w:rsidRPr="00F33398">
        <w:rPr>
          <w:rFonts w:ascii="Arial" w:hAnsi="Arial" w:cs="Arial"/>
          <w:color w:val="000000" w:themeColor="text1"/>
          <w:sz w:val="24"/>
          <w:szCs w:val="24"/>
        </w:rPr>
        <w:t xml:space="preserve">con fundamento en </w:t>
      </w:r>
      <w:r w:rsidRPr="00F33398">
        <w:rPr>
          <w:rFonts w:ascii="Arial" w:hAnsi="Arial" w:cs="Arial"/>
          <w:color w:val="000000" w:themeColor="text1"/>
          <w:sz w:val="24"/>
          <w:szCs w:val="24"/>
        </w:rPr>
        <w:t xml:space="preserve">los resultados de la Encuesta Juventud y Bienestar 2022, que se aplicó a un total de </w:t>
      </w:r>
      <w:r w:rsidR="00E23168" w:rsidRPr="00F33398">
        <w:rPr>
          <w:rFonts w:ascii="Arial" w:hAnsi="Arial" w:cs="Arial"/>
          <w:b/>
          <w:color w:val="000000" w:themeColor="text1"/>
          <w:sz w:val="24"/>
          <w:szCs w:val="24"/>
        </w:rPr>
        <w:t>20, 722</w:t>
      </w:r>
      <w:r w:rsidRPr="00F33398">
        <w:rPr>
          <w:rFonts w:ascii="Arial" w:hAnsi="Arial" w:cs="Arial"/>
          <w:color w:val="000000" w:themeColor="text1"/>
          <w:sz w:val="24"/>
          <w:szCs w:val="24"/>
        </w:rPr>
        <w:t xml:space="preserve"> estudiantes de tercero de secundaria que oscil</w:t>
      </w:r>
      <w:r w:rsidR="00E55E25" w:rsidRPr="00F33398">
        <w:rPr>
          <w:rFonts w:ascii="Arial" w:hAnsi="Arial" w:cs="Arial"/>
          <w:color w:val="000000" w:themeColor="text1"/>
          <w:sz w:val="24"/>
          <w:szCs w:val="24"/>
        </w:rPr>
        <w:t>an entre los 14 y 15 años; el</w:t>
      </w:r>
      <w:r w:rsidR="00E55E25" w:rsidRPr="00F33398">
        <w:rPr>
          <w:rFonts w:ascii="Arial" w:hAnsi="Arial" w:cs="Arial"/>
          <w:b/>
          <w:color w:val="000000" w:themeColor="text1"/>
          <w:sz w:val="24"/>
          <w:szCs w:val="24"/>
        </w:rPr>
        <w:t xml:space="preserve"> 23</w:t>
      </w:r>
      <w:r w:rsidRPr="00F33398">
        <w:rPr>
          <w:rFonts w:ascii="Arial" w:hAnsi="Arial" w:cs="Arial"/>
          <w:b/>
          <w:color w:val="000000" w:themeColor="text1"/>
          <w:sz w:val="24"/>
          <w:szCs w:val="24"/>
        </w:rPr>
        <w:t>%</w:t>
      </w:r>
      <w:r w:rsidRPr="00F33398">
        <w:rPr>
          <w:rFonts w:ascii="Arial" w:hAnsi="Arial" w:cs="Arial"/>
          <w:color w:val="000000" w:themeColor="text1"/>
          <w:sz w:val="24"/>
          <w:szCs w:val="24"/>
        </w:rPr>
        <w:t xml:space="preserve"> </w:t>
      </w:r>
      <w:r w:rsidR="00E55E25" w:rsidRPr="00F33398">
        <w:rPr>
          <w:rFonts w:ascii="Arial" w:hAnsi="Arial" w:cs="Arial"/>
          <w:color w:val="000000" w:themeColor="text1"/>
          <w:sz w:val="24"/>
          <w:szCs w:val="24"/>
        </w:rPr>
        <w:t xml:space="preserve">manifestó que </w:t>
      </w:r>
      <w:r w:rsidRPr="00F33398">
        <w:rPr>
          <w:rFonts w:ascii="Arial" w:hAnsi="Arial" w:cs="Arial"/>
          <w:color w:val="000000" w:themeColor="text1"/>
          <w:sz w:val="24"/>
          <w:szCs w:val="24"/>
        </w:rPr>
        <w:t>probó el alc</w:t>
      </w:r>
      <w:r w:rsidR="00E23168" w:rsidRPr="00F33398">
        <w:rPr>
          <w:rFonts w:ascii="Arial" w:hAnsi="Arial" w:cs="Arial"/>
          <w:color w:val="000000" w:themeColor="text1"/>
          <w:sz w:val="24"/>
          <w:szCs w:val="24"/>
        </w:rPr>
        <w:t xml:space="preserve">ohol a los </w:t>
      </w:r>
      <w:r w:rsidR="00E55E25" w:rsidRPr="00F33398">
        <w:rPr>
          <w:rFonts w:ascii="Arial" w:hAnsi="Arial" w:cs="Arial"/>
          <w:color w:val="000000" w:themeColor="text1"/>
          <w:sz w:val="24"/>
          <w:szCs w:val="24"/>
        </w:rPr>
        <w:t xml:space="preserve">antes de los </w:t>
      </w:r>
      <w:r w:rsidR="00E23168" w:rsidRPr="00F33398">
        <w:rPr>
          <w:rFonts w:ascii="Arial" w:hAnsi="Arial" w:cs="Arial"/>
          <w:color w:val="000000" w:themeColor="text1"/>
          <w:sz w:val="24"/>
          <w:szCs w:val="24"/>
        </w:rPr>
        <w:t>13 años para tener aceptación con sus pares</w:t>
      </w:r>
      <w:r w:rsidR="00E55E25" w:rsidRPr="00F33398">
        <w:rPr>
          <w:rFonts w:ascii="Arial" w:hAnsi="Arial" w:cs="Arial"/>
          <w:color w:val="000000" w:themeColor="text1"/>
          <w:sz w:val="24"/>
          <w:szCs w:val="24"/>
        </w:rPr>
        <w:t xml:space="preserve">, el </w:t>
      </w:r>
      <w:r w:rsidR="00E55E25" w:rsidRPr="00F33398">
        <w:rPr>
          <w:rFonts w:ascii="Arial" w:hAnsi="Arial" w:cs="Arial"/>
          <w:b/>
          <w:color w:val="000000" w:themeColor="text1"/>
          <w:sz w:val="24"/>
          <w:szCs w:val="24"/>
        </w:rPr>
        <w:t>8%</w:t>
      </w:r>
      <w:r w:rsidR="00E55E25" w:rsidRPr="00F33398">
        <w:rPr>
          <w:rFonts w:ascii="Arial" w:hAnsi="Arial" w:cs="Arial"/>
          <w:color w:val="000000" w:themeColor="text1"/>
          <w:sz w:val="24"/>
          <w:szCs w:val="24"/>
        </w:rPr>
        <w:t xml:space="preserve"> se ha embriagado en los últimos 30 días teniendo como referencia la aplicación de la encuesta, el </w:t>
      </w:r>
      <w:r w:rsidR="00E55E25" w:rsidRPr="00F33398">
        <w:rPr>
          <w:rFonts w:ascii="Arial" w:hAnsi="Arial" w:cs="Arial"/>
          <w:b/>
          <w:color w:val="000000" w:themeColor="text1"/>
          <w:sz w:val="24"/>
          <w:szCs w:val="24"/>
        </w:rPr>
        <w:t>5%</w:t>
      </w:r>
      <w:r w:rsidR="00E55E25" w:rsidRPr="00F33398">
        <w:rPr>
          <w:rFonts w:ascii="Arial" w:hAnsi="Arial" w:cs="Arial"/>
          <w:color w:val="000000" w:themeColor="text1"/>
          <w:sz w:val="24"/>
          <w:szCs w:val="24"/>
        </w:rPr>
        <w:t xml:space="preserve"> bebe alcohol la su propia casa y además que el </w:t>
      </w:r>
      <w:r w:rsidR="00E55E25" w:rsidRPr="00F33398">
        <w:rPr>
          <w:rFonts w:ascii="Arial" w:hAnsi="Arial" w:cs="Arial"/>
          <w:b/>
          <w:color w:val="000000" w:themeColor="text1"/>
          <w:sz w:val="24"/>
          <w:szCs w:val="24"/>
        </w:rPr>
        <w:t>7 %</w:t>
      </w:r>
      <w:r w:rsidR="00E55E25" w:rsidRPr="00F33398">
        <w:rPr>
          <w:rFonts w:ascii="Arial" w:hAnsi="Arial" w:cs="Arial"/>
          <w:color w:val="000000" w:themeColor="text1"/>
          <w:sz w:val="24"/>
          <w:szCs w:val="24"/>
        </w:rPr>
        <w:t xml:space="preserve"> reciben alcohol de un familiar. </w:t>
      </w:r>
    </w:p>
    <w:p w14:paraId="72BB89DA" w14:textId="54D6B641" w:rsidR="00715463" w:rsidRPr="00F33398" w:rsidRDefault="00715463" w:rsidP="00476B86">
      <w:pPr>
        <w:spacing w:after="0" w:line="240" w:lineRule="auto"/>
        <w:jc w:val="both"/>
        <w:rPr>
          <w:rFonts w:ascii="Arial" w:hAnsi="Arial" w:cs="Arial"/>
          <w:color w:val="000000" w:themeColor="text1"/>
          <w:sz w:val="24"/>
          <w:szCs w:val="24"/>
        </w:rPr>
      </w:pPr>
      <w:r w:rsidRPr="00F33398">
        <w:rPr>
          <w:rFonts w:ascii="Arial" w:hAnsi="Arial" w:cs="Arial"/>
          <w:color w:val="000000" w:themeColor="text1"/>
          <w:sz w:val="24"/>
          <w:szCs w:val="24"/>
        </w:rPr>
        <w:t>Sobre el consumo de</w:t>
      </w:r>
      <w:r w:rsidR="00E55E25" w:rsidRPr="00F33398">
        <w:rPr>
          <w:rFonts w:ascii="Arial" w:hAnsi="Arial" w:cs="Arial"/>
          <w:color w:val="000000" w:themeColor="text1"/>
          <w:sz w:val="24"/>
          <w:szCs w:val="24"/>
        </w:rPr>
        <w:t xml:space="preserve"> cigarrillos electrónicos, el </w:t>
      </w:r>
      <w:r w:rsidR="00E55E25" w:rsidRPr="00F33398">
        <w:rPr>
          <w:rFonts w:ascii="Arial" w:hAnsi="Arial" w:cs="Arial"/>
          <w:b/>
          <w:color w:val="000000" w:themeColor="text1"/>
          <w:sz w:val="24"/>
          <w:szCs w:val="24"/>
        </w:rPr>
        <w:t>26</w:t>
      </w:r>
      <w:r w:rsidRPr="00F33398">
        <w:rPr>
          <w:rFonts w:ascii="Arial" w:hAnsi="Arial" w:cs="Arial"/>
          <w:b/>
          <w:color w:val="000000" w:themeColor="text1"/>
          <w:sz w:val="24"/>
          <w:szCs w:val="24"/>
        </w:rPr>
        <w:t>%</w:t>
      </w:r>
      <w:r w:rsidRPr="00F33398">
        <w:rPr>
          <w:rFonts w:ascii="Arial" w:hAnsi="Arial" w:cs="Arial"/>
          <w:color w:val="000000" w:themeColor="text1"/>
          <w:sz w:val="24"/>
          <w:szCs w:val="24"/>
        </w:rPr>
        <w:t xml:space="preserve"> de los encuestado</w:t>
      </w:r>
      <w:r w:rsidR="004E4E21" w:rsidRPr="00F33398">
        <w:rPr>
          <w:rFonts w:ascii="Arial" w:hAnsi="Arial" w:cs="Arial"/>
          <w:color w:val="000000" w:themeColor="text1"/>
          <w:sz w:val="24"/>
          <w:szCs w:val="24"/>
        </w:rPr>
        <w:t>s</w:t>
      </w:r>
      <w:r w:rsidRPr="00F33398">
        <w:rPr>
          <w:rFonts w:ascii="Arial" w:hAnsi="Arial" w:cs="Arial"/>
          <w:color w:val="000000" w:themeColor="text1"/>
          <w:sz w:val="24"/>
          <w:szCs w:val="24"/>
        </w:rPr>
        <w:t xml:space="preserve"> lo ha usado una vez en su vida,</w:t>
      </w:r>
      <w:r w:rsidR="00E55E25" w:rsidRPr="00F33398">
        <w:rPr>
          <w:rFonts w:ascii="Arial" w:hAnsi="Arial" w:cs="Arial"/>
          <w:color w:val="000000" w:themeColor="text1"/>
          <w:sz w:val="24"/>
          <w:szCs w:val="24"/>
        </w:rPr>
        <w:t xml:space="preserve"> el </w:t>
      </w:r>
      <w:r w:rsidR="00E55E25" w:rsidRPr="00F33398">
        <w:rPr>
          <w:rFonts w:ascii="Arial" w:hAnsi="Arial" w:cs="Arial"/>
          <w:b/>
          <w:color w:val="000000" w:themeColor="text1"/>
          <w:sz w:val="24"/>
          <w:szCs w:val="24"/>
        </w:rPr>
        <w:t>11%</w:t>
      </w:r>
      <w:r w:rsidR="00E55E25" w:rsidRPr="00F33398">
        <w:rPr>
          <w:rFonts w:ascii="Arial" w:hAnsi="Arial" w:cs="Arial"/>
          <w:color w:val="000000" w:themeColor="text1"/>
          <w:sz w:val="24"/>
          <w:szCs w:val="24"/>
        </w:rPr>
        <w:t xml:space="preserve"> uso el cigarrillo electrónico en los últimos 30 días, el </w:t>
      </w:r>
      <w:r w:rsidR="00E55E25" w:rsidRPr="00F33398">
        <w:rPr>
          <w:rFonts w:ascii="Arial" w:hAnsi="Arial" w:cs="Arial"/>
          <w:b/>
          <w:color w:val="000000" w:themeColor="text1"/>
          <w:sz w:val="24"/>
          <w:szCs w:val="24"/>
        </w:rPr>
        <w:t>8</w:t>
      </w:r>
      <w:r w:rsidRPr="00F33398">
        <w:rPr>
          <w:rFonts w:ascii="Arial" w:hAnsi="Arial" w:cs="Arial"/>
          <w:b/>
          <w:color w:val="000000" w:themeColor="text1"/>
          <w:sz w:val="24"/>
          <w:szCs w:val="24"/>
        </w:rPr>
        <w:t>%</w:t>
      </w:r>
      <w:r w:rsidRPr="00F33398">
        <w:rPr>
          <w:rFonts w:ascii="Arial" w:hAnsi="Arial" w:cs="Arial"/>
          <w:color w:val="000000" w:themeColor="text1"/>
          <w:sz w:val="24"/>
          <w:szCs w:val="24"/>
        </w:rPr>
        <w:t xml:space="preserve"> probó cigarrillos</w:t>
      </w:r>
      <w:r w:rsidR="00E55E25" w:rsidRPr="00F33398">
        <w:rPr>
          <w:rFonts w:ascii="Arial" w:hAnsi="Arial" w:cs="Arial"/>
          <w:color w:val="000000" w:themeColor="text1"/>
          <w:sz w:val="24"/>
          <w:szCs w:val="24"/>
        </w:rPr>
        <w:t xml:space="preserve"> a la edad de 13 años o antes, el </w:t>
      </w:r>
      <w:r w:rsidR="00E55E25" w:rsidRPr="00F33398">
        <w:rPr>
          <w:rFonts w:ascii="Arial" w:hAnsi="Arial" w:cs="Arial"/>
          <w:b/>
          <w:color w:val="000000" w:themeColor="text1"/>
          <w:sz w:val="24"/>
          <w:szCs w:val="24"/>
        </w:rPr>
        <w:t>2</w:t>
      </w:r>
      <w:r w:rsidRPr="00F33398">
        <w:rPr>
          <w:rFonts w:ascii="Arial" w:hAnsi="Arial" w:cs="Arial"/>
          <w:b/>
          <w:color w:val="000000" w:themeColor="text1"/>
          <w:sz w:val="24"/>
          <w:szCs w:val="24"/>
        </w:rPr>
        <w:t>%</w:t>
      </w:r>
      <w:r w:rsidRPr="00F33398">
        <w:rPr>
          <w:rFonts w:ascii="Arial" w:hAnsi="Arial" w:cs="Arial"/>
          <w:color w:val="000000" w:themeColor="text1"/>
          <w:sz w:val="24"/>
          <w:szCs w:val="24"/>
        </w:rPr>
        <w:t xml:space="preserve"> fuma diariamente.</w:t>
      </w:r>
    </w:p>
    <w:p w14:paraId="0CF02AA3" w14:textId="172C8509" w:rsidR="00715463" w:rsidRPr="00F33398" w:rsidRDefault="00E55E25" w:rsidP="00476B86">
      <w:pPr>
        <w:spacing w:after="0" w:line="240" w:lineRule="auto"/>
        <w:jc w:val="both"/>
        <w:rPr>
          <w:rFonts w:ascii="Arial" w:hAnsi="Arial" w:cs="Arial"/>
          <w:color w:val="000000" w:themeColor="text1"/>
          <w:sz w:val="24"/>
          <w:szCs w:val="24"/>
        </w:rPr>
      </w:pPr>
      <w:r w:rsidRPr="00F33398">
        <w:rPr>
          <w:rFonts w:ascii="Arial" w:hAnsi="Arial" w:cs="Arial"/>
          <w:color w:val="000000" w:themeColor="text1"/>
          <w:sz w:val="24"/>
          <w:szCs w:val="24"/>
        </w:rPr>
        <w:t>Respecto al uso de</w:t>
      </w:r>
      <w:r w:rsidR="00715463" w:rsidRPr="00F33398">
        <w:rPr>
          <w:rFonts w:ascii="Arial" w:hAnsi="Arial" w:cs="Arial"/>
          <w:color w:val="000000" w:themeColor="text1"/>
          <w:sz w:val="24"/>
          <w:szCs w:val="24"/>
        </w:rPr>
        <w:t xml:space="preserve"> la marihuana, el </w:t>
      </w:r>
      <w:r w:rsidR="00715463" w:rsidRPr="00F33398">
        <w:rPr>
          <w:rFonts w:ascii="Arial" w:hAnsi="Arial" w:cs="Arial"/>
          <w:b/>
          <w:color w:val="000000" w:themeColor="text1"/>
          <w:sz w:val="24"/>
          <w:szCs w:val="24"/>
        </w:rPr>
        <w:t>7%</w:t>
      </w:r>
      <w:r w:rsidR="00715463" w:rsidRPr="00F33398">
        <w:rPr>
          <w:rFonts w:ascii="Arial" w:hAnsi="Arial" w:cs="Arial"/>
          <w:color w:val="000000" w:themeColor="text1"/>
          <w:sz w:val="24"/>
          <w:szCs w:val="24"/>
        </w:rPr>
        <w:t xml:space="preserve"> la ha consumido alguna vez en su vida</w:t>
      </w:r>
      <w:r w:rsidRPr="00F33398">
        <w:rPr>
          <w:rFonts w:ascii="Arial" w:hAnsi="Arial" w:cs="Arial"/>
          <w:color w:val="000000" w:themeColor="text1"/>
          <w:sz w:val="24"/>
          <w:szCs w:val="24"/>
        </w:rPr>
        <w:t xml:space="preserve"> y </w:t>
      </w:r>
      <w:r w:rsidRPr="00F33398">
        <w:rPr>
          <w:rFonts w:ascii="Arial" w:hAnsi="Arial" w:cs="Arial"/>
          <w:b/>
          <w:color w:val="000000" w:themeColor="text1"/>
          <w:sz w:val="24"/>
          <w:szCs w:val="24"/>
        </w:rPr>
        <w:t>3%</w:t>
      </w:r>
      <w:r w:rsidRPr="00F33398">
        <w:rPr>
          <w:rFonts w:ascii="Arial" w:hAnsi="Arial" w:cs="Arial"/>
          <w:color w:val="000000" w:themeColor="text1"/>
          <w:sz w:val="24"/>
          <w:szCs w:val="24"/>
        </w:rPr>
        <w:t xml:space="preserve"> uso mariguana en los últimos 30 días</w:t>
      </w:r>
      <w:r w:rsidR="00715463" w:rsidRPr="00F33398">
        <w:rPr>
          <w:rFonts w:ascii="Arial" w:hAnsi="Arial" w:cs="Arial"/>
          <w:color w:val="000000" w:themeColor="text1"/>
          <w:sz w:val="24"/>
          <w:szCs w:val="24"/>
        </w:rPr>
        <w:t>.</w:t>
      </w:r>
    </w:p>
    <w:p w14:paraId="21F85B33" w14:textId="1C8428D6" w:rsidR="00E55E25" w:rsidRPr="00F33398" w:rsidRDefault="00E55E25" w:rsidP="00476B86">
      <w:pPr>
        <w:spacing w:after="0" w:line="240" w:lineRule="auto"/>
        <w:jc w:val="both"/>
        <w:rPr>
          <w:rFonts w:ascii="Arial" w:hAnsi="Arial" w:cs="Arial"/>
          <w:color w:val="000000" w:themeColor="text1"/>
          <w:sz w:val="24"/>
          <w:szCs w:val="24"/>
        </w:rPr>
      </w:pPr>
    </w:p>
    <w:p w14:paraId="151F534A" w14:textId="0F85E04C" w:rsidR="00E55E25" w:rsidRDefault="00E55E25" w:rsidP="00476B86">
      <w:pPr>
        <w:spacing w:after="0" w:line="240" w:lineRule="auto"/>
        <w:jc w:val="center"/>
        <w:rPr>
          <w:rFonts w:ascii="Arial" w:hAnsi="Arial" w:cs="Arial"/>
          <w:color w:val="1A171B"/>
          <w:sz w:val="24"/>
          <w:szCs w:val="24"/>
        </w:rPr>
      </w:pPr>
      <w:r w:rsidRPr="00E55E25">
        <w:rPr>
          <w:rFonts w:ascii="Arial" w:hAnsi="Arial" w:cs="Arial"/>
          <w:noProof/>
          <w:color w:val="1A171B"/>
          <w:sz w:val="24"/>
          <w:szCs w:val="24"/>
          <w:lang w:eastAsia="es-MX"/>
        </w:rPr>
        <w:lastRenderedPageBreak/>
        <w:drawing>
          <wp:inline distT="0" distB="0" distL="0" distR="0" wp14:anchorId="143AC284" wp14:editId="2D44FE59">
            <wp:extent cx="4572638" cy="257210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2572109"/>
                    </a:xfrm>
                    <a:prstGeom prst="rect">
                      <a:avLst/>
                    </a:prstGeom>
                  </pic:spPr>
                </pic:pic>
              </a:graphicData>
            </a:graphic>
          </wp:inline>
        </w:drawing>
      </w:r>
    </w:p>
    <w:p w14:paraId="29343A8D" w14:textId="009CBD4D" w:rsidR="00E55E25" w:rsidRPr="00D44D29" w:rsidRDefault="00233FAB" w:rsidP="00476B86">
      <w:pPr>
        <w:spacing w:after="0" w:line="240" w:lineRule="auto"/>
        <w:jc w:val="both"/>
        <w:rPr>
          <w:rFonts w:ascii="Arial" w:hAnsi="Arial" w:cs="Arial"/>
          <w:color w:val="1A171B"/>
          <w:sz w:val="20"/>
          <w:szCs w:val="24"/>
        </w:rPr>
      </w:pPr>
      <w:r w:rsidRPr="00D44D29">
        <w:rPr>
          <w:rFonts w:ascii="Arial" w:hAnsi="Arial" w:cs="Arial"/>
          <w:color w:val="1A171B"/>
          <w:sz w:val="20"/>
          <w:szCs w:val="24"/>
        </w:rPr>
        <w:t>Encuesta Juventud y Bienestar 2022</w:t>
      </w:r>
    </w:p>
    <w:p w14:paraId="79A1CAAB" w14:textId="1755A490" w:rsidR="00E55E25" w:rsidRDefault="00E55E25" w:rsidP="00476B86">
      <w:pPr>
        <w:spacing w:after="0" w:line="240" w:lineRule="auto"/>
        <w:jc w:val="both"/>
        <w:rPr>
          <w:rFonts w:ascii="Arial" w:hAnsi="Arial" w:cs="Arial"/>
          <w:color w:val="1A171B"/>
          <w:sz w:val="24"/>
          <w:szCs w:val="24"/>
        </w:rPr>
      </w:pPr>
    </w:p>
    <w:p w14:paraId="4B96D379" w14:textId="77777777" w:rsidR="00E55E25" w:rsidRPr="00391EB5" w:rsidRDefault="00E55E25" w:rsidP="00476B86">
      <w:pPr>
        <w:spacing w:after="0" w:line="240" w:lineRule="auto"/>
        <w:jc w:val="both"/>
        <w:rPr>
          <w:rFonts w:ascii="Arial" w:hAnsi="Arial" w:cs="Arial"/>
          <w:color w:val="1A171B"/>
          <w:sz w:val="24"/>
          <w:szCs w:val="24"/>
        </w:rPr>
      </w:pPr>
    </w:p>
    <w:p w14:paraId="50D8202A" w14:textId="47A46F98" w:rsidR="00715463" w:rsidRDefault="00BF4E38" w:rsidP="00476B86">
      <w:pPr>
        <w:pStyle w:val="Prrafodelista"/>
        <w:numPr>
          <w:ilvl w:val="0"/>
          <w:numId w:val="8"/>
        </w:numPr>
        <w:jc w:val="both"/>
        <w:rPr>
          <w:rFonts w:ascii="Arial" w:hAnsi="Arial" w:cs="Arial"/>
          <w:color w:val="1A171B"/>
          <w:sz w:val="24"/>
          <w:szCs w:val="24"/>
        </w:rPr>
      </w:pPr>
      <w:r w:rsidRPr="00391EB5">
        <w:rPr>
          <w:rFonts w:ascii="Arial" w:hAnsi="Arial" w:cs="Arial"/>
          <w:color w:val="1A171B"/>
          <w:sz w:val="24"/>
          <w:szCs w:val="24"/>
        </w:rPr>
        <w:t>Matrimonio y embarazo adolescente.</w:t>
      </w:r>
    </w:p>
    <w:p w14:paraId="0A59FFD3" w14:textId="77777777" w:rsidR="0025163E" w:rsidRPr="00391EB5" w:rsidRDefault="0025163E" w:rsidP="00476B86">
      <w:pPr>
        <w:pStyle w:val="Prrafodelista"/>
        <w:jc w:val="both"/>
        <w:rPr>
          <w:rFonts w:ascii="Arial" w:hAnsi="Arial" w:cs="Arial"/>
          <w:color w:val="1A171B"/>
          <w:sz w:val="24"/>
          <w:szCs w:val="24"/>
        </w:rPr>
      </w:pPr>
    </w:p>
    <w:p w14:paraId="610D3E08" w14:textId="748E9632" w:rsidR="00BF4E38" w:rsidRPr="00DE7A76" w:rsidRDefault="00BF4E38" w:rsidP="00476B86">
      <w:pPr>
        <w:jc w:val="both"/>
        <w:rPr>
          <w:rFonts w:ascii="Arial" w:hAnsi="Arial" w:cs="Arial"/>
          <w:color w:val="1A171B"/>
          <w:sz w:val="24"/>
          <w:szCs w:val="24"/>
        </w:rPr>
      </w:pPr>
      <w:r w:rsidRPr="00DE7A76">
        <w:rPr>
          <w:rFonts w:ascii="Arial" w:hAnsi="Arial" w:cs="Arial"/>
          <w:color w:val="1A171B"/>
          <w:sz w:val="24"/>
          <w:szCs w:val="24"/>
        </w:rPr>
        <w:t>De acuerdo con la Estrategia Nacional para la Prevención del Embarazo en Adolescentes (ENAPEA), el embarazo en adolescentes es definido como un problema poblacional que amplía las brechas sociales y de género; y es motivo de preocupación, no solo por los riesgos que tiene una maternidad precoz para la salud de la madre y su descendencia, sino también porque limita las oportunidades de desarrollo personal de hombres y mujeres, ya que tienen importantes implicaciones socioeconómicas para sus trayectorias de vida.</w:t>
      </w:r>
      <w:r w:rsidR="00FD5865" w:rsidRPr="00DE7A76">
        <w:rPr>
          <w:rStyle w:val="Refdenotaalpie"/>
          <w:rFonts w:ascii="Arial" w:hAnsi="Arial" w:cs="Arial"/>
          <w:color w:val="1A171B"/>
          <w:sz w:val="24"/>
          <w:szCs w:val="24"/>
        </w:rPr>
        <w:footnoteReference w:id="14"/>
      </w:r>
      <w:r w:rsidRPr="00DE7A76">
        <w:rPr>
          <w:rFonts w:ascii="Arial" w:hAnsi="Arial" w:cs="Arial"/>
          <w:color w:val="1A171B"/>
          <w:sz w:val="24"/>
          <w:szCs w:val="24"/>
        </w:rPr>
        <w:t xml:space="preserve"> (PRONAPINNA 2021-2024)</w:t>
      </w:r>
    </w:p>
    <w:p w14:paraId="37D6CE97" w14:textId="72C8678F" w:rsidR="00ED06A0" w:rsidRDefault="00BF4E38" w:rsidP="00476B86">
      <w:pPr>
        <w:spacing w:after="0" w:line="240" w:lineRule="auto"/>
        <w:jc w:val="both"/>
        <w:rPr>
          <w:rFonts w:ascii="Arial" w:hAnsi="Arial" w:cs="Arial"/>
          <w:color w:val="1A171B"/>
          <w:sz w:val="24"/>
          <w:szCs w:val="24"/>
        </w:rPr>
      </w:pPr>
      <w:r w:rsidRPr="00DE7A76">
        <w:rPr>
          <w:rFonts w:ascii="Arial" w:hAnsi="Arial" w:cs="Arial"/>
          <w:color w:val="1A171B"/>
          <w:sz w:val="24"/>
          <w:szCs w:val="24"/>
        </w:rPr>
        <w:t>En el año 2020, de</w:t>
      </w:r>
      <w:r w:rsidR="00391EB5">
        <w:rPr>
          <w:rFonts w:ascii="Arial" w:hAnsi="Arial" w:cs="Arial"/>
          <w:color w:val="1A171B"/>
          <w:sz w:val="24"/>
          <w:szCs w:val="24"/>
        </w:rPr>
        <w:t xml:space="preserve"> acuerdo con INEGI, Natalidad 2020</w:t>
      </w:r>
      <w:r w:rsidRPr="00DE7A76">
        <w:rPr>
          <w:rFonts w:ascii="Arial" w:hAnsi="Arial" w:cs="Arial"/>
          <w:color w:val="1A171B"/>
          <w:sz w:val="24"/>
          <w:szCs w:val="24"/>
        </w:rPr>
        <w:t>,</w:t>
      </w:r>
      <w:r w:rsidR="00391EB5">
        <w:rPr>
          <w:rFonts w:ascii="Arial" w:hAnsi="Arial" w:cs="Arial"/>
          <w:color w:val="1A171B"/>
          <w:sz w:val="24"/>
          <w:szCs w:val="24"/>
        </w:rPr>
        <w:t xml:space="preserve"> en León </w:t>
      </w:r>
      <w:r w:rsidR="006918EB">
        <w:rPr>
          <w:rFonts w:ascii="Arial" w:hAnsi="Arial" w:cs="Arial"/>
          <w:color w:val="1A171B"/>
          <w:sz w:val="24"/>
          <w:szCs w:val="24"/>
        </w:rPr>
        <w:t xml:space="preserve">se registraron </w:t>
      </w:r>
      <w:r w:rsidR="00F33398">
        <w:rPr>
          <w:rFonts w:ascii="Arial" w:hAnsi="Arial" w:cs="Arial"/>
          <w:b/>
          <w:color w:val="1A171B"/>
          <w:sz w:val="24"/>
          <w:szCs w:val="24"/>
        </w:rPr>
        <w:t>936</w:t>
      </w:r>
      <w:r w:rsidR="006918EB">
        <w:rPr>
          <w:rFonts w:ascii="Arial" w:hAnsi="Arial" w:cs="Arial"/>
          <w:b/>
          <w:color w:val="1A171B"/>
          <w:sz w:val="24"/>
          <w:szCs w:val="24"/>
        </w:rPr>
        <w:t xml:space="preserve"> </w:t>
      </w:r>
      <w:r w:rsidR="006918EB">
        <w:rPr>
          <w:rFonts w:ascii="Arial" w:hAnsi="Arial" w:cs="Arial"/>
          <w:color w:val="1A171B"/>
          <w:sz w:val="24"/>
          <w:szCs w:val="24"/>
        </w:rPr>
        <w:t xml:space="preserve">nacimientos de madres adolescentes; </w:t>
      </w:r>
      <w:r w:rsidR="006918EB" w:rsidRPr="006918EB">
        <w:rPr>
          <w:rFonts w:ascii="Arial" w:hAnsi="Arial" w:cs="Arial"/>
          <w:b/>
          <w:color w:val="1A171B"/>
          <w:sz w:val="24"/>
          <w:szCs w:val="24"/>
        </w:rPr>
        <w:t>40</w:t>
      </w:r>
      <w:r w:rsidR="006918EB">
        <w:rPr>
          <w:rFonts w:ascii="Arial" w:hAnsi="Arial" w:cs="Arial"/>
          <w:color w:val="1A171B"/>
          <w:sz w:val="24"/>
          <w:szCs w:val="24"/>
        </w:rPr>
        <w:t xml:space="preserve"> </w:t>
      </w:r>
      <w:r w:rsidR="00391EB5">
        <w:rPr>
          <w:rFonts w:ascii="Arial" w:hAnsi="Arial" w:cs="Arial"/>
          <w:color w:val="1A171B"/>
          <w:sz w:val="24"/>
          <w:szCs w:val="24"/>
        </w:rPr>
        <w:t xml:space="preserve">nacimientos cuyas </w:t>
      </w:r>
      <w:r w:rsidR="006918EB">
        <w:rPr>
          <w:rFonts w:ascii="Arial" w:hAnsi="Arial" w:cs="Arial"/>
          <w:color w:val="1A171B"/>
          <w:sz w:val="24"/>
          <w:szCs w:val="24"/>
        </w:rPr>
        <w:t xml:space="preserve">madres, eran </w:t>
      </w:r>
      <w:r w:rsidR="00391EB5">
        <w:rPr>
          <w:rFonts w:ascii="Arial" w:hAnsi="Arial" w:cs="Arial"/>
          <w:color w:val="1A171B"/>
          <w:sz w:val="24"/>
          <w:szCs w:val="24"/>
        </w:rPr>
        <w:t xml:space="preserve">adolescentes de menos de 15 </w:t>
      </w:r>
      <w:r w:rsidR="006918EB">
        <w:rPr>
          <w:rFonts w:ascii="Arial" w:hAnsi="Arial" w:cs="Arial"/>
          <w:color w:val="1A171B"/>
          <w:sz w:val="24"/>
          <w:szCs w:val="24"/>
        </w:rPr>
        <w:t xml:space="preserve">años, </w:t>
      </w:r>
      <w:r w:rsidR="006918EB" w:rsidRPr="005F2DA8">
        <w:rPr>
          <w:rFonts w:ascii="Arial" w:hAnsi="Arial" w:cs="Arial"/>
          <w:b/>
          <w:color w:val="1A171B"/>
          <w:sz w:val="24"/>
          <w:szCs w:val="24"/>
        </w:rPr>
        <w:t>124</w:t>
      </w:r>
      <w:r w:rsidR="006918EB">
        <w:rPr>
          <w:rFonts w:ascii="Arial" w:hAnsi="Arial" w:cs="Arial"/>
          <w:b/>
          <w:color w:val="1A171B"/>
          <w:sz w:val="24"/>
          <w:szCs w:val="24"/>
        </w:rPr>
        <w:t xml:space="preserve"> </w:t>
      </w:r>
      <w:r w:rsidR="006918EB">
        <w:rPr>
          <w:rFonts w:ascii="Arial" w:hAnsi="Arial" w:cs="Arial"/>
          <w:color w:val="1A171B"/>
          <w:sz w:val="24"/>
          <w:szCs w:val="24"/>
        </w:rPr>
        <w:t xml:space="preserve">madres adolescentes de 15 años, </w:t>
      </w:r>
      <w:r w:rsidR="006918EB">
        <w:rPr>
          <w:rFonts w:ascii="Arial" w:hAnsi="Arial" w:cs="Arial"/>
          <w:b/>
          <w:color w:val="1A171B"/>
          <w:sz w:val="24"/>
          <w:szCs w:val="24"/>
        </w:rPr>
        <w:t xml:space="preserve">293 </w:t>
      </w:r>
      <w:r w:rsidR="006918EB">
        <w:rPr>
          <w:rFonts w:ascii="Arial" w:hAnsi="Arial" w:cs="Arial"/>
          <w:color w:val="1A171B"/>
          <w:sz w:val="24"/>
          <w:szCs w:val="24"/>
        </w:rPr>
        <w:t xml:space="preserve">madres adolescentes de 16 años y </w:t>
      </w:r>
      <w:r w:rsidR="006918EB">
        <w:rPr>
          <w:rFonts w:ascii="Arial" w:hAnsi="Arial" w:cs="Arial"/>
          <w:b/>
          <w:color w:val="1A171B"/>
          <w:sz w:val="24"/>
          <w:szCs w:val="24"/>
        </w:rPr>
        <w:t xml:space="preserve">479 </w:t>
      </w:r>
      <w:r w:rsidR="006918EB">
        <w:rPr>
          <w:rFonts w:ascii="Arial" w:hAnsi="Arial" w:cs="Arial"/>
          <w:color w:val="1A171B"/>
          <w:sz w:val="24"/>
          <w:szCs w:val="24"/>
        </w:rPr>
        <w:t xml:space="preserve">madres adolescentes de 17 años. </w:t>
      </w:r>
      <w:r w:rsidR="006918EB" w:rsidRPr="00DE7A76">
        <w:rPr>
          <w:rStyle w:val="Refdenotaalpie"/>
          <w:rFonts w:ascii="Arial" w:hAnsi="Arial" w:cs="Arial"/>
          <w:sz w:val="24"/>
          <w:szCs w:val="24"/>
        </w:rPr>
        <w:footnoteReference w:id="15"/>
      </w:r>
    </w:p>
    <w:p w14:paraId="69EC5A44" w14:textId="77777777" w:rsidR="00ED06A0" w:rsidRDefault="00ED06A0" w:rsidP="00476B86">
      <w:pPr>
        <w:spacing w:after="0" w:line="240" w:lineRule="auto"/>
        <w:jc w:val="both"/>
        <w:rPr>
          <w:rFonts w:ascii="Arial" w:hAnsi="Arial" w:cs="Arial"/>
          <w:color w:val="1A171B"/>
          <w:sz w:val="24"/>
          <w:szCs w:val="24"/>
        </w:rPr>
      </w:pPr>
    </w:p>
    <w:p w14:paraId="76DD0111" w14:textId="219E45B8" w:rsidR="00EB611C" w:rsidRPr="0025163E" w:rsidRDefault="00ED06A0" w:rsidP="00476B86">
      <w:pPr>
        <w:spacing w:after="0" w:line="240" w:lineRule="auto"/>
        <w:jc w:val="both"/>
        <w:rPr>
          <w:rFonts w:ascii="Arial" w:hAnsi="Arial" w:cs="Arial"/>
          <w:color w:val="1A171B"/>
          <w:sz w:val="24"/>
          <w:szCs w:val="24"/>
        </w:rPr>
      </w:pPr>
      <w:r>
        <w:rPr>
          <w:rFonts w:ascii="Arial" w:hAnsi="Arial" w:cs="Arial"/>
          <w:color w:val="1A171B"/>
          <w:sz w:val="24"/>
          <w:szCs w:val="24"/>
        </w:rPr>
        <w:t>Por su parte, e</w:t>
      </w:r>
      <w:r w:rsidR="003E0CE0" w:rsidRPr="00DE7A76">
        <w:rPr>
          <w:rFonts w:ascii="Arial" w:hAnsi="Arial" w:cs="Arial"/>
          <w:color w:val="1A171B"/>
          <w:sz w:val="24"/>
          <w:szCs w:val="24"/>
        </w:rPr>
        <w:t>n el mismo año, el INEGI determin</w:t>
      </w:r>
      <w:r w:rsidR="00196F66" w:rsidRPr="00DE7A76">
        <w:rPr>
          <w:rFonts w:ascii="Arial" w:hAnsi="Arial" w:cs="Arial"/>
          <w:color w:val="1A171B"/>
          <w:sz w:val="24"/>
          <w:szCs w:val="24"/>
        </w:rPr>
        <w:t>ó</w:t>
      </w:r>
      <w:r w:rsidR="003E0CE0" w:rsidRPr="00DE7A76">
        <w:rPr>
          <w:rFonts w:ascii="Arial" w:hAnsi="Arial" w:cs="Arial"/>
          <w:color w:val="1A171B"/>
          <w:sz w:val="24"/>
          <w:szCs w:val="24"/>
        </w:rPr>
        <w:t xml:space="preserve"> </w:t>
      </w:r>
      <w:r w:rsidR="009E7AD7" w:rsidRPr="00DE7A76">
        <w:rPr>
          <w:rFonts w:ascii="Arial" w:hAnsi="Arial" w:cs="Arial"/>
          <w:color w:val="1A171B"/>
          <w:sz w:val="24"/>
          <w:szCs w:val="24"/>
        </w:rPr>
        <w:t>que,</w:t>
      </w:r>
      <w:r w:rsidR="003E0CE0" w:rsidRPr="00DE7A76">
        <w:rPr>
          <w:rFonts w:ascii="Arial" w:hAnsi="Arial" w:cs="Arial"/>
          <w:color w:val="1A171B"/>
          <w:sz w:val="24"/>
          <w:szCs w:val="24"/>
        </w:rPr>
        <w:t xml:space="preserve"> </w:t>
      </w:r>
      <w:r w:rsidR="009E7AD7">
        <w:rPr>
          <w:rFonts w:ascii="Arial" w:hAnsi="Arial" w:cs="Arial"/>
          <w:color w:val="1A171B"/>
          <w:sz w:val="24"/>
          <w:szCs w:val="24"/>
        </w:rPr>
        <w:t xml:space="preserve">de </w:t>
      </w:r>
      <w:r w:rsidR="009E7AD7">
        <w:rPr>
          <w:rFonts w:ascii="Arial" w:hAnsi="Arial" w:cs="Arial"/>
          <w:b/>
          <w:color w:val="1A171B"/>
          <w:sz w:val="24"/>
          <w:szCs w:val="24"/>
        </w:rPr>
        <w:t>90,088</w:t>
      </w:r>
      <w:r>
        <w:rPr>
          <w:rFonts w:ascii="Arial" w:hAnsi="Arial" w:cs="Arial"/>
          <w:b/>
          <w:color w:val="1A171B"/>
          <w:sz w:val="24"/>
          <w:szCs w:val="24"/>
        </w:rPr>
        <w:t xml:space="preserve"> </w:t>
      </w:r>
      <w:r>
        <w:rPr>
          <w:rFonts w:ascii="Arial" w:hAnsi="Arial" w:cs="Arial"/>
          <w:color w:val="1A171B"/>
          <w:sz w:val="24"/>
          <w:szCs w:val="24"/>
        </w:rPr>
        <w:t xml:space="preserve">mujeres adolescentes de 12 a 17 años, </w:t>
      </w:r>
      <w:r w:rsidR="009E7AD7">
        <w:rPr>
          <w:rFonts w:ascii="Arial" w:hAnsi="Arial" w:cs="Arial"/>
          <w:b/>
          <w:color w:val="1A171B"/>
          <w:sz w:val="24"/>
          <w:szCs w:val="24"/>
        </w:rPr>
        <w:t xml:space="preserve">2, 861 </w:t>
      </w:r>
      <w:r>
        <w:rPr>
          <w:rFonts w:ascii="Arial" w:hAnsi="Arial" w:cs="Arial"/>
          <w:color w:val="1A171B"/>
          <w:sz w:val="24"/>
          <w:szCs w:val="24"/>
        </w:rPr>
        <w:t xml:space="preserve">estaban casadas o vivían en unión </w:t>
      </w:r>
      <w:r w:rsidR="009E7AD7">
        <w:rPr>
          <w:rFonts w:ascii="Arial" w:hAnsi="Arial" w:cs="Arial"/>
          <w:color w:val="1A171B"/>
          <w:sz w:val="24"/>
          <w:szCs w:val="24"/>
        </w:rPr>
        <w:t xml:space="preserve">libre, lo cual representa un </w:t>
      </w:r>
      <w:r w:rsidR="009E7AD7" w:rsidRPr="00F3448C">
        <w:rPr>
          <w:rFonts w:ascii="Arial" w:hAnsi="Arial" w:cs="Arial"/>
          <w:b/>
          <w:color w:val="1A171B"/>
          <w:sz w:val="24"/>
          <w:szCs w:val="24"/>
        </w:rPr>
        <w:t>3.2%</w:t>
      </w:r>
      <w:r w:rsidR="009E7AD7">
        <w:rPr>
          <w:rFonts w:ascii="Arial" w:hAnsi="Arial" w:cs="Arial"/>
          <w:color w:val="1A171B"/>
          <w:sz w:val="24"/>
          <w:szCs w:val="24"/>
        </w:rPr>
        <w:t xml:space="preserve"> de la población adolescente en el municipio</w:t>
      </w:r>
      <w:r>
        <w:rPr>
          <w:rFonts w:ascii="Arial" w:hAnsi="Arial" w:cs="Arial"/>
          <w:color w:val="1A171B"/>
          <w:sz w:val="24"/>
          <w:szCs w:val="24"/>
        </w:rPr>
        <w:t>.</w:t>
      </w:r>
      <w:r w:rsidR="00BF4E38" w:rsidRPr="00DE7A76">
        <w:rPr>
          <w:rFonts w:ascii="Arial" w:hAnsi="Arial" w:cs="Arial"/>
          <w:color w:val="1A171B"/>
          <w:sz w:val="24"/>
          <w:szCs w:val="24"/>
        </w:rPr>
        <w:t xml:space="preserve"> </w:t>
      </w:r>
    </w:p>
    <w:p w14:paraId="6D9E54B3" w14:textId="77777777" w:rsidR="009D2DDF" w:rsidRDefault="009D2DDF" w:rsidP="00476B86">
      <w:pPr>
        <w:spacing w:after="0" w:line="240" w:lineRule="auto"/>
        <w:jc w:val="both"/>
        <w:rPr>
          <w:rFonts w:ascii="Arial" w:hAnsi="Arial" w:cs="Arial"/>
          <w:b/>
          <w:bCs/>
          <w:color w:val="000000" w:themeColor="text1"/>
          <w:sz w:val="24"/>
          <w:szCs w:val="24"/>
        </w:rPr>
      </w:pPr>
    </w:p>
    <w:p w14:paraId="356BF2D8" w14:textId="1F2BC7D7" w:rsidR="00233E32" w:rsidRDefault="00754909" w:rsidP="00476B86">
      <w:pPr>
        <w:spacing w:after="0" w:line="240" w:lineRule="auto"/>
        <w:jc w:val="both"/>
        <w:rPr>
          <w:rFonts w:ascii="Arial" w:hAnsi="Arial" w:cs="Arial"/>
          <w:b/>
          <w:bCs/>
          <w:color w:val="000000" w:themeColor="text1"/>
          <w:sz w:val="24"/>
          <w:szCs w:val="24"/>
        </w:rPr>
      </w:pPr>
      <w:r>
        <w:rPr>
          <w:rFonts w:ascii="Arial" w:hAnsi="Arial" w:cs="Arial"/>
          <w:b/>
          <w:bCs/>
          <w:color w:val="000000" w:themeColor="text1"/>
          <w:sz w:val="24"/>
          <w:szCs w:val="24"/>
        </w:rPr>
        <w:t>DIMESIÓN DE DESARROLLO</w:t>
      </w:r>
    </w:p>
    <w:p w14:paraId="44121682" w14:textId="18CC5812" w:rsidR="00233E32" w:rsidRDefault="00754909" w:rsidP="00476B86">
      <w:pPr>
        <w:spacing w:after="0" w:line="240" w:lineRule="auto"/>
        <w:jc w:val="both"/>
        <w:rPr>
          <w:rFonts w:ascii="Arial" w:eastAsia="Century Gothic" w:hAnsi="Arial" w:cs="Arial"/>
          <w:sz w:val="24"/>
          <w:szCs w:val="24"/>
        </w:rPr>
      </w:pPr>
      <w:r w:rsidRPr="00754909">
        <w:rPr>
          <w:rFonts w:ascii="Arial" w:eastAsia="Century Gothic" w:hAnsi="Arial" w:cs="Arial"/>
          <w:sz w:val="24"/>
        </w:rPr>
        <w:lastRenderedPageBreak/>
        <w:t xml:space="preserve">Niñas, niños y adolescentes tienen derecho a disfrutar de una vida plena en condiciones acordes a su dignidad y que garanticen su desarrollo </w:t>
      </w:r>
      <w:r w:rsidR="00F33398" w:rsidRPr="00754909">
        <w:rPr>
          <w:rFonts w:ascii="Arial" w:eastAsia="Century Gothic" w:hAnsi="Arial" w:cs="Arial"/>
          <w:sz w:val="24"/>
        </w:rPr>
        <w:t>integral.</w:t>
      </w:r>
      <w:r w:rsidR="00F33398" w:rsidRPr="00233E32">
        <w:rPr>
          <w:rFonts w:ascii="Arial" w:eastAsia="Century Gothic" w:hAnsi="Arial" w:cs="Arial"/>
          <w:sz w:val="24"/>
          <w:szCs w:val="24"/>
        </w:rPr>
        <w:t xml:space="preserve"> Los</w:t>
      </w:r>
      <w:r w:rsidR="00233E32" w:rsidRPr="00233E32">
        <w:rPr>
          <w:rFonts w:ascii="Arial" w:eastAsia="Century Gothic" w:hAnsi="Arial" w:cs="Arial"/>
          <w:sz w:val="24"/>
          <w:szCs w:val="24"/>
        </w:rPr>
        <w:t xml:space="preserve"> derechos que se consideran alineados a la dimensión de desarrollo son la educación, acceder a viviendas dignas en entornos de bienestar, y la preservación del medio ambiente saludable.</w:t>
      </w:r>
    </w:p>
    <w:p w14:paraId="59E83D4E" w14:textId="5F38D8DD" w:rsidR="00233E32" w:rsidRDefault="00233E32" w:rsidP="00476B86">
      <w:pPr>
        <w:spacing w:after="0" w:line="240" w:lineRule="auto"/>
        <w:jc w:val="both"/>
        <w:rPr>
          <w:rFonts w:ascii="Arial" w:eastAsia="Century Gothic" w:hAnsi="Arial" w:cs="Arial"/>
          <w:sz w:val="24"/>
          <w:szCs w:val="24"/>
        </w:rPr>
      </w:pPr>
    </w:p>
    <w:p w14:paraId="22E46FD4" w14:textId="77777777" w:rsidR="00233E32" w:rsidRPr="00233E32" w:rsidRDefault="00233E32" w:rsidP="00476B86">
      <w:pPr>
        <w:spacing w:after="0" w:line="240" w:lineRule="auto"/>
        <w:jc w:val="both"/>
        <w:rPr>
          <w:rFonts w:ascii="Arial" w:hAnsi="Arial" w:cs="Arial"/>
          <w:b/>
          <w:bCs/>
          <w:color w:val="000000" w:themeColor="text1"/>
          <w:sz w:val="24"/>
          <w:szCs w:val="24"/>
        </w:rPr>
      </w:pPr>
    </w:p>
    <w:p w14:paraId="77A320B8" w14:textId="07C60D59" w:rsidR="009D25DC" w:rsidRDefault="009D25DC" w:rsidP="00476B86">
      <w:pPr>
        <w:pStyle w:val="Prrafodelista"/>
        <w:numPr>
          <w:ilvl w:val="0"/>
          <w:numId w:val="9"/>
        </w:numPr>
        <w:jc w:val="both"/>
        <w:rPr>
          <w:rFonts w:ascii="Arial" w:hAnsi="Arial" w:cs="Arial"/>
          <w:sz w:val="24"/>
          <w:szCs w:val="24"/>
        </w:rPr>
      </w:pPr>
      <w:r w:rsidRPr="00233E32">
        <w:rPr>
          <w:rFonts w:ascii="Arial" w:hAnsi="Arial" w:cs="Arial"/>
          <w:sz w:val="24"/>
          <w:szCs w:val="24"/>
        </w:rPr>
        <w:t>Educación.</w:t>
      </w:r>
    </w:p>
    <w:p w14:paraId="53FAD5EA" w14:textId="77777777" w:rsidR="0025163E" w:rsidRPr="00233E32" w:rsidRDefault="0025163E" w:rsidP="00476B86">
      <w:pPr>
        <w:pStyle w:val="Prrafodelista"/>
        <w:jc w:val="both"/>
        <w:rPr>
          <w:rFonts w:ascii="Arial" w:hAnsi="Arial" w:cs="Arial"/>
          <w:sz w:val="24"/>
          <w:szCs w:val="24"/>
        </w:rPr>
      </w:pPr>
    </w:p>
    <w:p w14:paraId="3D1E3C00" w14:textId="35CC11AC" w:rsidR="009D25DC" w:rsidRPr="00DE7A76" w:rsidRDefault="00A1130A" w:rsidP="00476B86">
      <w:pPr>
        <w:jc w:val="both"/>
        <w:rPr>
          <w:rFonts w:ascii="Arial" w:hAnsi="Arial" w:cs="Arial"/>
          <w:sz w:val="24"/>
          <w:szCs w:val="24"/>
        </w:rPr>
      </w:pPr>
      <w:r>
        <w:rPr>
          <w:rFonts w:ascii="Arial" w:hAnsi="Arial" w:cs="Arial"/>
          <w:sz w:val="24"/>
          <w:szCs w:val="24"/>
        </w:rPr>
        <w:t>L</w:t>
      </w:r>
      <w:r w:rsidR="004726CB" w:rsidRPr="00DE7A76">
        <w:rPr>
          <w:rFonts w:ascii="Arial" w:hAnsi="Arial" w:cs="Arial"/>
          <w:sz w:val="24"/>
          <w:szCs w:val="24"/>
        </w:rPr>
        <w:t xml:space="preserve">a educación es </w:t>
      </w:r>
      <w:proofErr w:type="gramStart"/>
      <w:r w:rsidR="004726CB" w:rsidRPr="00DE7A76">
        <w:rPr>
          <w:rFonts w:ascii="Arial" w:hAnsi="Arial" w:cs="Arial"/>
          <w:sz w:val="24"/>
          <w:szCs w:val="24"/>
        </w:rPr>
        <w:t>un derecho básico de niñas</w:t>
      </w:r>
      <w:r w:rsidR="002621A4" w:rsidRPr="00DE7A76">
        <w:rPr>
          <w:rFonts w:ascii="Arial" w:hAnsi="Arial" w:cs="Arial"/>
          <w:sz w:val="24"/>
          <w:szCs w:val="24"/>
        </w:rPr>
        <w:t>, niños</w:t>
      </w:r>
      <w:r w:rsidR="004726CB" w:rsidRPr="00DE7A76">
        <w:rPr>
          <w:rFonts w:ascii="Arial" w:hAnsi="Arial" w:cs="Arial"/>
          <w:sz w:val="24"/>
          <w:szCs w:val="24"/>
        </w:rPr>
        <w:t xml:space="preserve"> y adolescentes</w:t>
      </w:r>
      <w:proofErr w:type="gramEnd"/>
      <w:r w:rsidR="004726CB" w:rsidRPr="00DE7A76">
        <w:rPr>
          <w:rFonts w:ascii="Arial" w:hAnsi="Arial" w:cs="Arial"/>
          <w:sz w:val="24"/>
          <w:szCs w:val="24"/>
        </w:rPr>
        <w:t>, que les proporciona habilidades y conocimientos necesarios para desarrollarse como adultos y además les da herramientas para conocer y ejercer sus otros derechos.</w:t>
      </w:r>
    </w:p>
    <w:p w14:paraId="1B95D5BF" w14:textId="6EBF39AD" w:rsidR="004726CB" w:rsidRPr="00DE7A76" w:rsidRDefault="002C7343" w:rsidP="00476B86">
      <w:pPr>
        <w:jc w:val="both"/>
        <w:rPr>
          <w:rFonts w:ascii="Arial" w:hAnsi="Arial" w:cs="Arial"/>
          <w:sz w:val="24"/>
          <w:szCs w:val="24"/>
        </w:rPr>
      </w:pPr>
      <w:r w:rsidRPr="00DE7A76">
        <w:rPr>
          <w:rFonts w:ascii="Arial" w:hAnsi="Arial" w:cs="Arial"/>
          <w:sz w:val="24"/>
          <w:szCs w:val="24"/>
        </w:rPr>
        <w:t>Aquellos que viven en comunidades indígenas o hablan una lengua indígena como lengua materna están particularmente en riesgo de no ir a la escuela o d</w:t>
      </w:r>
      <w:r w:rsidR="00A1130A">
        <w:rPr>
          <w:rFonts w:ascii="Arial" w:hAnsi="Arial" w:cs="Arial"/>
          <w:sz w:val="24"/>
          <w:szCs w:val="24"/>
        </w:rPr>
        <w:t>e tener un bajo aprovechamiento.</w:t>
      </w:r>
    </w:p>
    <w:tbl>
      <w:tblPr>
        <w:tblStyle w:val="Tabladecuadrcula1clara-nfasis4"/>
        <w:tblpPr w:leftFromText="141" w:rightFromText="141" w:vertAnchor="text" w:horzAnchor="margin" w:tblpXSpec="right" w:tblpY="1941"/>
        <w:tblW w:w="6051" w:type="dxa"/>
        <w:tblLayout w:type="fixed"/>
        <w:tblLook w:val="0000" w:firstRow="0" w:lastRow="0" w:firstColumn="0" w:lastColumn="0" w:noHBand="0" w:noVBand="0"/>
      </w:tblPr>
      <w:tblGrid>
        <w:gridCol w:w="1923"/>
        <w:gridCol w:w="1338"/>
        <w:gridCol w:w="1559"/>
        <w:gridCol w:w="1231"/>
      </w:tblGrid>
      <w:tr w:rsidR="007A1AD3" w:rsidRPr="00DE7A76" w14:paraId="49C31C28" w14:textId="77777777" w:rsidTr="007A1AD3">
        <w:tc>
          <w:tcPr>
            <w:tcW w:w="1923" w:type="dxa"/>
          </w:tcPr>
          <w:p w14:paraId="5C00B4B2" w14:textId="77777777" w:rsidR="007A1AD3" w:rsidRPr="00E200FA" w:rsidRDefault="007A1AD3" w:rsidP="00476B86">
            <w:pPr>
              <w:pBdr>
                <w:top w:val="nil"/>
                <w:left w:val="nil"/>
                <w:bottom w:val="nil"/>
                <w:right w:val="nil"/>
                <w:between w:val="nil"/>
              </w:pBdr>
              <w:jc w:val="both"/>
              <w:rPr>
                <w:rFonts w:ascii="Arial" w:eastAsia="Arial" w:hAnsi="Arial" w:cs="Arial"/>
                <w:b/>
                <w:color w:val="000000"/>
                <w:szCs w:val="24"/>
              </w:rPr>
            </w:pPr>
            <w:r w:rsidRPr="00E200FA">
              <w:rPr>
                <w:rFonts w:ascii="Arial" w:eastAsia="Arial" w:hAnsi="Arial" w:cs="Arial"/>
                <w:b/>
                <w:color w:val="000000"/>
                <w:szCs w:val="24"/>
              </w:rPr>
              <w:t>Nivel Escolar</w:t>
            </w:r>
          </w:p>
        </w:tc>
        <w:tc>
          <w:tcPr>
            <w:tcW w:w="1338" w:type="dxa"/>
          </w:tcPr>
          <w:p w14:paraId="2220E616" w14:textId="77777777" w:rsidR="007A1AD3" w:rsidRPr="00E200FA" w:rsidRDefault="007A1AD3" w:rsidP="00476B86">
            <w:pPr>
              <w:pBdr>
                <w:top w:val="nil"/>
                <w:left w:val="nil"/>
                <w:bottom w:val="nil"/>
                <w:right w:val="nil"/>
                <w:between w:val="nil"/>
              </w:pBdr>
              <w:jc w:val="center"/>
              <w:rPr>
                <w:rFonts w:ascii="Arial" w:eastAsia="Arial" w:hAnsi="Arial" w:cs="Arial"/>
                <w:b/>
                <w:color w:val="000000"/>
                <w:szCs w:val="24"/>
              </w:rPr>
            </w:pPr>
            <w:r w:rsidRPr="00E200FA">
              <w:rPr>
                <w:rFonts w:ascii="Arial" w:eastAsia="Arial" w:hAnsi="Arial" w:cs="Arial"/>
                <w:b/>
                <w:color w:val="000000"/>
                <w:szCs w:val="24"/>
              </w:rPr>
              <w:t>Total</w:t>
            </w:r>
          </w:p>
        </w:tc>
        <w:tc>
          <w:tcPr>
            <w:tcW w:w="1559" w:type="dxa"/>
          </w:tcPr>
          <w:p w14:paraId="6327902A" w14:textId="77777777" w:rsidR="007A1AD3" w:rsidRPr="00E200FA" w:rsidRDefault="007A1AD3" w:rsidP="00476B86">
            <w:pPr>
              <w:pBdr>
                <w:top w:val="nil"/>
                <w:left w:val="nil"/>
                <w:bottom w:val="nil"/>
                <w:right w:val="nil"/>
                <w:between w:val="nil"/>
              </w:pBdr>
              <w:jc w:val="center"/>
              <w:rPr>
                <w:rFonts w:ascii="Arial" w:eastAsia="Arial" w:hAnsi="Arial" w:cs="Arial"/>
                <w:b/>
                <w:color w:val="000000"/>
                <w:szCs w:val="24"/>
              </w:rPr>
            </w:pPr>
            <w:r w:rsidRPr="00E200FA">
              <w:rPr>
                <w:rFonts w:ascii="Arial" w:eastAsia="Arial" w:hAnsi="Arial" w:cs="Arial"/>
                <w:b/>
                <w:color w:val="000000"/>
                <w:szCs w:val="24"/>
              </w:rPr>
              <w:t>Hombres</w:t>
            </w:r>
          </w:p>
        </w:tc>
        <w:tc>
          <w:tcPr>
            <w:tcW w:w="1231" w:type="dxa"/>
          </w:tcPr>
          <w:p w14:paraId="7FD2819B" w14:textId="77777777" w:rsidR="007A1AD3" w:rsidRPr="00E200FA" w:rsidRDefault="007A1AD3" w:rsidP="00476B86">
            <w:pPr>
              <w:pBdr>
                <w:top w:val="nil"/>
                <w:left w:val="nil"/>
                <w:bottom w:val="nil"/>
                <w:right w:val="nil"/>
                <w:between w:val="nil"/>
              </w:pBdr>
              <w:jc w:val="center"/>
              <w:rPr>
                <w:rFonts w:ascii="Arial" w:eastAsia="Arial" w:hAnsi="Arial" w:cs="Arial"/>
                <w:b/>
                <w:color w:val="000000"/>
                <w:szCs w:val="24"/>
              </w:rPr>
            </w:pPr>
            <w:r w:rsidRPr="00E200FA">
              <w:rPr>
                <w:rFonts w:ascii="Arial" w:eastAsia="Arial" w:hAnsi="Arial" w:cs="Arial"/>
                <w:b/>
                <w:color w:val="000000"/>
                <w:szCs w:val="24"/>
              </w:rPr>
              <w:t>Mujeres</w:t>
            </w:r>
          </w:p>
        </w:tc>
      </w:tr>
      <w:tr w:rsidR="007A1AD3" w:rsidRPr="00DE7A76" w14:paraId="39ABF900" w14:textId="77777777" w:rsidTr="007A1AD3">
        <w:tc>
          <w:tcPr>
            <w:tcW w:w="1923" w:type="dxa"/>
          </w:tcPr>
          <w:p w14:paraId="5D1C0651" w14:textId="77777777" w:rsidR="007A1AD3" w:rsidRPr="00E200FA" w:rsidRDefault="007A1AD3" w:rsidP="00476B86">
            <w:pPr>
              <w:pBdr>
                <w:top w:val="nil"/>
                <w:left w:val="nil"/>
                <w:bottom w:val="nil"/>
                <w:right w:val="nil"/>
                <w:between w:val="nil"/>
              </w:pBdr>
              <w:jc w:val="both"/>
              <w:rPr>
                <w:rFonts w:ascii="Arial" w:eastAsia="Arial" w:hAnsi="Arial" w:cs="Arial"/>
                <w:b/>
                <w:color w:val="4472C4" w:themeColor="accent1"/>
                <w:sz w:val="20"/>
                <w:szCs w:val="24"/>
              </w:rPr>
            </w:pPr>
            <w:r w:rsidRPr="00E200FA">
              <w:rPr>
                <w:rFonts w:ascii="Arial" w:eastAsia="Arial" w:hAnsi="Arial" w:cs="Arial"/>
                <w:b/>
                <w:color w:val="4472C4" w:themeColor="accent1"/>
                <w:sz w:val="20"/>
                <w:szCs w:val="24"/>
              </w:rPr>
              <w:t xml:space="preserve">Preescolar </w:t>
            </w:r>
          </w:p>
        </w:tc>
        <w:tc>
          <w:tcPr>
            <w:tcW w:w="1338" w:type="dxa"/>
          </w:tcPr>
          <w:p w14:paraId="172B3ED3" w14:textId="77777777" w:rsidR="007A1AD3" w:rsidRPr="00E200FA" w:rsidRDefault="007A1AD3" w:rsidP="00476B86">
            <w:pPr>
              <w:pBdr>
                <w:top w:val="nil"/>
                <w:left w:val="nil"/>
                <w:bottom w:val="nil"/>
                <w:right w:val="nil"/>
                <w:between w:val="nil"/>
              </w:pBdr>
              <w:jc w:val="center"/>
              <w:rPr>
                <w:rFonts w:ascii="Arial" w:eastAsia="Arial" w:hAnsi="Arial" w:cs="Arial"/>
                <w:color w:val="000000"/>
              </w:rPr>
            </w:pPr>
            <w:r w:rsidRPr="00E200FA">
              <w:rPr>
                <w:rFonts w:ascii="Arial" w:eastAsia="Arial" w:hAnsi="Arial" w:cs="Arial"/>
                <w:color w:val="000000"/>
              </w:rPr>
              <w:t>57, 808</w:t>
            </w:r>
          </w:p>
        </w:tc>
        <w:tc>
          <w:tcPr>
            <w:tcW w:w="1559" w:type="dxa"/>
          </w:tcPr>
          <w:p w14:paraId="7115DF9E" w14:textId="77777777" w:rsidR="007A1AD3" w:rsidRPr="00E200FA" w:rsidRDefault="007A1AD3" w:rsidP="00476B86">
            <w:pPr>
              <w:pBdr>
                <w:top w:val="nil"/>
                <w:left w:val="nil"/>
                <w:bottom w:val="nil"/>
                <w:right w:val="nil"/>
                <w:between w:val="nil"/>
              </w:pBdr>
              <w:jc w:val="center"/>
              <w:rPr>
                <w:rFonts w:ascii="Arial" w:eastAsia="Arial" w:hAnsi="Arial" w:cs="Arial"/>
                <w:color w:val="000000"/>
              </w:rPr>
            </w:pPr>
            <w:r w:rsidRPr="00E200FA">
              <w:rPr>
                <w:rFonts w:ascii="Arial" w:eastAsia="Arial" w:hAnsi="Arial" w:cs="Arial"/>
                <w:color w:val="000000"/>
              </w:rPr>
              <w:t>29, 015</w:t>
            </w:r>
          </w:p>
        </w:tc>
        <w:tc>
          <w:tcPr>
            <w:tcW w:w="1231" w:type="dxa"/>
          </w:tcPr>
          <w:p w14:paraId="6F30AEBA" w14:textId="77777777" w:rsidR="007A1AD3" w:rsidRPr="00E200FA" w:rsidRDefault="007A1AD3" w:rsidP="00476B86">
            <w:pPr>
              <w:pBdr>
                <w:top w:val="nil"/>
                <w:left w:val="nil"/>
                <w:bottom w:val="nil"/>
                <w:right w:val="nil"/>
                <w:between w:val="nil"/>
              </w:pBdr>
              <w:jc w:val="center"/>
              <w:rPr>
                <w:rFonts w:ascii="Arial" w:eastAsia="Arial" w:hAnsi="Arial" w:cs="Arial"/>
                <w:color w:val="000000"/>
              </w:rPr>
            </w:pPr>
            <w:r w:rsidRPr="00E200FA">
              <w:rPr>
                <w:rFonts w:ascii="Arial" w:eastAsia="Arial" w:hAnsi="Arial" w:cs="Arial"/>
                <w:color w:val="000000"/>
              </w:rPr>
              <w:t>28, 793</w:t>
            </w:r>
          </w:p>
        </w:tc>
      </w:tr>
      <w:tr w:rsidR="007A1AD3" w:rsidRPr="00DE7A76" w14:paraId="217A009B" w14:textId="77777777" w:rsidTr="007A1AD3">
        <w:tc>
          <w:tcPr>
            <w:tcW w:w="1923" w:type="dxa"/>
          </w:tcPr>
          <w:p w14:paraId="157C5057" w14:textId="77777777" w:rsidR="007A1AD3" w:rsidRPr="00E200FA" w:rsidRDefault="007A1AD3" w:rsidP="00476B86">
            <w:pPr>
              <w:pBdr>
                <w:top w:val="nil"/>
                <w:left w:val="nil"/>
                <w:bottom w:val="nil"/>
                <w:right w:val="nil"/>
                <w:between w:val="nil"/>
              </w:pBdr>
              <w:jc w:val="both"/>
              <w:rPr>
                <w:rFonts w:ascii="Arial" w:eastAsia="Arial" w:hAnsi="Arial" w:cs="Arial"/>
                <w:b/>
                <w:color w:val="4472C4" w:themeColor="accent1"/>
                <w:sz w:val="20"/>
                <w:szCs w:val="24"/>
              </w:rPr>
            </w:pPr>
            <w:r w:rsidRPr="00E200FA">
              <w:rPr>
                <w:rFonts w:ascii="Arial" w:eastAsia="Arial" w:hAnsi="Arial" w:cs="Arial"/>
                <w:b/>
                <w:color w:val="4472C4" w:themeColor="accent1"/>
                <w:sz w:val="20"/>
                <w:szCs w:val="24"/>
              </w:rPr>
              <w:t>Primaria</w:t>
            </w:r>
          </w:p>
        </w:tc>
        <w:tc>
          <w:tcPr>
            <w:tcW w:w="1338" w:type="dxa"/>
          </w:tcPr>
          <w:p w14:paraId="5D22DD30" w14:textId="77777777" w:rsidR="007A1AD3" w:rsidRPr="00E200FA" w:rsidRDefault="007A1AD3" w:rsidP="00476B86">
            <w:pPr>
              <w:pBdr>
                <w:top w:val="nil"/>
                <w:left w:val="nil"/>
                <w:bottom w:val="nil"/>
                <w:right w:val="nil"/>
                <w:between w:val="nil"/>
              </w:pBdr>
              <w:jc w:val="center"/>
              <w:rPr>
                <w:rFonts w:ascii="Arial" w:eastAsia="Arial" w:hAnsi="Arial" w:cs="Arial"/>
                <w:color w:val="000000"/>
              </w:rPr>
            </w:pPr>
            <w:r w:rsidRPr="00E200FA">
              <w:rPr>
                <w:rFonts w:ascii="Arial" w:eastAsia="Arial" w:hAnsi="Arial" w:cs="Arial"/>
                <w:color w:val="000000"/>
              </w:rPr>
              <w:t>176, 742</w:t>
            </w:r>
          </w:p>
        </w:tc>
        <w:tc>
          <w:tcPr>
            <w:tcW w:w="1559" w:type="dxa"/>
          </w:tcPr>
          <w:p w14:paraId="1D8C7480" w14:textId="77777777" w:rsidR="007A1AD3" w:rsidRPr="00E200FA" w:rsidRDefault="007A1AD3" w:rsidP="00476B86">
            <w:pPr>
              <w:pBdr>
                <w:top w:val="nil"/>
                <w:left w:val="nil"/>
                <w:bottom w:val="nil"/>
                <w:right w:val="nil"/>
                <w:between w:val="nil"/>
              </w:pBdr>
              <w:jc w:val="center"/>
              <w:rPr>
                <w:rFonts w:ascii="Arial" w:eastAsia="Arial" w:hAnsi="Arial" w:cs="Arial"/>
                <w:color w:val="000000"/>
              </w:rPr>
            </w:pPr>
            <w:r w:rsidRPr="00E200FA">
              <w:rPr>
                <w:rFonts w:ascii="Arial" w:eastAsia="Arial" w:hAnsi="Arial" w:cs="Arial"/>
                <w:color w:val="000000"/>
              </w:rPr>
              <w:t>86, 870</w:t>
            </w:r>
          </w:p>
        </w:tc>
        <w:tc>
          <w:tcPr>
            <w:tcW w:w="1231" w:type="dxa"/>
          </w:tcPr>
          <w:p w14:paraId="305E01DB" w14:textId="77777777" w:rsidR="007A1AD3" w:rsidRPr="00E200FA" w:rsidRDefault="007A1AD3" w:rsidP="00476B86">
            <w:pPr>
              <w:pBdr>
                <w:top w:val="nil"/>
                <w:left w:val="nil"/>
                <w:bottom w:val="nil"/>
                <w:right w:val="nil"/>
                <w:between w:val="nil"/>
              </w:pBdr>
              <w:jc w:val="center"/>
              <w:rPr>
                <w:rFonts w:ascii="Arial" w:eastAsia="Arial" w:hAnsi="Arial" w:cs="Arial"/>
                <w:color w:val="000000"/>
              </w:rPr>
            </w:pPr>
            <w:r w:rsidRPr="00E200FA">
              <w:rPr>
                <w:rFonts w:ascii="Arial" w:eastAsia="Arial" w:hAnsi="Arial" w:cs="Arial"/>
                <w:color w:val="000000"/>
              </w:rPr>
              <w:t>89, 872</w:t>
            </w:r>
          </w:p>
        </w:tc>
      </w:tr>
      <w:tr w:rsidR="007A1AD3" w:rsidRPr="00DE7A76" w14:paraId="2B49752B" w14:textId="77777777" w:rsidTr="007A1AD3">
        <w:tc>
          <w:tcPr>
            <w:tcW w:w="1923" w:type="dxa"/>
          </w:tcPr>
          <w:p w14:paraId="6076102D" w14:textId="77777777" w:rsidR="007A1AD3" w:rsidRPr="00E200FA" w:rsidRDefault="007A1AD3" w:rsidP="00476B86">
            <w:pPr>
              <w:pBdr>
                <w:top w:val="nil"/>
                <w:left w:val="nil"/>
                <w:bottom w:val="nil"/>
                <w:right w:val="nil"/>
                <w:between w:val="nil"/>
              </w:pBdr>
              <w:jc w:val="both"/>
              <w:rPr>
                <w:rFonts w:ascii="Arial" w:eastAsia="Arial" w:hAnsi="Arial" w:cs="Arial"/>
                <w:b/>
                <w:color w:val="4472C4" w:themeColor="accent1"/>
                <w:sz w:val="20"/>
                <w:szCs w:val="24"/>
              </w:rPr>
            </w:pPr>
            <w:r w:rsidRPr="00E200FA">
              <w:rPr>
                <w:rFonts w:ascii="Arial" w:eastAsia="Arial" w:hAnsi="Arial" w:cs="Arial"/>
                <w:b/>
                <w:color w:val="4472C4" w:themeColor="accent1"/>
                <w:sz w:val="20"/>
                <w:szCs w:val="24"/>
              </w:rPr>
              <w:t>Secundaria</w:t>
            </w:r>
          </w:p>
        </w:tc>
        <w:tc>
          <w:tcPr>
            <w:tcW w:w="1338" w:type="dxa"/>
          </w:tcPr>
          <w:p w14:paraId="2C576E55" w14:textId="77777777" w:rsidR="007A1AD3" w:rsidRPr="00E200FA" w:rsidRDefault="007A1AD3" w:rsidP="00476B86">
            <w:pPr>
              <w:pBdr>
                <w:top w:val="nil"/>
                <w:left w:val="nil"/>
                <w:bottom w:val="nil"/>
                <w:right w:val="nil"/>
                <w:between w:val="nil"/>
              </w:pBdr>
              <w:jc w:val="center"/>
              <w:rPr>
                <w:rFonts w:ascii="Arial" w:eastAsia="Arial" w:hAnsi="Arial" w:cs="Arial"/>
                <w:color w:val="000000"/>
              </w:rPr>
            </w:pPr>
            <w:r w:rsidRPr="00E200FA">
              <w:rPr>
                <w:rFonts w:ascii="Arial" w:eastAsia="Arial" w:hAnsi="Arial" w:cs="Arial"/>
                <w:color w:val="000000"/>
              </w:rPr>
              <w:t>80, 641</w:t>
            </w:r>
          </w:p>
        </w:tc>
        <w:tc>
          <w:tcPr>
            <w:tcW w:w="1559" w:type="dxa"/>
          </w:tcPr>
          <w:p w14:paraId="31308081" w14:textId="77777777" w:rsidR="007A1AD3" w:rsidRPr="00E200FA" w:rsidRDefault="007A1AD3" w:rsidP="00476B86">
            <w:pPr>
              <w:pBdr>
                <w:top w:val="nil"/>
                <w:left w:val="nil"/>
                <w:bottom w:val="nil"/>
                <w:right w:val="nil"/>
                <w:between w:val="nil"/>
              </w:pBdr>
              <w:jc w:val="center"/>
              <w:rPr>
                <w:rFonts w:ascii="Arial" w:eastAsia="Arial" w:hAnsi="Arial" w:cs="Arial"/>
                <w:color w:val="000000"/>
              </w:rPr>
            </w:pPr>
            <w:r w:rsidRPr="00E200FA">
              <w:rPr>
                <w:rFonts w:ascii="Arial" w:eastAsia="Arial" w:hAnsi="Arial" w:cs="Arial"/>
                <w:color w:val="000000"/>
              </w:rPr>
              <w:t>40, 467</w:t>
            </w:r>
          </w:p>
        </w:tc>
        <w:tc>
          <w:tcPr>
            <w:tcW w:w="1231" w:type="dxa"/>
          </w:tcPr>
          <w:p w14:paraId="2CBEB599" w14:textId="77777777" w:rsidR="007A1AD3" w:rsidRPr="00E200FA" w:rsidRDefault="007A1AD3" w:rsidP="00476B86">
            <w:pPr>
              <w:pBdr>
                <w:top w:val="nil"/>
                <w:left w:val="nil"/>
                <w:bottom w:val="nil"/>
                <w:right w:val="nil"/>
                <w:between w:val="nil"/>
              </w:pBdr>
              <w:jc w:val="center"/>
              <w:rPr>
                <w:rFonts w:ascii="Arial" w:eastAsia="Arial" w:hAnsi="Arial" w:cs="Arial"/>
                <w:color w:val="000000"/>
              </w:rPr>
            </w:pPr>
            <w:r w:rsidRPr="00E200FA">
              <w:rPr>
                <w:rFonts w:ascii="Arial" w:eastAsia="Arial" w:hAnsi="Arial" w:cs="Arial"/>
                <w:color w:val="000000"/>
              </w:rPr>
              <w:t>40, 174</w:t>
            </w:r>
          </w:p>
        </w:tc>
      </w:tr>
      <w:tr w:rsidR="007A1AD3" w:rsidRPr="00DE7A76" w14:paraId="675D6608" w14:textId="77777777" w:rsidTr="007A1AD3">
        <w:tc>
          <w:tcPr>
            <w:tcW w:w="1923" w:type="dxa"/>
          </w:tcPr>
          <w:p w14:paraId="3C20AA25" w14:textId="77777777" w:rsidR="007A1AD3" w:rsidRPr="00E200FA" w:rsidRDefault="007A1AD3" w:rsidP="00476B86">
            <w:pPr>
              <w:pBdr>
                <w:top w:val="nil"/>
                <w:left w:val="nil"/>
                <w:bottom w:val="nil"/>
                <w:right w:val="nil"/>
                <w:between w:val="nil"/>
              </w:pBdr>
              <w:jc w:val="both"/>
              <w:rPr>
                <w:rFonts w:ascii="Arial" w:eastAsia="Arial" w:hAnsi="Arial" w:cs="Arial"/>
                <w:b/>
                <w:color w:val="4472C4" w:themeColor="accent1"/>
                <w:sz w:val="20"/>
                <w:szCs w:val="24"/>
              </w:rPr>
            </w:pPr>
            <w:r w:rsidRPr="00E200FA">
              <w:rPr>
                <w:rFonts w:ascii="Arial" w:eastAsia="Arial" w:hAnsi="Arial" w:cs="Arial"/>
                <w:b/>
                <w:color w:val="4472C4" w:themeColor="accent1"/>
                <w:sz w:val="20"/>
                <w:szCs w:val="24"/>
              </w:rPr>
              <w:t>Media Superior</w:t>
            </w:r>
          </w:p>
        </w:tc>
        <w:tc>
          <w:tcPr>
            <w:tcW w:w="1338" w:type="dxa"/>
          </w:tcPr>
          <w:p w14:paraId="4C2C17C5" w14:textId="77777777" w:rsidR="007A1AD3" w:rsidRPr="00E200FA" w:rsidRDefault="007A1AD3" w:rsidP="00476B8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64, 188</w:t>
            </w:r>
          </w:p>
        </w:tc>
        <w:tc>
          <w:tcPr>
            <w:tcW w:w="1559" w:type="dxa"/>
          </w:tcPr>
          <w:p w14:paraId="5298C199" w14:textId="77777777" w:rsidR="007A1AD3" w:rsidRPr="00E200FA" w:rsidRDefault="007A1AD3" w:rsidP="00476B8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30, 51</w:t>
            </w:r>
            <w:r w:rsidRPr="00E200FA">
              <w:rPr>
                <w:rFonts w:ascii="Arial" w:eastAsia="Arial" w:hAnsi="Arial" w:cs="Arial"/>
                <w:color w:val="000000"/>
              </w:rPr>
              <w:t>0</w:t>
            </w:r>
          </w:p>
        </w:tc>
        <w:tc>
          <w:tcPr>
            <w:tcW w:w="1231" w:type="dxa"/>
          </w:tcPr>
          <w:p w14:paraId="4947ED0A" w14:textId="77777777" w:rsidR="007A1AD3" w:rsidRPr="00E200FA" w:rsidRDefault="007A1AD3" w:rsidP="00476B8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33, 678</w:t>
            </w:r>
          </w:p>
        </w:tc>
      </w:tr>
      <w:tr w:rsidR="007A1AD3" w:rsidRPr="00DE7A76" w14:paraId="43DE688E" w14:textId="77777777" w:rsidTr="007A1AD3">
        <w:tc>
          <w:tcPr>
            <w:tcW w:w="1923" w:type="dxa"/>
          </w:tcPr>
          <w:p w14:paraId="0520331A" w14:textId="77777777" w:rsidR="007A1AD3" w:rsidRPr="00DE7A76" w:rsidRDefault="007A1AD3" w:rsidP="00476B86">
            <w:pPr>
              <w:pBdr>
                <w:top w:val="nil"/>
                <w:left w:val="nil"/>
                <w:bottom w:val="nil"/>
                <w:right w:val="nil"/>
                <w:between w:val="nil"/>
              </w:pBdr>
              <w:jc w:val="both"/>
              <w:rPr>
                <w:rFonts w:ascii="Arial" w:eastAsia="Arial" w:hAnsi="Arial" w:cs="Arial"/>
                <w:b/>
                <w:color w:val="000000"/>
                <w:sz w:val="24"/>
                <w:szCs w:val="24"/>
              </w:rPr>
            </w:pPr>
          </w:p>
        </w:tc>
        <w:tc>
          <w:tcPr>
            <w:tcW w:w="1338" w:type="dxa"/>
          </w:tcPr>
          <w:p w14:paraId="3F551907" w14:textId="77777777" w:rsidR="007A1AD3" w:rsidRPr="00A46348" w:rsidRDefault="007A1AD3" w:rsidP="00476B86">
            <w:pPr>
              <w:pBdr>
                <w:top w:val="nil"/>
                <w:left w:val="nil"/>
                <w:bottom w:val="nil"/>
                <w:right w:val="nil"/>
                <w:between w:val="nil"/>
              </w:pBdr>
              <w:jc w:val="center"/>
              <w:rPr>
                <w:rFonts w:ascii="Arial" w:eastAsia="Arial" w:hAnsi="Arial" w:cs="Arial"/>
                <w:b/>
                <w:color w:val="000000"/>
                <w:sz w:val="24"/>
                <w:szCs w:val="24"/>
              </w:rPr>
            </w:pPr>
            <w:r w:rsidRPr="00A46348">
              <w:rPr>
                <w:rFonts w:ascii="Arial" w:eastAsia="Arial" w:hAnsi="Arial" w:cs="Arial"/>
                <w:b/>
                <w:color w:val="000000"/>
                <w:szCs w:val="24"/>
              </w:rPr>
              <w:t>379, 379</w:t>
            </w:r>
          </w:p>
        </w:tc>
        <w:tc>
          <w:tcPr>
            <w:tcW w:w="1559" w:type="dxa"/>
          </w:tcPr>
          <w:p w14:paraId="3EADFE4E" w14:textId="77777777" w:rsidR="007A1AD3" w:rsidRPr="00A46348" w:rsidRDefault="007A1AD3" w:rsidP="00476B86">
            <w:pPr>
              <w:pBdr>
                <w:top w:val="nil"/>
                <w:left w:val="nil"/>
                <w:bottom w:val="nil"/>
                <w:right w:val="nil"/>
                <w:between w:val="nil"/>
              </w:pBdr>
              <w:jc w:val="center"/>
              <w:rPr>
                <w:rFonts w:ascii="Arial" w:eastAsia="Arial" w:hAnsi="Arial" w:cs="Arial"/>
                <w:b/>
                <w:color w:val="000000"/>
                <w:sz w:val="24"/>
                <w:szCs w:val="24"/>
              </w:rPr>
            </w:pPr>
            <w:r w:rsidRPr="00A46348">
              <w:rPr>
                <w:rFonts w:ascii="Arial" w:eastAsia="Arial" w:hAnsi="Arial" w:cs="Arial"/>
                <w:b/>
                <w:color w:val="000000"/>
                <w:szCs w:val="24"/>
              </w:rPr>
              <w:t>186, 862</w:t>
            </w:r>
          </w:p>
        </w:tc>
        <w:tc>
          <w:tcPr>
            <w:tcW w:w="1231" w:type="dxa"/>
          </w:tcPr>
          <w:p w14:paraId="3401CB3B" w14:textId="77777777" w:rsidR="007A1AD3" w:rsidRPr="00A46348" w:rsidRDefault="007A1AD3" w:rsidP="00476B86">
            <w:pPr>
              <w:pBdr>
                <w:top w:val="nil"/>
                <w:left w:val="nil"/>
                <w:bottom w:val="nil"/>
                <w:right w:val="nil"/>
                <w:between w:val="nil"/>
              </w:pBdr>
              <w:jc w:val="both"/>
              <w:rPr>
                <w:rFonts w:ascii="Arial" w:eastAsia="Arial" w:hAnsi="Arial" w:cs="Arial"/>
                <w:b/>
                <w:color w:val="000000"/>
                <w:sz w:val="24"/>
                <w:szCs w:val="24"/>
              </w:rPr>
            </w:pPr>
            <w:r w:rsidRPr="00A46348">
              <w:rPr>
                <w:rFonts w:ascii="Arial" w:eastAsia="Arial" w:hAnsi="Arial" w:cs="Arial"/>
                <w:b/>
                <w:color w:val="000000"/>
                <w:szCs w:val="24"/>
              </w:rPr>
              <w:t>192, 517</w:t>
            </w:r>
          </w:p>
        </w:tc>
      </w:tr>
    </w:tbl>
    <w:p w14:paraId="01B8C1F9" w14:textId="727997C3" w:rsidR="00AF4D36" w:rsidRDefault="002C7343" w:rsidP="00476B86">
      <w:pPr>
        <w:jc w:val="both"/>
        <w:rPr>
          <w:rFonts w:ascii="Arial" w:hAnsi="Arial" w:cs="Arial"/>
          <w:sz w:val="24"/>
          <w:szCs w:val="24"/>
        </w:rPr>
      </w:pPr>
      <w:r w:rsidRPr="00DE7A76">
        <w:rPr>
          <w:rFonts w:ascii="Arial" w:hAnsi="Arial" w:cs="Arial"/>
          <w:sz w:val="24"/>
          <w:szCs w:val="24"/>
        </w:rPr>
        <w:t xml:space="preserve">En </w:t>
      </w:r>
      <w:r w:rsidR="00E200FA">
        <w:rPr>
          <w:rFonts w:ascii="Arial" w:hAnsi="Arial" w:cs="Arial"/>
          <w:sz w:val="24"/>
          <w:szCs w:val="24"/>
        </w:rPr>
        <w:t>León</w:t>
      </w:r>
      <w:r w:rsidRPr="00DE7A76">
        <w:rPr>
          <w:rFonts w:ascii="Arial" w:hAnsi="Arial" w:cs="Arial"/>
          <w:sz w:val="24"/>
          <w:szCs w:val="24"/>
        </w:rPr>
        <w:t xml:space="preserve">, en el ciclo escolar 2022-2023, </w:t>
      </w:r>
      <w:r w:rsidR="00A46348">
        <w:rPr>
          <w:rFonts w:ascii="Arial" w:hAnsi="Arial" w:cs="Arial"/>
          <w:b/>
          <w:sz w:val="24"/>
          <w:szCs w:val="24"/>
        </w:rPr>
        <w:t>379, 979</w:t>
      </w:r>
      <w:r w:rsidR="00AF4D36" w:rsidRPr="00DE7A76">
        <w:rPr>
          <w:rFonts w:ascii="Arial" w:hAnsi="Arial" w:cs="Arial"/>
          <w:sz w:val="24"/>
          <w:szCs w:val="24"/>
        </w:rPr>
        <w:t xml:space="preserve"> niñas, niños y adolescentes cursaron su educación obligatoria, que comprende, según el artículo 7 de Ley de Educación par</w:t>
      </w:r>
      <w:r w:rsidR="00A46348">
        <w:rPr>
          <w:rFonts w:ascii="Arial" w:hAnsi="Arial" w:cs="Arial"/>
          <w:sz w:val="24"/>
          <w:szCs w:val="24"/>
        </w:rPr>
        <w:t xml:space="preserve">a el Estado de Guanajuato, </w:t>
      </w:r>
      <w:r w:rsidR="00AF4D36" w:rsidRPr="00DE7A76">
        <w:rPr>
          <w:rFonts w:ascii="Arial" w:hAnsi="Arial" w:cs="Arial"/>
          <w:sz w:val="24"/>
          <w:szCs w:val="24"/>
        </w:rPr>
        <w:t>educación preescolar, primaria, secundaria y media superior.</w:t>
      </w:r>
      <w:r w:rsidR="00EC1A4C" w:rsidRPr="00DE7A76">
        <w:rPr>
          <w:rFonts w:ascii="Arial" w:hAnsi="Arial" w:cs="Arial"/>
          <w:sz w:val="24"/>
          <w:szCs w:val="24"/>
        </w:rPr>
        <w:t xml:space="preserve"> (</w:t>
      </w:r>
      <w:r w:rsidR="00EC1A4C" w:rsidRPr="00DE7A76">
        <w:rPr>
          <w:rFonts w:ascii="Arial" w:hAnsi="Arial" w:cs="Arial"/>
          <w:color w:val="000000"/>
          <w:shd w:val="clear" w:color="auto" w:fill="FFFFFF"/>
        </w:rPr>
        <w:t>Secre</w:t>
      </w:r>
      <w:r w:rsidR="00FC42D4">
        <w:rPr>
          <w:rFonts w:ascii="Arial" w:hAnsi="Arial" w:cs="Arial"/>
          <w:color w:val="000000"/>
          <w:shd w:val="clear" w:color="auto" w:fill="FFFFFF"/>
        </w:rPr>
        <w:t>taría de Educación de Guanajuato</w:t>
      </w:r>
      <w:r w:rsidR="00EC1A4C" w:rsidRPr="00DE7A76">
        <w:rPr>
          <w:rFonts w:ascii="Arial" w:hAnsi="Arial" w:cs="Arial"/>
          <w:color w:val="000000"/>
          <w:shd w:val="clear" w:color="auto" w:fill="FFFFFF"/>
        </w:rPr>
        <w:t>. Indicador Educativo de Cobertura).</w:t>
      </w:r>
      <w:r w:rsidR="002621A4" w:rsidRPr="00DE7A76">
        <w:rPr>
          <w:rStyle w:val="Refdenotaalpie"/>
          <w:rFonts w:ascii="Arial" w:hAnsi="Arial" w:cs="Arial"/>
          <w:color w:val="000000"/>
          <w:shd w:val="clear" w:color="auto" w:fill="FFFFFF"/>
        </w:rPr>
        <w:footnoteReference w:id="16"/>
      </w:r>
      <w:r w:rsidR="00AF4D36" w:rsidRPr="00DE7A76">
        <w:rPr>
          <w:rFonts w:ascii="Arial" w:hAnsi="Arial" w:cs="Arial"/>
          <w:sz w:val="24"/>
          <w:szCs w:val="24"/>
        </w:rPr>
        <w:t xml:space="preserve"> </w:t>
      </w:r>
    </w:p>
    <w:p w14:paraId="2A66B2E5" w14:textId="0A461D71" w:rsidR="0025163E" w:rsidRDefault="0025163E" w:rsidP="00476B86">
      <w:pPr>
        <w:pStyle w:val="Textonotapie"/>
        <w:rPr>
          <w:rFonts w:ascii="Arial" w:hAnsi="Arial" w:cs="Arial"/>
        </w:rPr>
      </w:pPr>
      <w:r>
        <w:rPr>
          <w:rFonts w:ascii="Arial" w:hAnsi="Arial" w:cs="Arial"/>
          <w:noProof/>
          <w:lang w:eastAsia="es-MX"/>
        </w:rPr>
        <w:drawing>
          <wp:anchor distT="0" distB="0" distL="114300" distR="114300" simplePos="0" relativeHeight="251677696" behindDoc="0" locked="0" layoutInCell="1" allowOverlap="1" wp14:anchorId="20551FB8" wp14:editId="7DF808CC">
            <wp:simplePos x="0" y="0"/>
            <wp:positionH relativeFrom="column">
              <wp:posOffset>205740</wp:posOffset>
            </wp:positionH>
            <wp:positionV relativeFrom="paragraph">
              <wp:posOffset>161925</wp:posOffset>
            </wp:positionV>
            <wp:extent cx="1183005" cy="1066800"/>
            <wp:effectExtent l="0" t="0" r="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3005" cy="1066800"/>
                    </a:xfrm>
                    <a:prstGeom prst="rect">
                      <a:avLst/>
                    </a:prstGeom>
                    <a:noFill/>
                  </pic:spPr>
                </pic:pic>
              </a:graphicData>
            </a:graphic>
          </wp:anchor>
        </w:drawing>
      </w:r>
    </w:p>
    <w:p w14:paraId="40C975EF" w14:textId="0F39E857" w:rsidR="0025163E" w:rsidRDefault="0025163E" w:rsidP="00476B86">
      <w:pPr>
        <w:pStyle w:val="Textonotapie"/>
        <w:rPr>
          <w:rFonts w:ascii="Arial" w:hAnsi="Arial" w:cs="Arial"/>
        </w:rPr>
      </w:pPr>
    </w:p>
    <w:p w14:paraId="67642573" w14:textId="7461FDC1" w:rsidR="000F388F" w:rsidRPr="003F5543" w:rsidRDefault="00E200FA" w:rsidP="00476B86">
      <w:pPr>
        <w:pStyle w:val="Textonotapie"/>
        <w:rPr>
          <w:rFonts w:ascii="Arial" w:hAnsi="Arial" w:cs="Arial"/>
        </w:rPr>
      </w:pPr>
      <w:r w:rsidRPr="003F5543">
        <w:rPr>
          <w:rFonts w:ascii="Arial" w:hAnsi="Arial" w:cs="Arial"/>
        </w:rPr>
        <w:t xml:space="preserve">Elaboración propia. (Indicador Educativo de </w:t>
      </w:r>
      <w:r w:rsidR="00A46348" w:rsidRPr="003F5543">
        <w:rPr>
          <w:rFonts w:ascii="Arial" w:hAnsi="Arial" w:cs="Arial"/>
        </w:rPr>
        <w:t>Cobertura, Secretaria</w:t>
      </w:r>
      <w:r w:rsidRPr="003F5543">
        <w:rPr>
          <w:rFonts w:ascii="Arial" w:hAnsi="Arial" w:cs="Arial"/>
        </w:rPr>
        <w:t xml:space="preserve"> de Educación del Guanajuato SEG)</w:t>
      </w:r>
    </w:p>
    <w:p w14:paraId="516716BC" w14:textId="23911B1F" w:rsidR="00A46348" w:rsidRPr="00A46348" w:rsidRDefault="00A46348" w:rsidP="00476B86">
      <w:pPr>
        <w:pStyle w:val="Textonotapie"/>
        <w:rPr>
          <w:rFonts w:ascii="Arial" w:hAnsi="Arial" w:cs="Arial"/>
          <w:sz w:val="18"/>
          <w:szCs w:val="18"/>
        </w:rPr>
      </w:pPr>
    </w:p>
    <w:p w14:paraId="2A7C1EEC" w14:textId="29D8C866" w:rsidR="0025163E" w:rsidRDefault="0025163E" w:rsidP="00476B86">
      <w:pPr>
        <w:autoSpaceDE w:val="0"/>
        <w:autoSpaceDN w:val="0"/>
        <w:adjustRightInd w:val="0"/>
        <w:spacing w:after="0" w:line="240" w:lineRule="auto"/>
        <w:jc w:val="both"/>
        <w:rPr>
          <w:rFonts w:ascii="Arial" w:hAnsi="Arial" w:cs="Arial"/>
          <w:color w:val="1A171B"/>
          <w:sz w:val="24"/>
          <w:szCs w:val="24"/>
        </w:rPr>
      </w:pPr>
    </w:p>
    <w:p w14:paraId="6AFCF9A2" w14:textId="078D8658" w:rsidR="00FC42D4" w:rsidRDefault="000F388F" w:rsidP="00476B86">
      <w:pPr>
        <w:autoSpaceDE w:val="0"/>
        <w:autoSpaceDN w:val="0"/>
        <w:adjustRightInd w:val="0"/>
        <w:spacing w:after="0" w:line="240" w:lineRule="auto"/>
        <w:jc w:val="both"/>
        <w:rPr>
          <w:rFonts w:ascii="Arial" w:hAnsi="Arial" w:cs="Arial"/>
          <w:color w:val="1A171B"/>
          <w:sz w:val="24"/>
          <w:szCs w:val="24"/>
        </w:rPr>
      </w:pPr>
      <w:r w:rsidRPr="00DE7A76">
        <w:rPr>
          <w:rFonts w:ascii="Arial" w:hAnsi="Arial" w:cs="Arial"/>
          <w:color w:val="1A171B"/>
          <w:sz w:val="24"/>
          <w:szCs w:val="24"/>
        </w:rPr>
        <w:t xml:space="preserve">Respecto </w:t>
      </w:r>
      <w:r w:rsidR="0066629D" w:rsidRPr="00DE7A76">
        <w:rPr>
          <w:rFonts w:ascii="Arial" w:hAnsi="Arial" w:cs="Arial"/>
          <w:color w:val="1A171B"/>
          <w:sz w:val="24"/>
          <w:szCs w:val="24"/>
        </w:rPr>
        <w:t xml:space="preserve">a la Educación Inicial, según el estudio “Principales Cifras del Sistema Educativo Nacional 2020-2021” </w:t>
      </w:r>
      <w:r w:rsidR="00FC42D4" w:rsidRPr="00FC42D4">
        <w:rPr>
          <w:rFonts w:ascii="Arial" w:hAnsi="Arial" w:cs="Arial"/>
          <w:b/>
          <w:color w:val="1A171B"/>
          <w:sz w:val="24"/>
          <w:szCs w:val="24"/>
        </w:rPr>
        <w:t>3,268</w:t>
      </w:r>
      <w:r w:rsidR="00FC42D4">
        <w:rPr>
          <w:rFonts w:ascii="Arial" w:hAnsi="Arial" w:cs="Arial"/>
          <w:color w:val="1A171B"/>
          <w:sz w:val="24"/>
          <w:szCs w:val="24"/>
        </w:rPr>
        <w:t xml:space="preserve"> niñas y niños de</w:t>
      </w:r>
      <w:r w:rsidR="0066629D" w:rsidRPr="00DE7A76">
        <w:rPr>
          <w:rFonts w:ascii="Arial" w:hAnsi="Arial" w:cs="Arial"/>
          <w:color w:val="1A171B"/>
          <w:sz w:val="24"/>
          <w:szCs w:val="24"/>
        </w:rPr>
        <w:t xml:space="preserve"> </w:t>
      </w:r>
      <w:r w:rsidR="0066629D" w:rsidRPr="00F33398">
        <w:rPr>
          <w:rFonts w:ascii="Arial" w:hAnsi="Arial" w:cs="Arial"/>
          <w:color w:val="1A171B"/>
          <w:sz w:val="24"/>
          <w:szCs w:val="24"/>
        </w:rPr>
        <w:t>0 a 2 años 11 meses</w:t>
      </w:r>
      <w:r w:rsidR="00DD3742" w:rsidRPr="00F33398">
        <w:rPr>
          <w:rFonts w:ascii="Arial" w:hAnsi="Arial" w:cs="Arial"/>
          <w:color w:val="1A171B"/>
          <w:sz w:val="24"/>
          <w:szCs w:val="24"/>
        </w:rPr>
        <w:t xml:space="preserve"> edad</w:t>
      </w:r>
      <w:r w:rsidR="00FC42D4">
        <w:rPr>
          <w:rFonts w:ascii="Arial" w:hAnsi="Arial" w:cs="Arial"/>
          <w:color w:val="1A171B"/>
          <w:sz w:val="24"/>
          <w:szCs w:val="24"/>
        </w:rPr>
        <w:t xml:space="preserve"> fueron impactados con el servicio educativo  inicial, </w:t>
      </w:r>
      <w:r w:rsidR="00FC42D4" w:rsidRPr="00404A34">
        <w:rPr>
          <w:rFonts w:ascii="Arial" w:hAnsi="Arial" w:cs="Arial"/>
          <w:kern w:val="0"/>
          <w:sz w:val="24"/>
          <w:szCs w:val="13"/>
          <w14:ligatures w14:val="none"/>
        </w:rPr>
        <w:t>con e</w:t>
      </w:r>
      <w:r w:rsidR="00FC42D4">
        <w:rPr>
          <w:rFonts w:ascii="Arial" w:hAnsi="Arial" w:cs="Arial"/>
          <w:kern w:val="0"/>
          <w:sz w:val="24"/>
          <w:szCs w:val="13"/>
          <w14:ligatures w14:val="none"/>
        </w:rPr>
        <w:t xml:space="preserve">l propósito de potencializar su </w:t>
      </w:r>
      <w:r w:rsidR="00FC42D4" w:rsidRPr="00404A34">
        <w:rPr>
          <w:rFonts w:ascii="Arial" w:hAnsi="Arial" w:cs="Arial"/>
          <w:kern w:val="0"/>
          <w:sz w:val="24"/>
          <w:szCs w:val="13"/>
          <w14:ligatures w14:val="none"/>
        </w:rPr>
        <w:t>desarrollo integral y armónico en u</w:t>
      </w:r>
      <w:r w:rsidR="00FC42D4">
        <w:rPr>
          <w:rFonts w:ascii="Arial" w:hAnsi="Arial" w:cs="Arial"/>
          <w:kern w:val="0"/>
          <w:sz w:val="24"/>
          <w:szCs w:val="13"/>
          <w14:ligatures w14:val="none"/>
        </w:rPr>
        <w:t xml:space="preserve">n ambiente rico en experiencias </w:t>
      </w:r>
      <w:r w:rsidR="00FC42D4" w:rsidRPr="00404A34">
        <w:rPr>
          <w:rFonts w:ascii="Arial" w:hAnsi="Arial" w:cs="Arial"/>
          <w:kern w:val="0"/>
          <w:sz w:val="24"/>
          <w:szCs w:val="13"/>
          <w14:ligatures w14:val="none"/>
        </w:rPr>
        <w:t xml:space="preserve">formativas, </w:t>
      </w:r>
      <w:r w:rsidR="00FC42D4" w:rsidRPr="00404A34">
        <w:rPr>
          <w:rFonts w:ascii="Arial" w:hAnsi="Arial" w:cs="Arial"/>
          <w:kern w:val="0"/>
          <w:sz w:val="24"/>
          <w:szCs w:val="13"/>
          <w14:ligatures w14:val="none"/>
        </w:rPr>
        <w:lastRenderedPageBreak/>
        <w:t>educativas y afectivas</w:t>
      </w:r>
      <w:r w:rsidR="00FC42D4">
        <w:rPr>
          <w:rFonts w:ascii="Arial" w:hAnsi="Arial" w:cs="Arial"/>
          <w:kern w:val="0"/>
          <w:sz w:val="24"/>
          <w:szCs w:val="13"/>
          <w14:ligatures w14:val="none"/>
        </w:rPr>
        <w:t xml:space="preserve">, lo que les permitirá adquirir </w:t>
      </w:r>
      <w:r w:rsidR="00FC42D4" w:rsidRPr="00404A34">
        <w:rPr>
          <w:rFonts w:ascii="Arial" w:hAnsi="Arial" w:cs="Arial"/>
          <w:kern w:val="0"/>
          <w:sz w:val="24"/>
          <w:szCs w:val="13"/>
          <w14:ligatures w14:val="none"/>
        </w:rPr>
        <w:t>habilidades, hábitos valores, así como desarrollar su autonom</w:t>
      </w:r>
      <w:r w:rsidR="00FC42D4">
        <w:rPr>
          <w:rFonts w:ascii="Arial" w:hAnsi="Arial" w:cs="Arial"/>
          <w:kern w:val="0"/>
          <w:sz w:val="24"/>
          <w:szCs w:val="13"/>
          <w14:ligatures w14:val="none"/>
        </w:rPr>
        <w:t>ía</w:t>
      </w:r>
      <w:r w:rsidR="004E4E21" w:rsidRPr="00DE7A76">
        <w:rPr>
          <w:rFonts w:ascii="Arial" w:hAnsi="Arial" w:cs="Arial"/>
          <w:color w:val="1A171B"/>
          <w:sz w:val="24"/>
          <w:szCs w:val="24"/>
        </w:rPr>
        <w:t>.</w:t>
      </w:r>
      <w:r w:rsidR="00372A55" w:rsidRPr="00DE7A76">
        <w:rPr>
          <w:rStyle w:val="Refdenotaalpie"/>
          <w:rFonts w:ascii="Arial" w:hAnsi="Arial" w:cs="Arial"/>
          <w:color w:val="1A171B"/>
          <w:sz w:val="24"/>
          <w:szCs w:val="24"/>
        </w:rPr>
        <w:footnoteReference w:id="17"/>
      </w:r>
    </w:p>
    <w:p w14:paraId="2083F2D3" w14:textId="5FFE443E" w:rsidR="00754909" w:rsidRPr="00FC42D4" w:rsidRDefault="00754909" w:rsidP="00476B86">
      <w:pPr>
        <w:autoSpaceDE w:val="0"/>
        <w:autoSpaceDN w:val="0"/>
        <w:adjustRightInd w:val="0"/>
        <w:spacing w:after="0" w:line="240" w:lineRule="auto"/>
        <w:jc w:val="both"/>
        <w:rPr>
          <w:rFonts w:ascii="Arial" w:hAnsi="Arial" w:cs="Arial"/>
          <w:kern w:val="0"/>
          <w:sz w:val="24"/>
          <w:szCs w:val="13"/>
          <w14:ligatures w14:val="none"/>
        </w:rPr>
      </w:pPr>
    </w:p>
    <w:p w14:paraId="3725E0E3" w14:textId="5EC54824" w:rsidR="00526DBA" w:rsidRPr="00F706D2" w:rsidRDefault="001B4B86" w:rsidP="00476B86">
      <w:pPr>
        <w:jc w:val="both"/>
        <w:rPr>
          <w:rFonts w:ascii="Arial" w:hAnsi="Arial" w:cs="Arial"/>
          <w:sz w:val="24"/>
          <w:szCs w:val="24"/>
        </w:rPr>
      </w:pPr>
      <w:r w:rsidRPr="00F706D2">
        <w:rPr>
          <w:rFonts w:ascii="Arial" w:hAnsi="Arial" w:cs="Arial"/>
          <w:sz w:val="24"/>
          <w:szCs w:val="24"/>
        </w:rPr>
        <w:t>Por otro lado, durante</w:t>
      </w:r>
      <w:r w:rsidR="00526DBA" w:rsidRPr="00F706D2">
        <w:rPr>
          <w:rFonts w:ascii="Arial" w:hAnsi="Arial" w:cs="Arial"/>
          <w:sz w:val="24"/>
          <w:szCs w:val="24"/>
        </w:rPr>
        <w:t xml:space="preserve"> el ciclo escolar 20</w:t>
      </w:r>
      <w:r w:rsidR="00F872F9" w:rsidRPr="00F706D2">
        <w:rPr>
          <w:rFonts w:ascii="Arial" w:hAnsi="Arial" w:cs="Arial"/>
          <w:sz w:val="24"/>
          <w:szCs w:val="24"/>
        </w:rPr>
        <w:t>20</w:t>
      </w:r>
      <w:r w:rsidR="00526DBA" w:rsidRPr="00F706D2">
        <w:rPr>
          <w:rFonts w:ascii="Arial" w:hAnsi="Arial" w:cs="Arial"/>
          <w:sz w:val="24"/>
          <w:szCs w:val="24"/>
        </w:rPr>
        <w:t>-20</w:t>
      </w:r>
      <w:r w:rsidR="00F872F9" w:rsidRPr="00F706D2">
        <w:rPr>
          <w:rFonts w:ascii="Arial" w:hAnsi="Arial" w:cs="Arial"/>
          <w:sz w:val="24"/>
          <w:szCs w:val="24"/>
        </w:rPr>
        <w:t>2</w:t>
      </w:r>
      <w:r w:rsidR="00526DBA" w:rsidRPr="00F706D2">
        <w:rPr>
          <w:rFonts w:ascii="Arial" w:hAnsi="Arial" w:cs="Arial"/>
          <w:sz w:val="24"/>
          <w:szCs w:val="24"/>
        </w:rPr>
        <w:t xml:space="preserve">1, </w:t>
      </w:r>
      <w:r w:rsidRPr="00F706D2">
        <w:rPr>
          <w:rFonts w:ascii="Arial" w:hAnsi="Arial" w:cs="Arial"/>
          <w:sz w:val="24"/>
          <w:szCs w:val="24"/>
        </w:rPr>
        <w:t xml:space="preserve">en León, </w:t>
      </w:r>
      <w:r w:rsidRPr="00F706D2">
        <w:rPr>
          <w:rFonts w:ascii="Arial" w:hAnsi="Arial" w:cs="Arial"/>
          <w:b/>
          <w:sz w:val="24"/>
          <w:szCs w:val="24"/>
        </w:rPr>
        <w:t>11,961</w:t>
      </w:r>
      <w:r w:rsidR="0095497B" w:rsidRPr="00F706D2">
        <w:rPr>
          <w:rFonts w:ascii="Arial" w:hAnsi="Arial" w:cs="Arial"/>
          <w:sz w:val="24"/>
          <w:szCs w:val="24"/>
        </w:rPr>
        <w:t xml:space="preserve"> </w:t>
      </w:r>
      <w:r w:rsidRPr="00F706D2">
        <w:rPr>
          <w:rFonts w:ascii="Arial" w:hAnsi="Arial" w:cs="Arial"/>
          <w:sz w:val="24"/>
          <w:szCs w:val="24"/>
        </w:rPr>
        <w:t>niñas, niños y adolescentes que enfrentan barreras para el aprendizaje y la participación (BAP)</w:t>
      </w:r>
      <w:r w:rsidR="0019019B" w:rsidRPr="00F706D2">
        <w:rPr>
          <w:rFonts w:ascii="Arial" w:hAnsi="Arial" w:cs="Arial"/>
          <w:sz w:val="24"/>
          <w:szCs w:val="24"/>
        </w:rPr>
        <w:t xml:space="preserve"> son atendidos en Educación Especial</w:t>
      </w:r>
      <w:r w:rsidR="00526DBA" w:rsidRPr="00F706D2">
        <w:rPr>
          <w:rFonts w:ascii="Arial" w:hAnsi="Arial" w:cs="Arial"/>
          <w:sz w:val="24"/>
          <w:szCs w:val="24"/>
        </w:rPr>
        <w:t>,</w:t>
      </w:r>
      <w:r w:rsidR="0095497B" w:rsidRPr="00F706D2">
        <w:rPr>
          <w:rFonts w:ascii="Arial" w:hAnsi="Arial" w:cs="Arial"/>
          <w:sz w:val="24"/>
          <w:szCs w:val="24"/>
        </w:rPr>
        <w:t xml:space="preserve"> (niveles educativos de Preescolar, Primaria</w:t>
      </w:r>
      <w:r w:rsidR="00526DBA" w:rsidRPr="00F706D2">
        <w:rPr>
          <w:rFonts w:ascii="Arial" w:hAnsi="Arial" w:cs="Arial"/>
          <w:sz w:val="24"/>
          <w:szCs w:val="24"/>
        </w:rPr>
        <w:t xml:space="preserve"> </w:t>
      </w:r>
      <w:r w:rsidR="0095497B" w:rsidRPr="00F706D2">
        <w:rPr>
          <w:rFonts w:ascii="Arial" w:hAnsi="Arial" w:cs="Arial"/>
          <w:sz w:val="24"/>
          <w:szCs w:val="24"/>
        </w:rPr>
        <w:t xml:space="preserve">y Secundaria) </w:t>
      </w:r>
      <w:r w:rsidR="00526DBA" w:rsidRPr="00F706D2">
        <w:rPr>
          <w:rFonts w:ascii="Arial" w:hAnsi="Arial" w:cs="Arial"/>
          <w:sz w:val="24"/>
          <w:szCs w:val="24"/>
        </w:rPr>
        <w:t xml:space="preserve">de los cuales </w:t>
      </w:r>
      <w:r w:rsidRPr="00F706D2">
        <w:rPr>
          <w:rFonts w:ascii="Arial" w:hAnsi="Arial" w:cs="Arial"/>
          <w:b/>
          <w:sz w:val="24"/>
          <w:szCs w:val="24"/>
        </w:rPr>
        <w:t>6, 914</w:t>
      </w:r>
      <w:r w:rsidR="0095497B" w:rsidRPr="00F706D2">
        <w:rPr>
          <w:rFonts w:ascii="Arial" w:hAnsi="Arial" w:cs="Arial"/>
          <w:sz w:val="24"/>
          <w:szCs w:val="24"/>
        </w:rPr>
        <w:t xml:space="preserve"> </w:t>
      </w:r>
      <w:r w:rsidR="00526DBA" w:rsidRPr="00F706D2">
        <w:rPr>
          <w:rFonts w:ascii="Arial" w:hAnsi="Arial" w:cs="Arial"/>
          <w:sz w:val="24"/>
          <w:szCs w:val="24"/>
        </w:rPr>
        <w:t xml:space="preserve">pertenecen al sexo </w:t>
      </w:r>
      <w:r w:rsidRPr="00F706D2">
        <w:rPr>
          <w:rFonts w:ascii="Arial" w:hAnsi="Arial" w:cs="Arial"/>
          <w:sz w:val="24"/>
          <w:szCs w:val="24"/>
        </w:rPr>
        <w:t>masculino</w:t>
      </w:r>
      <w:r w:rsidR="00526DBA" w:rsidRPr="00F706D2">
        <w:rPr>
          <w:rFonts w:ascii="Arial" w:hAnsi="Arial" w:cs="Arial"/>
          <w:sz w:val="24"/>
          <w:szCs w:val="24"/>
        </w:rPr>
        <w:t xml:space="preserve"> y </w:t>
      </w:r>
      <w:r w:rsidRPr="00F706D2">
        <w:rPr>
          <w:rFonts w:ascii="Arial" w:hAnsi="Arial" w:cs="Arial"/>
          <w:b/>
          <w:sz w:val="24"/>
          <w:szCs w:val="24"/>
        </w:rPr>
        <w:t>5, 047</w:t>
      </w:r>
      <w:r w:rsidR="00526DBA" w:rsidRPr="00F706D2">
        <w:rPr>
          <w:rFonts w:ascii="Arial" w:hAnsi="Arial" w:cs="Arial"/>
          <w:sz w:val="24"/>
          <w:szCs w:val="24"/>
        </w:rPr>
        <w:t xml:space="preserve"> al sexo </w:t>
      </w:r>
      <w:r w:rsidRPr="00F706D2">
        <w:rPr>
          <w:rFonts w:ascii="Arial" w:hAnsi="Arial" w:cs="Arial"/>
          <w:sz w:val="24"/>
          <w:szCs w:val="24"/>
        </w:rPr>
        <w:t>femenino</w:t>
      </w:r>
      <w:r w:rsidR="00526DBA" w:rsidRPr="00F706D2">
        <w:rPr>
          <w:rFonts w:ascii="Arial" w:hAnsi="Arial" w:cs="Arial"/>
          <w:sz w:val="24"/>
          <w:szCs w:val="24"/>
        </w:rPr>
        <w:t xml:space="preserve">. Lo anterior de acuerdo con </w:t>
      </w:r>
      <w:r w:rsidR="0095497B" w:rsidRPr="00F706D2">
        <w:rPr>
          <w:rFonts w:ascii="Arial" w:hAnsi="Arial" w:cs="Arial"/>
          <w:sz w:val="24"/>
          <w:szCs w:val="24"/>
        </w:rPr>
        <w:t xml:space="preserve">las estadísticas de Educación Básica </w:t>
      </w:r>
      <w:r w:rsidR="00526DBA" w:rsidRPr="00F706D2">
        <w:rPr>
          <w:rFonts w:ascii="Arial" w:hAnsi="Arial" w:cs="Arial"/>
          <w:sz w:val="24"/>
          <w:szCs w:val="24"/>
        </w:rPr>
        <w:t>de</w:t>
      </w:r>
      <w:r w:rsidR="00F872F9" w:rsidRPr="00F706D2">
        <w:rPr>
          <w:rFonts w:ascii="Arial" w:hAnsi="Arial" w:cs="Arial"/>
          <w:sz w:val="24"/>
          <w:szCs w:val="24"/>
        </w:rPr>
        <w:t xml:space="preserve"> </w:t>
      </w:r>
      <w:r w:rsidR="00526DBA" w:rsidRPr="00F706D2">
        <w:rPr>
          <w:rFonts w:ascii="Arial" w:hAnsi="Arial" w:cs="Arial"/>
          <w:sz w:val="24"/>
          <w:szCs w:val="24"/>
        </w:rPr>
        <w:t xml:space="preserve">MEJOREDU </w:t>
      </w:r>
      <w:r w:rsidR="00F872F9" w:rsidRPr="00F706D2">
        <w:rPr>
          <w:rFonts w:ascii="Arial" w:hAnsi="Arial" w:cs="Arial"/>
          <w:sz w:val="24"/>
          <w:szCs w:val="24"/>
        </w:rPr>
        <w:t>(Seguimiento de la Mejora Continua de la Educación)</w:t>
      </w:r>
      <w:r w:rsidR="00372A55" w:rsidRPr="00F706D2">
        <w:rPr>
          <w:rFonts w:ascii="Arial" w:hAnsi="Arial" w:cs="Arial"/>
          <w:sz w:val="24"/>
          <w:szCs w:val="24"/>
        </w:rPr>
        <w:t>.</w:t>
      </w:r>
      <w:r w:rsidR="00372A55" w:rsidRPr="00F706D2">
        <w:rPr>
          <w:rStyle w:val="Refdenotaalpie"/>
          <w:rFonts w:ascii="Arial" w:hAnsi="Arial" w:cs="Arial"/>
          <w:sz w:val="24"/>
          <w:szCs w:val="24"/>
        </w:rPr>
        <w:footnoteReference w:id="18"/>
      </w:r>
      <w:r w:rsidR="00F872F9" w:rsidRPr="00F706D2">
        <w:rPr>
          <w:rFonts w:ascii="Arial" w:hAnsi="Arial" w:cs="Arial"/>
          <w:sz w:val="24"/>
          <w:szCs w:val="24"/>
        </w:rPr>
        <w:t xml:space="preserve"> </w:t>
      </w:r>
    </w:p>
    <w:p w14:paraId="3A5FA29B" w14:textId="791FCD14" w:rsidR="00DD3742" w:rsidRDefault="0025163E" w:rsidP="00476B86">
      <w:pPr>
        <w:jc w:val="both"/>
        <w:rPr>
          <w:rFonts w:ascii="Arial" w:hAnsi="Arial" w:cs="Arial"/>
          <w:sz w:val="24"/>
          <w:szCs w:val="24"/>
        </w:rPr>
      </w:pPr>
      <w:r w:rsidRPr="00BD0A1D">
        <w:rPr>
          <w:rFonts w:ascii="Arial" w:hAnsi="Arial" w:cs="Arial"/>
          <w:noProof/>
          <w:sz w:val="24"/>
          <w:szCs w:val="24"/>
          <w:lang w:eastAsia="es-MX"/>
        </w:rPr>
        <w:drawing>
          <wp:anchor distT="0" distB="0" distL="114300" distR="114300" simplePos="0" relativeHeight="251679744" behindDoc="1" locked="0" layoutInCell="1" allowOverlap="1" wp14:anchorId="3DC710E7" wp14:editId="03549B9C">
            <wp:simplePos x="0" y="0"/>
            <wp:positionH relativeFrom="margin">
              <wp:align>left</wp:align>
            </wp:positionH>
            <wp:positionV relativeFrom="paragraph">
              <wp:posOffset>765175</wp:posOffset>
            </wp:positionV>
            <wp:extent cx="5702373" cy="3467100"/>
            <wp:effectExtent l="0" t="0" r="0" b="0"/>
            <wp:wrapNone/>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31">
                      <a:extLst>
                        <a:ext uri="{28A0092B-C50C-407E-A947-70E740481C1C}">
                          <a14:useLocalDpi xmlns:a14="http://schemas.microsoft.com/office/drawing/2010/main" val="0"/>
                        </a:ext>
                      </a:extLst>
                    </a:blip>
                    <a:srcRect l="12086" t="28931" r="35080" b="14469"/>
                    <a:stretch/>
                  </pic:blipFill>
                  <pic:spPr bwMode="auto">
                    <a:xfrm>
                      <a:off x="0" y="0"/>
                      <a:ext cx="5702373" cy="346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760E">
        <w:rPr>
          <w:rFonts w:ascii="Arial" w:hAnsi="Arial" w:cs="Arial"/>
          <w:sz w:val="24"/>
          <w:szCs w:val="24"/>
        </w:rPr>
        <w:t xml:space="preserve">Ahora bien,  </w:t>
      </w:r>
      <w:r w:rsidR="009C24E0">
        <w:rPr>
          <w:rFonts w:ascii="Arial" w:hAnsi="Arial" w:cs="Arial"/>
          <w:sz w:val="24"/>
          <w:szCs w:val="24"/>
        </w:rPr>
        <w:t>en</w:t>
      </w:r>
      <w:r w:rsidR="00356F37" w:rsidRPr="00DE7A76">
        <w:rPr>
          <w:rFonts w:ascii="Arial" w:hAnsi="Arial" w:cs="Arial"/>
          <w:sz w:val="24"/>
          <w:szCs w:val="24"/>
        </w:rPr>
        <w:t xml:space="preserve"> el ciclo 202</w:t>
      </w:r>
      <w:r w:rsidR="00E746CA" w:rsidRPr="00DE7A76">
        <w:rPr>
          <w:rFonts w:ascii="Arial" w:hAnsi="Arial" w:cs="Arial"/>
          <w:sz w:val="24"/>
          <w:szCs w:val="24"/>
        </w:rPr>
        <w:t>1</w:t>
      </w:r>
      <w:r w:rsidR="00356F37" w:rsidRPr="00DE7A76">
        <w:rPr>
          <w:rFonts w:ascii="Arial" w:hAnsi="Arial" w:cs="Arial"/>
          <w:sz w:val="24"/>
          <w:szCs w:val="24"/>
        </w:rPr>
        <w:t>-202</w:t>
      </w:r>
      <w:r w:rsidR="00E746CA" w:rsidRPr="00DE7A76">
        <w:rPr>
          <w:rFonts w:ascii="Arial" w:hAnsi="Arial" w:cs="Arial"/>
          <w:sz w:val="24"/>
          <w:szCs w:val="24"/>
        </w:rPr>
        <w:t>2</w:t>
      </w:r>
      <w:r w:rsidR="00356F37" w:rsidRPr="00DE7A76">
        <w:rPr>
          <w:rFonts w:ascii="Arial" w:hAnsi="Arial" w:cs="Arial"/>
          <w:sz w:val="24"/>
          <w:szCs w:val="24"/>
        </w:rPr>
        <w:t xml:space="preserve">, </w:t>
      </w:r>
      <w:r w:rsidR="00E27D75" w:rsidRPr="00DE7A76">
        <w:rPr>
          <w:rFonts w:ascii="Arial" w:hAnsi="Arial" w:cs="Arial"/>
          <w:sz w:val="24"/>
          <w:szCs w:val="24"/>
        </w:rPr>
        <w:t xml:space="preserve">se detectó que </w:t>
      </w:r>
      <w:r w:rsidR="00BD0A1D" w:rsidRPr="00BD0A1D">
        <w:rPr>
          <w:rFonts w:ascii="Arial" w:hAnsi="Arial" w:cs="Arial"/>
          <w:b/>
          <w:sz w:val="24"/>
          <w:szCs w:val="24"/>
        </w:rPr>
        <w:t>11, 073</w:t>
      </w:r>
      <w:r w:rsidR="009C24E0">
        <w:rPr>
          <w:rFonts w:ascii="Arial" w:hAnsi="Arial" w:cs="Arial"/>
          <w:sz w:val="24"/>
          <w:szCs w:val="24"/>
        </w:rPr>
        <w:t xml:space="preserve"> </w:t>
      </w:r>
      <w:r w:rsidR="00001CE5" w:rsidRPr="00DE7A76">
        <w:rPr>
          <w:rFonts w:ascii="Arial" w:hAnsi="Arial" w:cs="Arial"/>
          <w:sz w:val="24"/>
          <w:szCs w:val="24"/>
        </w:rPr>
        <w:t xml:space="preserve"> alumnas y alumnos abandonaron la escuela, lo que representa que en el nivel de </w:t>
      </w:r>
      <w:r w:rsidR="00E746CA" w:rsidRPr="00DE7A76">
        <w:rPr>
          <w:rFonts w:ascii="Arial" w:hAnsi="Arial" w:cs="Arial"/>
          <w:sz w:val="24"/>
          <w:szCs w:val="24"/>
        </w:rPr>
        <w:t>Primaria</w:t>
      </w:r>
      <w:r w:rsidR="00A23C19" w:rsidRPr="00DE7A76">
        <w:rPr>
          <w:rFonts w:ascii="Arial" w:hAnsi="Arial" w:cs="Arial"/>
          <w:sz w:val="24"/>
          <w:szCs w:val="24"/>
        </w:rPr>
        <w:t xml:space="preserve"> el </w:t>
      </w:r>
      <w:r w:rsidR="00372A55" w:rsidRPr="00BD0A1D">
        <w:rPr>
          <w:rFonts w:ascii="Arial" w:hAnsi="Arial" w:cs="Arial"/>
          <w:b/>
          <w:sz w:val="24"/>
          <w:szCs w:val="24"/>
        </w:rPr>
        <w:t>0</w:t>
      </w:r>
      <w:r w:rsidR="009C24E0" w:rsidRPr="00BD0A1D">
        <w:rPr>
          <w:rFonts w:ascii="Arial" w:hAnsi="Arial" w:cs="Arial"/>
          <w:b/>
          <w:sz w:val="24"/>
          <w:szCs w:val="24"/>
        </w:rPr>
        <w:t>.3</w:t>
      </w:r>
      <w:r w:rsidR="00A23C19" w:rsidRPr="00BD0A1D">
        <w:rPr>
          <w:rFonts w:ascii="Arial" w:hAnsi="Arial" w:cs="Arial"/>
          <w:b/>
          <w:sz w:val="24"/>
          <w:szCs w:val="24"/>
        </w:rPr>
        <w:t>%</w:t>
      </w:r>
      <w:r w:rsidR="00BD0A1D" w:rsidRPr="00BD0A1D">
        <w:rPr>
          <w:rFonts w:ascii="Arial" w:hAnsi="Arial" w:cs="Arial"/>
          <w:b/>
          <w:sz w:val="24"/>
          <w:szCs w:val="24"/>
        </w:rPr>
        <w:t>,</w:t>
      </w:r>
      <w:r w:rsidR="00BD0A1D">
        <w:rPr>
          <w:rFonts w:ascii="Arial" w:hAnsi="Arial" w:cs="Arial"/>
          <w:sz w:val="24"/>
          <w:szCs w:val="24"/>
        </w:rPr>
        <w:t xml:space="preserve"> es decir </w:t>
      </w:r>
      <w:r w:rsidR="00BD0A1D" w:rsidRPr="00BD0A1D">
        <w:rPr>
          <w:rFonts w:ascii="Arial" w:hAnsi="Arial" w:cs="Arial"/>
          <w:b/>
          <w:sz w:val="24"/>
          <w:szCs w:val="24"/>
        </w:rPr>
        <w:t>54</w:t>
      </w:r>
      <w:r w:rsidR="00001CE5" w:rsidRPr="00BD0A1D">
        <w:rPr>
          <w:rFonts w:ascii="Arial" w:hAnsi="Arial" w:cs="Arial"/>
          <w:b/>
          <w:sz w:val="24"/>
          <w:szCs w:val="24"/>
        </w:rPr>
        <w:t xml:space="preserve">0 </w:t>
      </w:r>
      <w:r w:rsidR="00001CE5" w:rsidRPr="00DE7A76">
        <w:rPr>
          <w:rFonts w:ascii="Arial" w:hAnsi="Arial" w:cs="Arial"/>
          <w:sz w:val="24"/>
          <w:szCs w:val="24"/>
        </w:rPr>
        <w:t>niñas y niños</w:t>
      </w:r>
      <w:r w:rsidR="00E746CA" w:rsidRPr="00DE7A76">
        <w:rPr>
          <w:rFonts w:ascii="Arial" w:hAnsi="Arial" w:cs="Arial"/>
          <w:sz w:val="24"/>
          <w:szCs w:val="24"/>
        </w:rPr>
        <w:t xml:space="preserve">, </w:t>
      </w:r>
      <w:r w:rsidR="00A23C19" w:rsidRPr="00DE7A76">
        <w:rPr>
          <w:rFonts w:ascii="Arial" w:hAnsi="Arial" w:cs="Arial"/>
          <w:sz w:val="24"/>
          <w:szCs w:val="24"/>
        </w:rPr>
        <w:t xml:space="preserve">en </w:t>
      </w:r>
      <w:r w:rsidR="00E746CA" w:rsidRPr="00DE7A76">
        <w:rPr>
          <w:rFonts w:ascii="Arial" w:hAnsi="Arial" w:cs="Arial"/>
          <w:sz w:val="24"/>
          <w:szCs w:val="24"/>
        </w:rPr>
        <w:t>Secundaria</w:t>
      </w:r>
      <w:r w:rsidR="00BD0A1D">
        <w:rPr>
          <w:rFonts w:ascii="Arial" w:hAnsi="Arial" w:cs="Arial"/>
          <w:sz w:val="24"/>
          <w:szCs w:val="24"/>
        </w:rPr>
        <w:t xml:space="preserve"> el </w:t>
      </w:r>
      <w:r w:rsidR="00BD0A1D" w:rsidRPr="00BD0A1D">
        <w:rPr>
          <w:rFonts w:ascii="Arial" w:hAnsi="Arial" w:cs="Arial"/>
          <w:b/>
          <w:sz w:val="24"/>
          <w:szCs w:val="24"/>
        </w:rPr>
        <w:t>2.6</w:t>
      </w:r>
      <w:r w:rsidR="00A23C19" w:rsidRPr="00BD0A1D">
        <w:rPr>
          <w:rFonts w:ascii="Arial" w:hAnsi="Arial" w:cs="Arial"/>
          <w:b/>
          <w:sz w:val="24"/>
          <w:szCs w:val="24"/>
        </w:rPr>
        <w:t>%</w:t>
      </w:r>
      <w:r w:rsidR="00001CE5" w:rsidRPr="00BD0A1D">
        <w:rPr>
          <w:rFonts w:ascii="Arial" w:hAnsi="Arial" w:cs="Arial"/>
          <w:b/>
          <w:sz w:val="24"/>
          <w:szCs w:val="24"/>
        </w:rPr>
        <w:t>;</w:t>
      </w:r>
      <w:r w:rsidR="00001CE5" w:rsidRPr="00DE7A76">
        <w:rPr>
          <w:rFonts w:ascii="Arial" w:hAnsi="Arial" w:cs="Arial"/>
          <w:sz w:val="24"/>
          <w:szCs w:val="24"/>
        </w:rPr>
        <w:t xml:space="preserve"> </w:t>
      </w:r>
      <w:r w:rsidR="00BD0A1D">
        <w:rPr>
          <w:rFonts w:ascii="Arial" w:hAnsi="Arial" w:cs="Arial"/>
          <w:b/>
          <w:sz w:val="24"/>
          <w:szCs w:val="24"/>
        </w:rPr>
        <w:t>2, 145</w:t>
      </w:r>
      <w:r w:rsidR="00001CE5" w:rsidRPr="00DE7A76">
        <w:rPr>
          <w:rFonts w:ascii="Arial" w:hAnsi="Arial" w:cs="Arial"/>
          <w:sz w:val="24"/>
          <w:szCs w:val="24"/>
        </w:rPr>
        <w:t xml:space="preserve"> estudiantes</w:t>
      </w:r>
      <w:r w:rsidR="00E746CA" w:rsidRPr="00DE7A76">
        <w:rPr>
          <w:rFonts w:ascii="Arial" w:hAnsi="Arial" w:cs="Arial"/>
          <w:sz w:val="24"/>
          <w:szCs w:val="24"/>
        </w:rPr>
        <w:t xml:space="preserve"> y</w:t>
      </w:r>
      <w:r w:rsidR="00A23C19" w:rsidRPr="00DE7A76">
        <w:rPr>
          <w:rFonts w:ascii="Arial" w:hAnsi="Arial" w:cs="Arial"/>
          <w:sz w:val="24"/>
          <w:szCs w:val="24"/>
        </w:rPr>
        <w:t xml:space="preserve"> en</w:t>
      </w:r>
      <w:r w:rsidR="00E746CA" w:rsidRPr="00DE7A76">
        <w:rPr>
          <w:rFonts w:ascii="Arial" w:hAnsi="Arial" w:cs="Arial"/>
          <w:sz w:val="24"/>
          <w:szCs w:val="24"/>
        </w:rPr>
        <w:t xml:space="preserve"> Media Superior</w:t>
      </w:r>
      <w:r w:rsidR="00A23C19" w:rsidRPr="00DE7A76">
        <w:rPr>
          <w:rFonts w:ascii="Arial" w:hAnsi="Arial" w:cs="Arial"/>
          <w:sz w:val="24"/>
          <w:szCs w:val="24"/>
        </w:rPr>
        <w:t xml:space="preserve"> </w:t>
      </w:r>
      <w:r w:rsidR="00BD0A1D">
        <w:rPr>
          <w:rFonts w:ascii="Arial" w:hAnsi="Arial" w:cs="Arial"/>
          <w:b/>
          <w:sz w:val="24"/>
          <w:szCs w:val="24"/>
        </w:rPr>
        <w:t>13.9%</w:t>
      </w:r>
      <w:r w:rsidR="00001CE5" w:rsidRPr="00DE7A76">
        <w:rPr>
          <w:rFonts w:ascii="Arial" w:hAnsi="Arial" w:cs="Arial"/>
          <w:sz w:val="24"/>
          <w:szCs w:val="24"/>
        </w:rPr>
        <w:t xml:space="preserve">; </w:t>
      </w:r>
      <w:r w:rsidR="00BD0A1D">
        <w:rPr>
          <w:rFonts w:ascii="Arial" w:hAnsi="Arial" w:cs="Arial"/>
          <w:b/>
          <w:sz w:val="24"/>
          <w:szCs w:val="24"/>
        </w:rPr>
        <w:t>8, 388</w:t>
      </w:r>
      <w:r w:rsidR="00001CE5" w:rsidRPr="00DE7A76">
        <w:rPr>
          <w:rFonts w:ascii="Arial" w:hAnsi="Arial" w:cs="Arial"/>
          <w:sz w:val="24"/>
          <w:szCs w:val="24"/>
        </w:rPr>
        <w:t xml:space="preserve"> adolescentes hombres y mujeres</w:t>
      </w:r>
      <w:r w:rsidR="00E746CA" w:rsidRPr="00DE7A76">
        <w:rPr>
          <w:rFonts w:ascii="Arial" w:hAnsi="Arial" w:cs="Arial"/>
          <w:sz w:val="24"/>
          <w:szCs w:val="24"/>
        </w:rPr>
        <w:t>.</w:t>
      </w:r>
      <w:r w:rsidR="00372A55" w:rsidRPr="00DE7A76">
        <w:rPr>
          <w:rStyle w:val="Refdenotaalpie"/>
          <w:rFonts w:ascii="Arial" w:hAnsi="Arial" w:cs="Arial"/>
          <w:sz w:val="24"/>
          <w:szCs w:val="24"/>
        </w:rPr>
        <w:footnoteReference w:id="19"/>
      </w:r>
    </w:p>
    <w:p w14:paraId="0339FFFB" w14:textId="088533C5" w:rsidR="0025163E" w:rsidRDefault="0025163E" w:rsidP="00476B86">
      <w:pPr>
        <w:jc w:val="both"/>
        <w:rPr>
          <w:rFonts w:ascii="Arial" w:hAnsi="Arial" w:cs="Arial"/>
          <w:sz w:val="24"/>
          <w:szCs w:val="24"/>
        </w:rPr>
      </w:pPr>
    </w:p>
    <w:p w14:paraId="53595EC1" w14:textId="4D747025" w:rsidR="0025163E" w:rsidRDefault="0025163E" w:rsidP="00476B86">
      <w:pPr>
        <w:jc w:val="both"/>
        <w:rPr>
          <w:rFonts w:ascii="Arial" w:hAnsi="Arial" w:cs="Arial"/>
          <w:sz w:val="20"/>
          <w:szCs w:val="20"/>
          <w:shd w:val="clear" w:color="auto" w:fill="FFFFFF"/>
        </w:rPr>
      </w:pPr>
    </w:p>
    <w:p w14:paraId="431BBD50" w14:textId="782C1F87" w:rsidR="0025163E" w:rsidRDefault="0025163E" w:rsidP="00476B86">
      <w:pPr>
        <w:jc w:val="both"/>
        <w:rPr>
          <w:rFonts w:ascii="Arial" w:hAnsi="Arial" w:cs="Arial"/>
          <w:sz w:val="20"/>
          <w:szCs w:val="20"/>
          <w:shd w:val="clear" w:color="auto" w:fill="FFFFFF"/>
        </w:rPr>
      </w:pPr>
    </w:p>
    <w:p w14:paraId="6FC9F78F" w14:textId="29AF7123" w:rsidR="0025163E" w:rsidRDefault="0025163E" w:rsidP="00476B86">
      <w:pPr>
        <w:jc w:val="both"/>
        <w:rPr>
          <w:rFonts w:ascii="Arial" w:hAnsi="Arial" w:cs="Arial"/>
          <w:sz w:val="20"/>
          <w:szCs w:val="20"/>
          <w:shd w:val="clear" w:color="auto" w:fill="FFFFFF"/>
        </w:rPr>
      </w:pPr>
    </w:p>
    <w:p w14:paraId="17AB506F" w14:textId="7A189381" w:rsidR="0025163E" w:rsidRDefault="0025163E" w:rsidP="00476B86">
      <w:pPr>
        <w:jc w:val="both"/>
        <w:rPr>
          <w:rFonts w:ascii="Arial" w:hAnsi="Arial" w:cs="Arial"/>
          <w:sz w:val="20"/>
          <w:szCs w:val="20"/>
          <w:shd w:val="clear" w:color="auto" w:fill="FFFFFF"/>
        </w:rPr>
      </w:pPr>
    </w:p>
    <w:p w14:paraId="4D5227B7" w14:textId="0BCBA020" w:rsidR="0025163E" w:rsidRDefault="0025163E" w:rsidP="00476B86">
      <w:pPr>
        <w:jc w:val="both"/>
        <w:rPr>
          <w:rFonts w:ascii="Arial" w:hAnsi="Arial" w:cs="Arial"/>
          <w:sz w:val="20"/>
          <w:szCs w:val="20"/>
          <w:shd w:val="clear" w:color="auto" w:fill="FFFFFF"/>
        </w:rPr>
      </w:pPr>
    </w:p>
    <w:p w14:paraId="685EB1E5" w14:textId="5DFAF2E6" w:rsidR="0025163E" w:rsidRDefault="0025163E" w:rsidP="00476B86">
      <w:pPr>
        <w:jc w:val="both"/>
        <w:rPr>
          <w:rFonts w:ascii="Arial" w:hAnsi="Arial" w:cs="Arial"/>
          <w:sz w:val="20"/>
          <w:szCs w:val="20"/>
          <w:shd w:val="clear" w:color="auto" w:fill="FFFFFF"/>
        </w:rPr>
      </w:pPr>
    </w:p>
    <w:p w14:paraId="68A14384" w14:textId="4B004754" w:rsidR="0025163E" w:rsidRDefault="0025163E" w:rsidP="00476B86">
      <w:pPr>
        <w:jc w:val="both"/>
        <w:rPr>
          <w:rFonts w:ascii="Arial" w:hAnsi="Arial" w:cs="Arial"/>
          <w:sz w:val="20"/>
          <w:szCs w:val="20"/>
          <w:shd w:val="clear" w:color="auto" w:fill="FFFFFF"/>
        </w:rPr>
      </w:pPr>
    </w:p>
    <w:p w14:paraId="563598DE" w14:textId="7FD71DA7" w:rsidR="0025163E" w:rsidRDefault="0025163E" w:rsidP="00476B86">
      <w:pPr>
        <w:jc w:val="both"/>
        <w:rPr>
          <w:rFonts w:ascii="Arial" w:hAnsi="Arial" w:cs="Arial"/>
          <w:sz w:val="20"/>
          <w:szCs w:val="20"/>
          <w:shd w:val="clear" w:color="auto" w:fill="FFFFFF"/>
        </w:rPr>
      </w:pPr>
    </w:p>
    <w:p w14:paraId="7723857B" w14:textId="54C48458" w:rsidR="0025163E" w:rsidRDefault="0025163E" w:rsidP="00476B86">
      <w:pPr>
        <w:jc w:val="both"/>
        <w:rPr>
          <w:rFonts w:ascii="Arial" w:hAnsi="Arial" w:cs="Arial"/>
          <w:sz w:val="20"/>
          <w:szCs w:val="20"/>
          <w:shd w:val="clear" w:color="auto" w:fill="FFFFFF"/>
        </w:rPr>
      </w:pPr>
    </w:p>
    <w:p w14:paraId="3B5D8C01" w14:textId="66D4F717" w:rsidR="0025163E" w:rsidRDefault="0025163E" w:rsidP="00476B86">
      <w:pPr>
        <w:jc w:val="both"/>
        <w:rPr>
          <w:rFonts w:ascii="Arial" w:hAnsi="Arial" w:cs="Arial"/>
          <w:sz w:val="20"/>
          <w:szCs w:val="20"/>
          <w:shd w:val="clear" w:color="auto" w:fill="FFFFFF"/>
        </w:rPr>
      </w:pPr>
    </w:p>
    <w:p w14:paraId="55194323" w14:textId="36B9A4B1" w:rsidR="0025163E" w:rsidRDefault="0025163E" w:rsidP="00476B86">
      <w:pPr>
        <w:jc w:val="both"/>
        <w:rPr>
          <w:rFonts w:ascii="Arial" w:hAnsi="Arial" w:cs="Arial"/>
          <w:sz w:val="20"/>
          <w:szCs w:val="20"/>
          <w:shd w:val="clear" w:color="auto" w:fill="FFFFFF"/>
        </w:rPr>
      </w:pPr>
    </w:p>
    <w:p w14:paraId="3C3363C6" w14:textId="292EA640" w:rsidR="00BD0A1D" w:rsidRPr="003F5543" w:rsidRDefault="0025163E" w:rsidP="00476B86">
      <w:pPr>
        <w:jc w:val="both"/>
        <w:rPr>
          <w:rFonts w:ascii="Arial" w:hAnsi="Arial" w:cs="Arial"/>
          <w:sz w:val="20"/>
          <w:szCs w:val="20"/>
        </w:rPr>
      </w:pPr>
      <w:r w:rsidRPr="003F5543">
        <w:rPr>
          <w:rFonts w:ascii="Arial" w:hAnsi="Arial" w:cs="Arial"/>
          <w:sz w:val="20"/>
          <w:szCs w:val="20"/>
          <w:shd w:val="clear" w:color="auto" w:fill="FFFFFF"/>
        </w:rPr>
        <w:t xml:space="preserve"> </w:t>
      </w:r>
      <w:r w:rsidR="00BD0A1D" w:rsidRPr="003F5543">
        <w:rPr>
          <w:rFonts w:ascii="Arial" w:hAnsi="Arial" w:cs="Arial"/>
          <w:sz w:val="20"/>
          <w:szCs w:val="20"/>
          <w:shd w:val="clear" w:color="auto" w:fill="FFFFFF"/>
        </w:rPr>
        <w:t xml:space="preserve">Secretaría de Educación de Guanajuato (SEG). Sistema Integral de Información Educativa. Recuperado de </w:t>
      </w:r>
      <w:hyperlink r:id="rId32" w:history="1">
        <w:r w:rsidR="00BD0A1D" w:rsidRPr="003F5543">
          <w:rPr>
            <w:rStyle w:val="Hipervnculo"/>
            <w:rFonts w:ascii="Arial" w:hAnsi="Arial" w:cs="Arial"/>
            <w:sz w:val="20"/>
            <w:szCs w:val="20"/>
          </w:rPr>
          <w:t>https://www.seg.guanajuato.gob.mx/SIIE/SitePages/SIIE.aspx?seccion=estadisticas</w:t>
        </w:r>
      </w:hyperlink>
    </w:p>
    <w:p w14:paraId="400A38E3" w14:textId="37191523" w:rsidR="00BD0A1D" w:rsidRPr="00D44D29" w:rsidRDefault="00BD0A1D" w:rsidP="00476B86">
      <w:pPr>
        <w:jc w:val="both"/>
        <w:rPr>
          <w:rFonts w:ascii="Arial" w:hAnsi="Arial" w:cs="Arial"/>
          <w:sz w:val="18"/>
          <w:szCs w:val="20"/>
        </w:rPr>
      </w:pPr>
    </w:p>
    <w:p w14:paraId="703A665C" w14:textId="21EBB144" w:rsidR="0019019B" w:rsidRDefault="005D4456" w:rsidP="00476B86">
      <w:pPr>
        <w:pStyle w:val="Prrafodelista"/>
        <w:numPr>
          <w:ilvl w:val="0"/>
          <w:numId w:val="10"/>
        </w:numPr>
        <w:spacing w:after="0" w:line="240" w:lineRule="auto"/>
        <w:jc w:val="both"/>
        <w:rPr>
          <w:rFonts w:ascii="Arial" w:hAnsi="Arial" w:cs="Arial"/>
          <w:sz w:val="24"/>
          <w:szCs w:val="24"/>
        </w:rPr>
      </w:pPr>
      <w:r w:rsidRPr="001B4B86">
        <w:rPr>
          <w:rFonts w:ascii="Arial" w:hAnsi="Arial" w:cs="Arial"/>
          <w:sz w:val="24"/>
          <w:szCs w:val="24"/>
        </w:rPr>
        <w:lastRenderedPageBreak/>
        <w:t>Vivienda.</w:t>
      </w:r>
    </w:p>
    <w:p w14:paraId="2DE7F21F" w14:textId="7F826FD7" w:rsidR="0025163E" w:rsidRPr="00756377" w:rsidRDefault="0025163E" w:rsidP="00476B86">
      <w:pPr>
        <w:spacing w:after="0" w:line="240" w:lineRule="auto"/>
        <w:jc w:val="both"/>
        <w:rPr>
          <w:rFonts w:ascii="Arial" w:hAnsi="Arial" w:cs="Arial"/>
          <w:sz w:val="24"/>
          <w:szCs w:val="24"/>
        </w:rPr>
      </w:pPr>
    </w:p>
    <w:p w14:paraId="3B94F877" w14:textId="3F047AC4" w:rsidR="005E7652" w:rsidRDefault="000A0E42" w:rsidP="00476B86">
      <w:pPr>
        <w:spacing w:after="0" w:line="240" w:lineRule="auto"/>
        <w:jc w:val="both"/>
        <w:rPr>
          <w:rFonts w:ascii="Arial" w:hAnsi="Arial" w:cs="Arial"/>
          <w:sz w:val="24"/>
          <w:szCs w:val="24"/>
        </w:rPr>
      </w:pPr>
      <w:r w:rsidRPr="00DE7A76">
        <w:rPr>
          <w:rFonts w:ascii="Arial" w:hAnsi="Arial" w:cs="Arial"/>
          <w:sz w:val="24"/>
          <w:szCs w:val="24"/>
        </w:rPr>
        <w:t xml:space="preserve">Durante el año 2020 y </w:t>
      </w:r>
      <w:r w:rsidR="00372A55" w:rsidRPr="00DE7A76">
        <w:rPr>
          <w:rFonts w:ascii="Arial" w:hAnsi="Arial" w:cs="Arial"/>
          <w:sz w:val="24"/>
          <w:szCs w:val="24"/>
        </w:rPr>
        <w:t>de acuerdo con</w:t>
      </w:r>
      <w:r w:rsidR="005E7652">
        <w:rPr>
          <w:rFonts w:ascii="Arial" w:hAnsi="Arial" w:cs="Arial"/>
          <w:sz w:val="24"/>
          <w:szCs w:val="24"/>
        </w:rPr>
        <w:t xml:space="preserve"> información de CONEVAL </w:t>
      </w:r>
      <w:r w:rsidRPr="00DE7A76">
        <w:rPr>
          <w:rFonts w:ascii="Arial" w:hAnsi="Arial" w:cs="Arial"/>
          <w:sz w:val="24"/>
          <w:szCs w:val="24"/>
        </w:rPr>
        <w:t>(</w:t>
      </w:r>
      <w:r w:rsidR="005E7652">
        <w:rPr>
          <w:rFonts w:ascii="Arial" w:hAnsi="Arial" w:cs="Arial"/>
          <w:sz w:val="24"/>
          <w:szCs w:val="24"/>
        </w:rPr>
        <w:t xml:space="preserve">Pobreza en México 2018-2020) </w:t>
      </w:r>
      <w:r w:rsidRPr="00DE7A76">
        <w:rPr>
          <w:rFonts w:ascii="Arial" w:hAnsi="Arial" w:cs="Arial"/>
          <w:sz w:val="24"/>
          <w:szCs w:val="24"/>
        </w:rPr>
        <w:t xml:space="preserve"> el </w:t>
      </w:r>
      <w:r w:rsidRPr="005E7652">
        <w:rPr>
          <w:rFonts w:ascii="Arial" w:hAnsi="Arial" w:cs="Arial"/>
          <w:b/>
          <w:sz w:val="24"/>
          <w:szCs w:val="24"/>
        </w:rPr>
        <w:t>8.3%</w:t>
      </w:r>
      <w:r w:rsidRPr="00DE7A76">
        <w:rPr>
          <w:rFonts w:ascii="Arial" w:hAnsi="Arial" w:cs="Arial"/>
          <w:sz w:val="24"/>
          <w:szCs w:val="24"/>
        </w:rPr>
        <w:t xml:space="preserve"> de la población de </w:t>
      </w:r>
      <w:r w:rsidRPr="00F33398">
        <w:rPr>
          <w:rFonts w:ascii="Arial" w:hAnsi="Arial" w:cs="Arial"/>
          <w:sz w:val="24"/>
          <w:szCs w:val="24"/>
        </w:rPr>
        <w:t>0 a 17</w:t>
      </w:r>
      <w:r w:rsidRPr="00DE7A76">
        <w:rPr>
          <w:rFonts w:ascii="Arial" w:hAnsi="Arial" w:cs="Arial"/>
          <w:sz w:val="24"/>
          <w:szCs w:val="24"/>
        </w:rPr>
        <w:t xml:space="preserve"> año</w:t>
      </w:r>
      <w:r w:rsidR="005E7652">
        <w:rPr>
          <w:rFonts w:ascii="Arial" w:hAnsi="Arial" w:cs="Arial"/>
          <w:sz w:val="24"/>
          <w:szCs w:val="24"/>
        </w:rPr>
        <w:t>s en el municipio, presenta</w:t>
      </w:r>
      <w:r w:rsidRPr="00DE7A76">
        <w:rPr>
          <w:rFonts w:ascii="Arial" w:hAnsi="Arial" w:cs="Arial"/>
          <w:sz w:val="24"/>
          <w:szCs w:val="24"/>
        </w:rPr>
        <w:t xml:space="preserve"> una carencia por calidad y espacios de</w:t>
      </w:r>
      <w:r w:rsidR="005E7652">
        <w:rPr>
          <w:rFonts w:ascii="Arial" w:hAnsi="Arial" w:cs="Arial"/>
          <w:sz w:val="24"/>
          <w:szCs w:val="24"/>
        </w:rPr>
        <w:t xml:space="preserve"> la</w:t>
      </w:r>
      <w:r w:rsidRPr="00DE7A76">
        <w:rPr>
          <w:rFonts w:ascii="Arial" w:hAnsi="Arial" w:cs="Arial"/>
          <w:sz w:val="24"/>
          <w:szCs w:val="24"/>
        </w:rPr>
        <w:t xml:space="preserve"> vivienda, lo que representa que </w:t>
      </w:r>
      <w:r w:rsidR="005E7652" w:rsidRPr="005E7652">
        <w:rPr>
          <w:rFonts w:ascii="Arial" w:hAnsi="Arial" w:cs="Arial"/>
          <w:b/>
          <w:sz w:val="24"/>
          <w:szCs w:val="24"/>
        </w:rPr>
        <w:t>44, 818</w:t>
      </w:r>
      <w:r w:rsidRPr="00DE7A76">
        <w:rPr>
          <w:rFonts w:ascii="Arial" w:hAnsi="Arial" w:cs="Arial"/>
          <w:sz w:val="24"/>
          <w:szCs w:val="24"/>
        </w:rPr>
        <w:t xml:space="preserve"> niñas, niños y adolescentes no cuenta</w:t>
      </w:r>
      <w:r w:rsidR="005E7652">
        <w:rPr>
          <w:rFonts w:ascii="Arial" w:hAnsi="Arial" w:cs="Arial"/>
          <w:sz w:val="24"/>
          <w:szCs w:val="24"/>
        </w:rPr>
        <w:t>n</w:t>
      </w:r>
      <w:r w:rsidRPr="00DE7A76">
        <w:rPr>
          <w:rFonts w:ascii="Arial" w:hAnsi="Arial" w:cs="Arial"/>
          <w:sz w:val="24"/>
          <w:szCs w:val="24"/>
        </w:rPr>
        <w:t xml:space="preserve"> con un espacio adecuado y digno</w:t>
      </w:r>
      <w:r w:rsidR="005E7652">
        <w:rPr>
          <w:rFonts w:ascii="Arial" w:hAnsi="Arial" w:cs="Arial"/>
          <w:sz w:val="24"/>
          <w:szCs w:val="24"/>
        </w:rPr>
        <w:t xml:space="preserve"> que les proporcione un refugio para protegerse de las inclemencias climáticas y otras amenazas</w:t>
      </w:r>
      <w:r w:rsidRPr="00DE7A76">
        <w:rPr>
          <w:rFonts w:ascii="Arial" w:hAnsi="Arial" w:cs="Arial"/>
          <w:sz w:val="24"/>
          <w:szCs w:val="24"/>
        </w:rPr>
        <w:t>.</w:t>
      </w:r>
      <w:r w:rsidR="00372A55" w:rsidRPr="00DE7A76">
        <w:rPr>
          <w:rStyle w:val="Refdenotaalpie"/>
          <w:rFonts w:ascii="Arial" w:hAnsi="Arial" w:cs="Arial"/>
          <w:sz w:val="24"/>
          <w:szCs w:val="24"/>
        </w:rPr>
        <w:footnoteReference w:id="20"/>
      </w:r>
    </w:p>
    <w:p w14:paraId="29E68F64" w14:textId="77777777" w:rsidR="00F26991" w:rsidRPr="00DE7A76" w:rsidRDefault="00F26991" w:rsidP="00476B86">
      <w:pPr>
        <w:spacing w:after="0" w:line="240" w:lineRule="auto"/>
        <w:jc w:val="both"/>
        <w:rPr>
          <w:rFonts w:ascii="Arial" w:hAnsi="Arial" w:cs="Arial"/>
          <w:sz w:val="24"/>
          <w:szCs w:val="24"/>
        </w:rPr>
      </w:pPr>
    </w:p>
    <w:tbl>
      <w:tblPr>
        <w:tblStyle w:val="Tabladecuadrcula7concolores-nfasis5"/>
        <w:tblpPr w:leftFromText="141" w:rightFromText="141" w:vertAnchor="page" w:horzAnchor="margin" w:tblpY="7921"/>
        <w:tblW w:w="0" w:type="auto"/>
        <w:tblLook w:val="04A0" w:firstRow="1" w:lastRow="0" w:firstColumn="1" w:lastColumn="0" w:noHBand="0" w:noVBand="1"/>
      </w:tblPr>
      <w:tblGrid>
        <w:gridCol w:w="1985"/>
        <w:gridCol w:w="1984"/>
        <w:gridCol w:w="2127"/>
      </w:tblGrid>
      <w:tr w:rsidR="00B4466A" w14:paraId="7A861DBC" w14:textId="77777777" w:rsidTr="00F333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96" w:type="dxa"/>
            <w:gridSpan w:val="3"/>
          </w:tcPr>
          <w:p w14:paraId="4C8DE48F" w14:textId="77777777" w:rsidR="00B4466A" w:rsidRPr="007669D8" w:rsidRDefault="00B4466A" w:rsidP="00476B86">
            <w:pPr>
              <w:spacing w:line="360" w:lineRule="auto"/>
              <w:jc w:val="center"/>
              <w:rPr>
                <w:rFonts w:ascii="Arial" w:hAnsi="Arial" w:cs="Arial"/>
                <w:i w:val="0"/>
                <w:sz w:val="24"/>
                <w:szCs w:val="24"/>
              </w:rPr>
            </w:pPr>
            <w:r w:rsidRPr="007669D8">
              <w:rPr>
                <w:rFonts w:ascii="Arial" w:hAnsi="Arial" w:cs="Arial"/>
                <w:i w:val="0"/>
                <w:color w:val="C45911" w:themeColor="accent2" w:themeShade="BF"/>
                <w:sz w:val="24"/>
                <w:szCs w:val="24"/>
              </w:rPr>
              <w:t>% Población NNA con Carencia por Servicios Básicos en la Vivienda</w:t>
            </w:r>
          </w:p>
        </w:tc>
      </w:tr>
      <w:tr w:rsidR="00B4466A" w14:paraId="1795245C" w14:textId="77777777" w:rsidTr="00F33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2FA2B2" w14:textId="77777777" w:rsidR="00B4466A" w:rsidRPr="007669D8" w:rsidRDefault="00B4466A" w:rsidP="00476B86">
            <w:pPr>
              <w:jc w:val="center"/>
              <w:rPr>
                <w:rFonts w:ascii="Arial" w:hAnsi="Arial" w:cs="Arial"/>
                <w:i w:val="0"/>
                <w:color w:val="0070C0"/>
                <w:szCs w:val="24"/>
              </w:rPr>
            </w:pPr>
            <w:r w:rsidRPr="007669D8">
              <w:rPr>
                <w:rFonts w:ascii="Arial" w:hAnsi="Arial" w:cs="Arial"/>
                <w:i w:val="0"/>
                <w:color w:val="0070C0"/>
                <w:szCs w:val="24"/>
              </w:rPr>
              <w:t>2010</w:t>
            </w:r>
          </w:p>
        </w:tc>
        <w:tc>
          <w:tcPr>
            <w:tcW w:w="1984" w:type="dxa"/>
          </w:tcPr>
          <w:p w14:paraId="6C8141A1" w14:textId="77777777" w:rsidR="00B4466A" w:rsidRPr="007669D8" w:rsidRDefault="00B4466A"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Cs w:val="24"/>
              </w:rPr>
            </w:pPr>
            <w:r w:rsidRPr="007669D8">
              <w:rPr>
                <w:rFonts w:ascii="Arial" w:hAnsi="Arial" w:cs="Arial"/>
                <w:color w:val="0070C0"/>
                <w:szCs w:val="24"/>
              </w:rPr>
              <w:t>2015</w:t>
            </w:r>
          </w:p>
        </w:tc>
        <w:tc>
          <w:tcPr>
            <w:tcW w:w="2127" w:type="dxa"/>
          </w:tcPr>
          <w:p w14:paraId="35BFBBD1" w14:textId="77777777" w:rsidR="00B4466A" w:rsidRPr="007669D8" w:rsidRDefault="00B4466A"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Cs w:val="24"/>
              </w:rPr>
            </w:pPr>
            <w:r w:rsidRPr="007669D8">
              <w:rPr>
                <w:rFonts w:ascii="Arial" w:hAnsi="Arial" w:cs="Arial"/>
                <w:color w:val="0070C0"/>
                <w:szCs w:val="24"/>
              </w:rPr>
              <w:t>2020</w:t>
            </w:r>
          </w:p>
        </w:tc>
      </w:tr>
      <w:tr w:rsidR="00B4466A" w:rsidRPr="007669D8" w14:paraId="49BFB3F2" w14:textId="77777777" w:rsidTr="00F33398">
        <w:tc>
          <w:tcPr>
            <w:cnfStyle w:val="001000000000" w:firstRow="0" w:lastRow="0" w:firstColumn="1" w:lastColumn="0" w:oddVBand="0" w:evenVBand="0" w:oddHBand="0" w:evenHBand="0" w:firstRowFirstColumn="0" w:firstRowLastColumn="0" w:lastRowFirstColumn="0" w:lastRowLastColumn="0"/>
            <w:tcW w:w="1985" w:type="dxa"/>
          </w:tcPr>
          <w:p w14:paraId="4FA09252" w14:textId="77777777" w:rsidR="00B4466A" w:rsidRPr="007669D8" w:rsidRDefault="00B4466A" w:rsidP="00476B86">
            <w:pPr>
              <w:jc w:val="center"/>
              <w:rPr>
                <w:rFonts w:ascii="Arial" w:hAnsi="Arial" w:cs="Arial"/>
                <w:b/>
                <w:i w:val="0"/>
                <w:color w:val="000000" w:themeColor="text1"/>
                <w:sz w:val="20"/>
                <w:szCs w:val="24"/>
              </w:rPr>
            </w:pPr>
            <w:r w:rsidRPr="007669D8">
              <w:rPr>
                <w:rFonts w:ascii="Arial" w:hAnsi="Arial" w:cs="Arial"/>
                <w:b/>
                <w:i w:val="0"/>
                <w:color w:val="000000" w:themeColor="text1"/>
                <w:sz w:val="20"/>
                <w:szCs w:val="24"/>
              </w:rPr>
              <w:t>15.8%</w:t>
            </w:r>
          </w:p>
        </w:tc>
        <w:tc>
          <w:tcPr>
            <w:tcW w:w="1984" w:type="dxa"/>
          </w:tcPr>
          <w:p w14:paraId="5E1A36C5" w14:textId="77777777" w:rsidR="00B4466A" w:rsidRPr="007669D8" w:rsidRDefault="00B4466A"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4"/>
              </w:rPr>
            </w:pPr>
            <w:r w:rsidRPr="007669D8">
              <w:rPr>
                <w:rFonts w:ascii="Arial" w:hAnsi="Arial" w:cs="Arial"/>
                <w:b/>
                <w:color w:val="000000" w:themeColor="text1"/>
                <w:sz w:val="20"/>
                <w:szCs w:val="24"/>
              </w:rPr>
              <w:t>6.6%</w:t>
            </w:r>
          </w:p>
        </w:tc>
        <w:tc>
          <w:tcPr>
            <w:tcW w:w="2127" w:type="dxa"/>
          </w:tcPr>
          <w:p w14:paraId="2EB3FB62" w14:textId="77777777" w:rsidR="00B4466A" w:rsidRPr="007669D8" w:rsidRDefault="00B4466A"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4"/>
              </w:rPr>
            </w:pPr>
            <w:r w:rsidRPr="007669D8">
              <w:rPr>
                <w:rFonts w:ascii="Arial" w:hAnsi="Arial" w:cs="Arial"/>
                <w:b/>
                <w:color w:val="000000" w:themeColor="text1"/>
                <w:sz w:val="20"/>
                <w:szCs w:val="24"/>
              </w:rPr>
              <w:t>9.3%</w:t>
            </w:r>
          </w:p>
        </w:tc>
      </w:tr>
    </w:tbl>
    <w:p w14:paraId="7EA5703E" w14:textId="2E8244EC" w:rsidR="000A0E42" w:rsidRDefault="005B3BDD" w:rsidP="00476B86">
      <w:pPr>
        <w:jc w:val="both"/>
        <w:rPr>
          <w:rFonts w:ascii="Arial" w:hAnsi="Arial" w:cs="Arial"/>
          <w:sz w:val="24"/>
          <w:szCs w:val="24"/>
        </w:rPr>
      </w:pPr>
      <w:r w:rsidRPr="007669D8">
        <w:rPr>
          <w:rFonts w:ascii="Arial" w:hAnsi="Arial" w:cs="Arial"/>
          <w:noProof/>
          <w:sz w:val="24"/>
          <w:szCs w:val="24"/>
          <w:lang w:eastAsia="es-MX"/>
        </w:rPr>
        <w:drawing>
          <wp:anchor distT="0" distB="0" distL="114300" distR="114300" simplePos="0" relativeHeight="251662336" behindDoc="0" locked="0" layoutInCell="1" allowOverlap="1" wp14:anchorId="54691CC0" wp14:editId="26C6639B">
            <wp:simplePos x="0" y="0"/>
            <wp:positionH relativeFrom="margin">
              <wp:posOffset>3987165</wp:posOffset>
            </wp:positionH>
            <wp:positionV relativeFrom="paragraph">
              <wp:posOffset>779145</wp:posOffset>
            </wp:positionV>
            <wp:extent cx="1438275" cy="1104900"/>
            <wp:effectExtent l="0" t="0" r="9525" b="0"/>
            <wp:wrapTopAndBottom/>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38275" cy="1104900"/>
                    </a:xfrm>
                    <a:prstGeom prst="rect">
                      <a:avLst/>
                    </a:prstGeom>
                  </pic:spPr>
                </pic:pic>
              </a:graphicData>
            </a:graphic>
            <wp14:sizeRelH relativeFrom="margin">
              <wp14:pctWidth>0</wp14:pctWidth>
            </wp14:sizeRelH>
            <wp14:sizeRelV relativeFrom="margin">
              <wp14:pctHeight>0</wp14:pctHeight>
            </wp14:sizeRelV>
          </wp:anchor>
        </w:drawing>
      </w:r>
      <w:r w:rsidR="0036032F">
        <w:rPr>
          <w:rFonts w:ascii="Arial" w:hAnsi="Arial" w:cs="Arial"/>
          <w:sz w:val="24"/>
          <w:szCs w:val="24"/>
        </w:rPr>
        <w:t xml:space="preserve">De igual forma, en el  2020, el </w:t>
      </w:r>
      <w:r w:rsidR="000A0E42" w:rsidRPr="00DE7A76">
        <w:rPr>
          <w:rFonts w:ascii="Arial" w:hAnsi="Arial" w:cs="Arial"/>
          <w:sz w:val="24"/>
          <w:szCs w:val="24"/>
        </w:rPr>
        <w:t xml:space="preserve"> </w:t>
      </w:r>
      <w:r w:rsidR="0036032F">
        <w:rPr>
          <w:rFonts w:ascii="Arial" w:hAnsi="Arial" w:cs="Arial"/>
          <w:b/>
          <w:sz w:val="24"/>
          <w:szCs w:val="24"/>
        </w:rPr>
        <w:t xml:space="preserve">9.3 % </w:t>
      </w:r>
      <w:r w:rsidR="0036032F">
        <w:rPr>
          <w:rFonts w:ascii="Arial" w:hAnsi="Arial" w:cs="Arial"/>
          <w:sz w:val="24"/>
          <w:szCs w:val="24"/>
        </w:rPr>
        <w:t xml:space="preserve">de la población infantil y adolescente en el municipio </w:t>
      </w:r>
      <w:r w:rsidR="00C979B2">
        <w:rPr>
          <w:rFonts w:ascii="Arial" w:hAnsi="Arial" w:cs="Arial"/>
          <w:sz w:val="24"/>
          <w:szCs w:val="24"/>
        </w:rPr>
        <w:t>presentó</w:t>
      </w:r>
      <w:r w:rsidR="007669D8">
        <w:rPr>
          <w:rFonts w:ascii="Arial" w:hAnsi="Arial" w:cs="Arial"/>
          <w:sz w:val="24"/>
          <w:szCs w:val="24"/>
        </w:rPr>
        <w:t xml:space="preserve"> carencia </w:t>
      </w:r>
      <w:r w:rsidR="0036032F">
        <w:rPr>
          <w:rFonts w:ascii="Arial" w:hAnsi="Arial" w:cs="Arial"/>
          <w:sz w:val="24"/>
          <w:szCs w:val="24"/>
        </w:rPr>
        <w:t>de servicios básicos en su vivienda</w:t>
      </w:r>
      <w:r w:rsidR="000A0E42" w:rsidRPr="00DE7A76">
        <w:rPr>
          <w:rFonts w:ascii="Arial" w:hAnsi="Arial" w:cs="Arial"/>
          <w:sz w:val="24"/>
          <w:szCs w:val="24"/>
        </w:rPr>
        <w:t>.</w:t>
      </w:r>
      <w:r w:rsidR="00372A55" w:rsidRPr="00DE7A76">
        <w:rPr>
          <w:rStyle w:val="Refdenotaalpie"/>
          <w:rFonts w:ascii="Arial" w:hAnsi="Arial" w:cs="Arial"/>
          <w:sz w:val="24"/>
          <w:szCs w:val="24"/>
        </w:rPr>
        <w:footnoteReference w:id="21"/>
      </w:r>
      <w:r w:rsidR="0036032F">
        <w:rPr>
          <w:rFonts w:ascii="Arial" w:hAnsi="Arial" w:cs="Arial"/>
          <w:sz w:val="24"/>
          <w:szCs w:val="24"/>
        </w:rPr>
        <w:t xml:space="preserve"> CONEVAL </w:t>
      </w:r>
      <w:r w:rsidR="0036032F" w:rsidRPr="00DE7A76">
        <w:rPr>
          <w:rFonts w:ascii="Arial" w:hAnsi="Arial" w:cs="Arial"/>
          <w:sz w:val="24"/>
          <w:szCs w:val="24"/>
        </w:rPr>
        <w:t>(</w:t>
      </w:r>
      <w:r w:rsidR="0036032F">
        <w:rPr>
          <w:rFonts w:ascii="Arial" w:hAnsi="Arial" w:cs="Arial"/>
          <w:sz w:val="24"/>
          <w:szCs w:val="24"/>
        </w:rPr>
        <w:t xml:space="preserve">Pobreza en </w:t>
      </w:r>
      <w:r w:rsidR="007669D8">
        <w:rPr>
          <w:rFonts w:ascii="Arial" w:hAnsi="Arial" w:cs="Arial"/>
          <w:sz w:val="24"/>
          <w:szCs w:val="24"/>
        </w:rPr>
        <w:t>México 2018-2020).  La siguiente tabla representa los datos registrados en los años 2010, 2015 y 2020.</w:t>
      </w:r>
    </w:p>
    <w:p w14:paraId="3399A2D9" w14:textId="77777777" w:rsidR="00F26991" w:rsidRDefault="00F26991" w:rsidP="00476B86">
      <w:pPr>
        <w:spacing w:after="0" w:line="240" w:lineRule="auto"/>
        <w:rPr>
          <w:rFonts w:ascii="Arial" w:hAnsi="Arial" w:cs="Arial"/>
          <w:sz w:val="20"/>
          <w:szCs w:val="20"/>
        </w:rPr>
      </w:pPr>
    </w:p>
    <w:p w14:paraId="6A8A3F3D" w14:textId="50CBC035" w:rsidR="00DE0B0E" w:rsidRPr="003F5543" w:rsidRDefault="007669D8" w:rsidP="00476B86">
      <w:pPr>
        <w:spacing w:after="0" w:line="240" w:lineRule="auto"/>
        <w:rPr>
          <w:rFonts w:ascii="Arial" w:hAnsi="Arial" w:cs="Arial"/>
          <w:sz w:val="20"/>
          <w:szCs w:val="20"/>
        </w:rPr>
      </w:pPr>
      <w:r w:rsidRPr="003F5543">
        <w:rPr>
          <w:rFonts w:ascii="Arial" w:hAnsi="Arial" w:cs="Arial"/>
          <w:sz w:val="20"/>
          <w:szCs w:val="20"/>
        </w:rPr>
        <w:t xml:space="preserve">Elaboración propia </w:t>
      </w:r>
      <w:r w:rsidR="00F86DF3" w:rsidRPr="003F5543">
        <w:rPr>
          <w:rFonts w:ascii="Arial" w:hAnsi="Arial" w:cs="Arial"/>
          <w:sz w:val="20"/>
          <w:szCs w:val="20"/>
        </w:rPr>
        <w:t>(CONEVAL. Pobreza en México 2018-2020)</w:t>
      </w:r>
    </w:p>
    <w:p w14:paraId="3ACBB603" w14:textId="77777777" w:rsidR="0028686C" w:rsidRPr="003F5543" w:rsidRDefault="0028686C" w:rsidP="00476B86">
      <w:pPr>
        <w:spacing w:after="0" w:line="240" w:lineRule="auto"/>
        <w:rPr>
          <w:rFonts w:ascii="Arial" w:hAnsi="Arial" w:cs="Arial"/>
          <w:szCs w:val="20"/>
        </w:rPr>
      </w:pPr>
    </w:p>
    <w:p w14:paraId="54465C04" w14:textId="77777777" w:rsidR="0028686C" w:rsidRDefault="0028686C" w:rsidP="00476B86">
      <w:pPr>
        <w:jc w:val="both"/>
        <w:rPr>
          <w:rFonts w:ascii="Arial" w:hAnsi="Arial" w:cs="Arial"/>
          <w:sz w:val="24"/>
          <w:szCs w:val="24"/>
          <w:u w:val="single"/>
        </w:rPr>
      </w:pPr>
    </w:p>
    <w:p w14:paraId="4775BEF9" w14:textId="0E59AC1B" w:rsidR="001F1864" w:rsidRDefault="001F1864" w:rsidP="00476B86">
      <w:pPr>
        <w:pStyle w:val="Prrafodelista"/>
        <w:numPr>
          <w:ilvl w:val="0"/>
          <w:numId w:val="10"/>
        </w:numPr>
        <w:jc w:val="both"/>
        <w:rPr>
          <w:rFonts w:ascii="Arial" w:hAnsi="Arial" w:cs="Arial"/>
          <w:sz w:val="24"/>
          <w:szCs w:val="24"/>
        </w:rPr>
      </w:pPr>
      <w:r w:rsidRPr="0028686C">
        <w:rPr>
          <w:rFonts w:ascii="Arial" w:hAnsi="Arial" w:cs="Arial"/>
          <w:sz w:val="24"/>
          <w:szCs w:val="24"/>
        </w:rPr>
        <w:t>Discapacidad</w:t>
      </w:r>
      <w:r w:rsidR="006D17F8" w:rsidRPr="0028686C">
        <w:rPr>
          <w:rFonts w:ascii="Arial" w:hAnsi="Arial" w:cs="Arial"/>
          <w:sz w:val="24"/>
          <w:szCs w:val="24"/>
        </w:rPr>
        <w:t>.</w:t>
      </w:r>
      <w:r w:rsidRPr="0028686C">
        <w:rPr>
          <w:rFonts w:ascii="Arial" w:hAnsi="Arial" w:cs="Arial"/>
          <w:sz w:val="24"/>
          <w:szCs w:val="24"/>
        </w:rPr>
        <w:t xml:space="preserve"> </w:t>
      </w:r>
    </w:p>
    <w:p w14:paraId="212C3B23" w14:textId="77777777" w:rsidR="00F26991" w:rsidRPr="0028686C" w:rsidRDefault="00F26991" w:rsidP="00476B86">
      <w:pPr>
        <w:pStyle w:val="Prrafodelista"/>
        <w:jc w:val="both"/>
        <w:rPr>
          <w:rFonts w:ascii="Arial" w:hAnsi="Arial" w:cs="Arial"/>
          <w:sz w:val="24"/>
          <w:szCs w:val="24"/>
        </w:rPr>
      </w:pPr>
    </w:p>
    <w:p w14:paraId="3C67B068" w14:textId="6417EA3D" w:rsidR="009C7449" w:rsidRPr="00DE7A76" w:rsidRDefault="009C7449" w:rsidP="00476B86">
      <w:pPr>
        <w:jc w:val="both"/>
        <w:rPr>
          <w:rFonts w:ascii="Arial" w:hAnsi="Arial" w:cs="Arial"/>
          <w:color w:val="1A171B"/>
          <w:sz w:val="24"/>
          <w:szCs w:val="24"/>
        </w:rPr>
      </w:pPr>
      <w:r w:rsidRPr="00DE7A76">
        <w:rPr>
          <w:rFonts w:ascii="Arial" w:hAnsi="Arial" w:cs="Arial"/>
          <w:color w:val="1A171B"/>
          <w:sz w:val="24"/>
          <w:szCs w:val="24"/>
        </w:rPr>
        <w:t xml:space="preserve">De acuerdo con el artículo </w:t>
      </w:r>
      <w:r w:rsidR="001334BE" w:rsidRPr="00DE7A76">
        <w:rPr>
          <w:rFonts w:ascii="Arial" w:hAnsi="Arial" w:cs="Arial"/>
          <w:color w:val="1A171B"/>
          <w:sz w:val="24"/>
          <w:szCs w:val="24"/>
        </w:rPr>
        <w:t xml:space="preserve">53 </w:t>
      </w:r>
      <w:r w:rsidR="001334BE">
        <w:rPr>
          <w:rFonts w:ascii="Arial" w:hAnsi="Arial" w:cs="Arial"/>
          <w:color w:val="1A171B"/>
          <w:sz w:val="24"/>
          <w:szCs w:val="24"/>
        </w:rPr>
        <w:t>tercer</w:t>
      </w:r>
      <w:r w:rsidR="009F5510">
        <w:rPr>
          <w:rFonts w:ascii="Arial" w:hAnsi="Arial" w:cs="Arial"/>
          <w:color w:val="1A171B"/>
          <w:sz w:val="24"/>
          <w:szCs w:val="24"/>
        </w:rPr>
        <w:t xml:space="preserve"> párrafo</w:t>
      </w:r>
      <w:r w:rsidR="006A76A1">
        <w:rPr>
          <w:rFonts w:ascii="Arial" w:hAnsi="Arial" w:cs="Arial"/>
          <w:color w:val="1A171B"/>
          <w:sz w:val="24"/>
          <w:szCs w:val="24"/>
        </w:rPr>
        <w:t xml:space="preserve">, </w:t>
      </w:r>
      <w:r w:rsidRPr="00DE7A76">
        <w:rPr>
          <w:rFonts w:ascii="Arial" w:hAnsi="Arial" w:cs="Arial"/>
          <w:color w:val="1A171B"/>
          <w:sz w:val="24"/>
          <w:szCs w:val="24"/>
        </w:rPr>
        <w:t>de la Ley General de los Derechos</w:t>
      </w:r>
      <w:r w:rsidR="009F5510">
        <w:rPr>
          <w:rFonts w:ascii="Arial" w:hAnsi="Arial" w:cs="Arial"/>
          <w:color w:val="1A171B"/>
          <w:sz w:val="24"/>
          <w:szCs w:val="24"/>
        </w:rPr>
        <w:t xml:space="preserve"> de Niñas, Niños y Adolescentes; so</w:t>
      </w:r>
      <w:r w:rsidR="009F5510" w:rsidRPr="009F5510">
        <w:rPr>
          <w:rFonts w:ascii="Arial" w:hAnsi="Arial" w:cs="Arial"/>
          <w:color w:val="1A171B"/>
          <w:sz w:val="24"/>
          <w:szCs w:val="24"/>
        </w:rPr>
        <w:t>n niñas, niños o adolescentes con discapacidad los que por razón congénita o adquirida presentan una o más deficiencias de carácter físico, mental, intelectual o sensorial, ya sea permanente o temporal y que al interactuar con las barreras que le impone el entorno social, pueda impedir su inclusión plena y efectiva, en iguald</w:t>
      </w:r>
      <w:r w:rsidR="009F5510">
        <w:rPr>
          <w:rFonts w:ascii="Arial" w:hAnsi="Arial" w:cs="Arial"/>
          <w:color w:val="1A171B"/>
          <w:sz w:val="24"/>
          <w:szCs w:val="24"/>
        </w:rPr>
        <w:t>ad de condiciones con las</w:t>
      </w:r>
      <w:r w:rsidRPr="00DE7A76">
        <w:rPr>
          <w:rFonts w:ascii="Arial" w:hAnsi="Arial" w:cs="Arial"/>
          <w:color w:val="1A171B"/>
          <w:sz w:val="24"/>
          <w:szCs w:val="24"/>
        </w:rPr>
        <w:t xml:space="preserve"> demás personas.</w:t>
      </w:r>
      <w:r w:rsidR="006A76A1">
        <w:rPr>
          <w:rFonts w:ascii="Arial" w:hAnsi="Arial" w:cs="Arial"/>
          <w:color w:val="1A171B"/>
          <w:sz w:val="24"/>
          <w:szCs w:val="24"/>
        </w:rPr>
        <w:t xml:space="preserve"> </w:t>
      </w:r>
      <w:r w:rsidR="006A76A1" w:rsidRPr="006A76A1">
        <w:rPr>
          <w:rFonts w:ascii="Arial" w:hAnsi="Arial" w:cs="Arial"/>
          <w:color w:val="1A171B"/>
          <w:sz w:val="24"/>
          <w:szCs w:val="24"/>
        </w:rPr>
        <w:t xml:space="preserve">Las niñas, niños y adolescentes con discapacidad tienen derecho a vivir incluidos en la </w:t>
      </w:r>
      <w:r w:rsidR="006A76A1" w:rsidRPr="006A76A1">
        <w:rPr>
          <w:rFonts w:ascii="Arial" w:hAnsi="Arial" w:cs="Arial"/>
          <w:color w:val="1A171B"/>
          <w:sz w:val="24"/>
          <w:szCs w:val="24"/>
        </w:rPr>
        <w:lastRenderedPageBreak/>
        <w:t>comunidad, en igualdad de condiciones que las demás niñas, niños y adolescentes</w:t>
      </w:r>
      <w:r w:rsidR="00372A55" w:rsidRPr="00DE7A76">
        <w:rPr>
          <w:rStyle w:val="Refdenotaalpie"/>
          <w:rFonts w:ascii="Arial" w:hAnsi="Arial" w:cs="Arial"/>
          <w:color w:val="1A171B"/>
          <w:sz w:val="24"/>
          <w:szCs w:val="24"/>
        </w:rPr>
        <w:footnoteReference w:id="22"/>
      </w:r>
    </w:p>
    <w:p w14:paraId="60232854" w14:textId="7DD62C12" w:rsidR="00790316" w:rsidRPr="00790316" w:rsidRDefault="00D632D1" w:rsidP="00476B86">
      <w:pPr>
        <w:jc w:val="both"/>
        <w:rPr>
          <w:rFonts w:ascii="Arial" w:hAnsi="Arial" w:cs="Arial"/>
          <w:sz w:val="24"/>
          <w:szCs w:val="24"/>
        </w:rPr>
      </w:pPr>
      <w:r w:rsidRPr="000405E8">
        <w:rPr>
          <w:rFonts w:ascii="Arial" w:hAnsi="Arial" w:cs="Arial"/>
          <w:noProof/>
          <w:sz w:val="24"/>
          <w:szCs w:val="24"/>
          <w:lang w:eastAsia="es-MX"/>
        </w:rPr>
        <w:drawing>
          <wp:anchor distT="0" distB="0" distL="114300" distR="114300" simplePos="0" relativeHeight="251663360" behindDoc="0" locked="0" layoutInCell="1" allowOverlap="1" wp14:anchorId="6C3E6BE2" wp14:editId="214AB593">
            <wp:simplePos x="0" y="0"/>
            <wp:positionH relativeFrom="margin">
              <wp:posOffset>1558290</wp:posOffset>
            </wp:positionH>
            <wp:positionV relativeFrom="paragraph">
              <wp:posOffset>1013460</wp:posOffset>
            </wp:positionV>
            <wp:extent cx="3039745" cy="914400"/>
            <wp:effectExtent l="0" t="0" r="8255" b="0"/>
            <wp:wrapTopAndBottom/>
            <wp:docPr id="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34" cstate="print">
                      <a:extLst>
                        <a:ext uri="{28A0092B-C50C-407E-A947-70E740481C1C}">
                          <a14:useLocalDpi xmlns:a14="http://schemas.microsoft.com/office/drawing/2010/main" val="0"/>
                        </a:ext>
                      </a:extLst>
                    </a:blip>
                    <a:srcRect t="10365" b="12991"/>
                    <a:stretch/>
                  </pic:blipFill>
                  <pic:spPr>
                    <a:xfrm>
                      <a:off x="0" y="0"/>
                      <a:ext cx="3039745" cy="914400"/>
                    </a:xfrm>
                    <a:prstGeom prst="rect">
                      <a:avLst/>
                    </a:prstGeom>
                  </pic:spPr>
                </pic:pic>
              </a:graphicData>
            </a:graphic>
            <wp14:sizeRelH relativeFrom="margin">
              <wp14:pctWidth>0</wp14:pctWidth>
            </wp14:sizeRelH>
            <wp14:sizeRelV relativeFrom="margin">
              <wp14:pctHeight>0</wp14:pctHeight>
            </wp14:sizeRelV>
          </wp:anchor>
        </w:drawing>
      </w:r>
      <w:r w:rsidR="006A76A1">
        <w:rPr>
          <w:rFonts w:ascii="Arial" w:hAnsi="Arial" w:cs="Arial"/>
          <w:sz w:val="24"/>
          <w:szCs w:val="24"/>
        </w:rPr>
        <w:t>En León</w:t>
      </w:r>
      <w:r w:rsidR="00A20EDB" w:rsidRPr="00DE7A76">
        <w:rPr>
          <w:rFonts w:ascii="Arial" w:hAnsi="Arial" w:cs="Arial"/>
          <w:sz w:val="24"/>
          <w:szCs w:val="24"/>
        </w:rPr>
        <w:t xml:space="preserve">, </w:t>
      </w:r>
      <w:r w:rsidR="00D95673" w:rsidRPr="00DE7A76">
        <w:rPr>
          <w:rFonts w:ascii="Arial" w:hAnsi="Arial" w:cs="Arial"/>
          <w:sz w:val="24"/>
          <w:szCs w:val="24"/>
        </w:rPr>
        <w:t>de acuerdo con el</w:t>
      </w:r>
      <w:r w:rsidR="00A20EDB" w:rsidRPr="00DE7A76">
        <w:rPr>
          <w:rFonts w:ascii="Arial" w:hAnsi="Arial" w:cs="Arial"/>
          <w:sz w:val="24"/>
          <w:szCs w:val="24"/>
        </w:rPr>
        <w:t xml:space="preserve"> Censo INEGI 2020, </w:t>
      </w:r>
      <w:r w:rsidR="001334BE">
        <w:rPr>
          <w:rFonts w:ascii="Arial" w:hAnsi="Arial" w:cs="Arial"/>
          <w:sz w:val="24"/>
          <w:szCs w:val="24"/>
        </w:rPr>
        <w:t xml:space="preserve">existen </w:t>
      </w:r>
      <w:r w:rsidR="00790316">
        <w:rPr>
          <w:rFonts w:ascii="Arial" w:eastAsia="Times New Roman" w:hAnsi="Arial" w:cs="Arial"/>
          <w:b/>
          <w:kern w:val="0"/>
          <w:sz w:val="24"/>
          <w:lang w:eastAsia="es-MX"/>
          <w14:ligatures w14:val="none"/>
        </w:rPr>
        <w:t>8, 159</w:t>
      </w:r>
      <w:r w:rsidR="0058438B">
        <w:rPr>
          <w:rFonts w:ascii="Arial" w:eastAsia="Times New Roman" w:hAnsi="Arial" w:cs="Arial"/>
          <w:b/>
          <w:kern w:val="0"/>
          <w:sz w:val="24"/>
          <w:lang w:eastAsia="es-MX"/>
          <w14:ligatures w14:val="none"/>
        </w:rPr>
        <w:t xml:space="preserve"> </w:t>
      </w:r>
      <w:r w:rsidR="001334BE" w:rsidRPr="00DE7A76">
        <w:rPr>
          <w:rFonts w:ascii="Arial" w:hAnsi="Arial" w:cs="Arial"/>
          <w:sz w:val="24"/>
          <w:szCs w:val="24"/>
        </w:rPr>
        <w:t>niñas</w:t>
      </w:r>
      <w:r w:rsidR="00D95673" w:rsidRPr="00DE7A76">
        <w:rPr>
          <w:rFonts w:ascii="Arial" w:hAnsi="Arial" w:cs="Arial"/>
          <w:sz w:val="24"/>
          <w:szCs w:val="24"/>
        </w:rPr>
        <w:t>, niñ</w:t>
      </w:r>
      <w:r w:rsidR="001334BE">
        <w:rPr>
          <w:rFonts w:ascii="Arial" w:hAnsi="Arial" w:cs="Arial"/>
          <w:sz w:val="24"/>
          <w:szCs w:val="24"/>
        </w:rPr>
        <w:t xml:space="preserve">os y adolescentes con alguna condición </w:t>
      </w:r>
      <w:r w:rsidR="00D95673" w:rsidRPr="00DE7A76">
        <w:rPr>
          <w:rFonts w:ascii="Arial" w:hAnsi="Arial" w:cs="Arial"/>
          <w:sz w:val="24"/>
          <w:szCs w:val="24"/>
        </w:rPr>
        <w:t>de discapacidad</w:t>
      </w:r>
      <w:r>
        <w:rPr>
          <w:rFonts w:ascii="Arial" w:hAnsi="Arial" w:cs="Arial"/>
          <w:sz w:val="24"/>
          <w:szCs w:val="24"/>
        </w:rPr>
        <w:t xml:space="preserve">, representando el </w:t>
      </w:r>
      <w:r w:rsidRPr="00D632D1">
        <w:rPr>
          <w:rFonts w:ascii="Arial" w:hAnsi="Arial" w:cs="Arial"/>
          <w:b/>
          <w:sz w:val="24"/>
          <w:szCs w:val="24"/>
        </w:rPr>
        <w:t>1.51%</w:t>
      </w:r>
      <w:r>
        <w:rPr>
          <w:rFonts w:ascii="Arial" w:hAnsi="Arial" w:cs="Arial"/>
          <w:sz w:val="24"/>
          <w:szCs w:val="24"/>
        </w:rPr>
        <w:t xml:space="preserve"> de la población total infantil y adolescente</w:t>
      </w:r>
      <w:r w:rsidR="001334BE">
        <w:rPr>
          <w:rFonts w:ascii="Arial" w:hAnsi="Arial" w:cs="Arial"/>
          <w:sz w:val="24"/>
          <w:szCs w:val="24"/>
        </w:rPr>
        <w:t xml:space="preserve">; de los cuales </w:t>
      </w:r>
      <w:r w:rsidR="00790316">
        <w:rPr>
          <w:rFonts w:ascii="Arial" w:hAnsi="Arial" w:cs="Arial"/>
          <w:b/>
          <w:sz w:val="24"/>
          <w:szCs w:val="24"/>
        </w:rPr>
        <w:t>4, 313</w:t>
      </w:r>
      <w:r w:rsidR="0058438B">
        <w:rPr>
          <w:rFonts w:ascii="Arial" w:hAnsi="Arial" w:cs="Arial"/>
          <w:b/>
          <w:sz w:val="24"/>
          <w:szCs w:val="24"/>
        </w:rPr>
        <w:t xml:space="preserve"> </w:t>
      </w:r>
      <w:r w:rsidR="001334BE">
        <w:rPr>
          <w:rFonts w:ascii="Arial" w:hAnsi="Arial" w:cs="Arial"/>
          <w:sz w:val="24"/>
          <w:szCs w:val="24"/>
        </w:rPr>
        <w:t>s</w:t>
      </w:r>
      <w:r w:rsidR="00790316">
        <w:rPr>
          <w:rFonts w:ascii="Arial" w:hAnsi="Arial" w:cs="Arial"/>
          <w:sz w:val="24"/>
          <w:szCs w:val="24"/>
        </w:rPr>
        <w:t xml:space="preserve">on hombres y </w:t>
      </w:r>
      <w:r w:rsidR="00790316" w:rsidRPr="00790316">
        <w:rPr>
          <w:rFonts w:ascii="Arial" w:hAnsi="Arial" w:cs="Arial"/>
          <w:b/>
          <w:sz w:val="24"/>
          <w:szCs w:val="24"/>
        </w:rPr>
        <w:t>3, 846</w:t>
      </w:r>
      <w:r w:rsidR="0058438B">
        <w:rPr>
          <w:rFonts w:ascii="Arial" w:hAnsi="Arial" w:cs="Arial"/>
          <w:b/>
          <w:sz w:val="24"/>
          <w:szCs w:val="24"/>
        </w:rPr>
        <w:t xml:space="preserve"> </w:t>
      </w:r>
      <w:r w:rsidR="008830E0">
        <w:rPr>
          <w:rFonts w:ascii="Arial" w:hAnsi="Arial" w:cs="Arial"/>
          <w:sz w:val="24"/>
          <w:szCs w:val="24"/>
        </w:rPr>
        <w:t xml:space="preserve">son </w:t>
      </w:r>
      <w:r w:rsidR="001334BE">
        <w:rPr>
          <w:rFonts w:ascii="Arial" w:hAnsi="Arial" w:cs="Arial"/>
          <w:sz w:val="24"/>
          <w:szCs w:val="24"/>
        </w:rPr>
        <w:t>mujeres</w:t>
      </w:r>
      <w:r w:rsidR="00790316" w:rsidRPr="00E0012E">
        <w:rPr>
          <w:rFonts w:ascii="Arial" w:hAnsi="Arial" w:cs="Arial"/>
          <w:color w:val="1A171B"/>
          <w:sz w:val="24"/>
          <w:szCs w:val="24"/>
        </w:rPr>
        <w:t>.</w:t>
      </w:r>
      <w:r w:rsidR="00790316" w:rsidRPr="00E0012E">
        <w:rPr>
          <w:rStyle w:val="Refdenotaalpie"/>
          <w:rFonts w:ascii="Arial" w:hAnsi="Arial" w:cs="Arial"/>
          <w:color w:val="1A171B"/>
          <w:sz w:val="24"/>
          <w:szCs w:val="24"/>
        </w:rPr>
        <w:footnoteReference w:id="23"/>
      </w:r>
      <w:r w:rsidR="00790316">
        <w:rPr>
          <w:rFonts w:ascii="Arial" w:hAnsi="Arial" w:cs="Arial"/>
          <w:color w:val="1A171B"/>
          <w:sz w:val="24"/>
          <w:szCs w:val="24"/>
        </w:rPr>
        <w:t xml:space="preserve"> </w:t>
      </w:r>
      <w:r w:rsidR="00790316">
        <w:rPr>
          <w:rFonts w:ascii="Arial" w:hAnsi="Arial" w:cs="Arial"/>
          <w:sz w:val="24"/>
          <w:szCs w:val="24"/>
        </w:rPr>
        <w:t>En la siguiente tabla, se detalla población de 0 a 17 años con alguna condición de discapacidad y sexo</w:t>
      </w:r>
    </w:p>
    <w:tbl>
      <w:tblPr>
        <w:tblStyle w:val="Tabladelista2-nfasis2"/>
        <w:tblpPr w:leftFromText="141" w:rightFromText="141" w:vertAnchor="text" w:horzAnchor="margin" w:tblpXSpec="center" w:tblpY="1520"/>
        <w:tblW w:w="0" w:type="auto"/>
        <w:tblLayout w:type="fixed"/>
        <w:tblLook w:val="04A0" w:firstRow="1" w:lastRow="0" w:firstColumn="1" w:lastColumn="0" w:noHBand="0" w:noVBand="1"/>
      </w:tblPr>
      <w:tblGrid>
        <w:gridCol w:w="1519"/>
        <w:gridCol w:w="954"/>
        <w:gridCol w:w="1563"/>
        <w:gridCol w:w="1634"/>
        <w:gridCol w:w="1482"/>
      </w:tblGrid>
      <w:tr w:rsidR="00790316" w:rsidRPr="00DE7A76" w14:paraId="7654F812" w14:textId="24371A42" w:rsidTr="00F43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2" w:type="dxa"/>
            <w:gridSpan w:val="5"/>
          </w:tcPr>
          <w:p w14:paraId="35D98F23" w14:textId="77777777" w:rsidR="00790316" w:rsidRPr="00DE7A76" w:rsidRDefault="00790316" w:rsidP="00476B86">
            <w:pPr>
              <w:jc w:val="center"/>
              <w:rPr>
                <w:rFonts w:ascii="Arial" w:hAnsi="Arial" w:cs="Arial"/>
                <w:color w:val="000000" w:themeColor="text1"/>
                <w:szCs w:val="24"/>
              </w:rPr>
            </w:pPr>
            <w:r>
              <w:rPr>
                <w:rFonts w:ascii="Arial" w:hAnsi="Arial" w:cs="Arial"/>
                <w:color w:val="4472C4" w:themeColor="accent1"/>
                <w:szCs w:val="24"/>
              </w:rPr>
              <w:t>NNA Con Discapacidad</w:t>
            </w:r>
          </w:p>
        </w:tc>
      </w:tr>
      <w:tr w:rsidR="00790316" w:rsidRPr="00DE7A76" w14:paraId="32574869" w14:textId="525A5FFB" w:rsidTr="00F43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vMerge w:val="restart"/>
          </w:tcPr>
          <w:p w14:paraId="34BDB9E2" w14:textId="77777777" w:rsidR="00790316" w:rsidRPr="00DE7A76" w:rsidRDefault="00790316" w:rsidP="00476B86">
            <w:pPr>
              <w:jc w:val="both"/>
              <w:rPr>
                <w:rFonts w:ascii="Arial" w:hAnsi="Arial" w:cs="Arial"/>
                <w:color w:val="000000" w:themeColor="text1"/>
                <w:sz w:val="24"/>
                <w:szCs w:val="24"/>
              </w:rPr>
            </w:pPr>
          </w:p>
          <w:p w14:paraId="6D90E9F1" w14:textId="77777777" w:rsidR="00790316" w:rsidRPr="00DE7A76" w:rsidRDefault="00790316" w:rsidP="00476B86">
            <w:pPr>
              <w:jc w:val="both"/>
              <w:rPr>
                <w:rFonts w:ascii="Arial" w:hAnsi="Arial" w:cs="Arial"/>
                <w:color w:val="000000" w:themeColor="text1"/>
                <w:sz w:val="24"/>
                <w:szCs w:val="24"/>
              </w:rPr>
            </w:pPr>
          </w:p>
          <w:p w14:paraId="6B6BB065" w14:textId="77777777" w:rsidR="00790316" w:rsidRPr="00DE7A76" w:rsidRDefault="00790316" w:rsidP="00476B86">
            <w:pPr>
              <w:jc w:val="both"/>
              <w:rPr>
                <w:rFonts w:ascii="Arial" w:hAnsi="Arial" w:cs="Arial"/>
                <w:color w:val="000000" w:themeColor="text1"/>
                <w:sz w:val="24"/>
                <w:szCs w:val="24"/>
              </w:rPr>
            </w:pPr>
          </w:p>
          <w:p w14:paraId="1D5AF79F" w14:textId="77777777" w:rsidR="00790316" w:rsidRPr="00DE7A76" w:rsidRDefault="00790316" w:rsidP="00476B86">
            <w:pPr>
              <w:jc w:val="both"/>
              <w:rPr>
                <w:rFonts w:ascii="Arial" w:hAnsi="Arial" w:cs="Arial"/>
                <w:color w:val="000000" w:themeColor="text1"/>
                <w:sz w:val="24"/>
                <w:szCs w:val="24"/>
              </w:rPr>
            </w:pPr>
          </w:p>
          <w:p w14:paraId="45DA5C03" w14:textId="77777777" w:rsidR="00790316" w:rsidRPr="00DE7A76" w:rsidRDefault="00790316" w:rsidP="00476B86">
            <w:pPr>
              <w:jc w:val="both"/>
              <w:rPr>
                <w:rFonts w:ascii="Arial" w:hAnsi="Arial" w:cs="Arial"/>
                <w:color w:val="000000" w:themeColor="text1"/>
                <w:sz w:val="24"/>
                <w:szCs w:val="24"/>
              </w:rPr>
            </w:pPr>
          </w:p>
          <w:p w14:paraId="6508C358" w14:textId="77777777" w:rsidR="00790316" w:rsidRPr="00DE7A76" w:rsidRDefault="00790316" w:rsidP="00476B86">
            <w:pPr>
              <w:jc w:val="both"/>
              <w:rPr>
                <w:rFonts w:ascii="Arial" w:hAnsi="Arial" w:cs="Arial"/>
                <w:color w:val="000000" w:themeColor="text1"/>
                <w:sz w:val="24"/>
                <w:szCs w:val="24"/>
              </w:rPr>
            </w:pPr>
          </w:p>
          <w:p w14:paraId="1C3AE229" w14:textId="77777777" w:rsidR="00790316" w:rsidRPr="00DE7A76" w:rsidRDefault="00790316" w:rsidP="00476B86">
            <w:pPr>
              <w:jc w:val="both"/>
              <w:rPr>
                <w:rFonts w:ascii="Arial" w:hAnsi="Arial" w:cs="Arial"/>
                <w:color w:val="000000" w:themeColor="text1"/>
                <w:sz w:val="24"/>
                <w:szCs w:val="24"/>
              </w:rPr>
            </w:pPr>
          </w:p>
          <w:p w14:paraId="1A02F48C" w14:textId="046DDD05" w:rsidR="00790316" w:rsidRPr="00DE7A76" w:rsidRDefault="00790316" w:rsidP="00476B86">
            <w:pPr>
              <w:jc w:val="both"/>
              <w:rPr>
                <w:rFonts w:ascii="Arial" w:hAnsi="Arial" w:cs="Arial"/>
                <w:b w:val="0"/>
                <w:color w:val="000000" w:themeColor="text1"/>
                <w:sz w:val="24"/>
                <w:szCs w:val="24"/>
              </w:rPr>
            </w:pPr>
            <w:r w:rsidRPr="00DE7A76">
              <w:rPr>
                <w:rFonts w:ascii="Arial" w:hAnsi="Arial" w:cs="Arial"/>
                <w:b w:val="0"/>
                <w:color w:val="3B3838" w:themeColor="background2" w:themeShade="40"/>
                <w:szCs w:val="24"/>
              </w:rPr>
              <w:t>Total</w:t>
            </w:r>
            <w:r>
              <w:rPr>
                <w:rFonts w:ascii="Arial" w:hAnsi="Arial" w:cs="Arial"/>
                <w:color w:val="00B0F0"/>
                <w:szCs w:val="24"/>
              </w:rPr>
              <w:t xml:space="preserve"> </w:t>
            </w:r>
            <w:r>
              <w:rPr>
                <w:rFonts w:ascii="Arial" w:hAnsi="Arial" w:cs="Arial"/>
                <w:color w:val="00B050"/>
                <w:szCs w:val="24"/>
              </w:rPr>
              <w:t>8, 159</w:t>
            </w:r>
          </w:p>
        </w:tc>
        <w:tc>
          <w:tcPr>
            <w:tcW w:w="954" w:type="dxa"/>
          </w:tcPr>
          <w:p w14:paraId="7E6C546E" w14:textId="2DE903EF"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C6600"/>
                <w:szCs w:val="24"/>
              </w:rPr>
            </w:pPr>
            <w:r w:rsidRPr="00DE7A76">
              <w:rPr>
                <w:rFonts w:ascii="Arial" w:hAnsi="Arial" w:cs="Arial"/>
                <w:b/>
                <w:color w:val="CC6600"/>
                <w:szCs w:val="24"/>
              </w:rPr>
              <w:t>Edad</w:t>
            </w:r>
          </w:p>
        </w:tc>
        <w:tc>
          <w:tcPr>
            <w:tcW w:w="1563" w:type="dxa"/>
          </w:tcPr>
          <w:p w14:paraId="1CEFFB4C" w14:textId="31AC2382"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C6600"/>
                <w:szCs w:val="24"/>
              </w:rPr>
            </w:pPr>
            <w:r>
              <w:rPr>
                <w:rFonts w:ascii="Arial" w:hAnsi="Arial" w:cs="Arial"/>
                <w:b/>
                <w:color w:val="CC6600"/>
                <w:szCs w:val="24"/>
              </w:rPr>
              <w:t xml:space="preserve">Total </w:t>
            </w:r>
          </w:p>
        </w:tc>
        <w:tc>
          <w:tcPr>
            <w:tcW w:w="1634" w:type="dxa"/>
          </w:tcPr>
          <w:p w14:paraId="3D88457C" w14:textId="3731CD17" w:rsidR="0079031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C6600"/>
                <w:szCs w:val="24"/>
              </w:rPr>
            </w:pPr>
            <w:r>
              <w:rPr>
                <w:rFonts w:ascii="Arial" w:hAnsi="Arial" w:cs="Arial"/>
                <w:b/>
                <w:color w:val="CC6600"/>
                <w:szCs w:val="24"/>
              </w:rPr>
              <w:t>Total Hombres</w:t>
            </w:r>
          </w:p>
          <w:p w14:paraId="2FDE8CB3" w14:textId="77777777"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C6600"/>
                <w:szCs w:val="24"/>
              </w:rPr>
            </w:pPr>
          </w:p>
        </w:tc>
        <w:tc>
          <w:tcPr>
            <w:tcW w:w="1482" w:type="dxa"/>
          </w:tcPr>
          <w:p w14:paraId="07C88307" w14:textId="3E593AFF"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C6600"/>
                <w:szCs w:val="24"/>
              </w:rPr>
            </w:pPr>
            <w:r>
              <w:rPr>
                <w:rFonts w:ascii="Arial" w:hAnsi="Arial" w:cs="Arial"/>
                <w:b/>
                <w:color w:val="CC6600"/>
                <w:szCs w:val="24"/>
              </w:rPr>
              <w:t>Total Mujeres</w:t>
            </w:r>
          </w:p>
        </w:tc>
      </w:tr>
      <w:tr w:rsidR="00790316" w:rsidRPr="00DE7A76" w14:paraId="7DD9399C" w14:textId="3E40F18A" w:rsidTr="00F43047">
        <w:tc>
          <w:tcPr>
            <w:cnfStyle w:val="001000000000" w:firstRow="0" w:lastRow="0" w:firstColumn="1" w:lastColumn="0" w:oddVBand="0" w:evenVBand="0" w:oddHBand="0" w:evenHBand="0" w:firstRowFirstColumn="0" w:firstRowLastColumn="0" w:lastRowFirstColumn="0" w:lastRowLastColumn="0"/>
            <w:tcW w:w="1519" w:type="dxa"/>
            <w:vMerge/>
          </w:tcPr>
          <w:p w14:paraId="5981A5B5" w14:textId="77777777" w:rsidR="00790316" w:rsidRPr="00DE7A76" w:rsidRDefault="00790316" w:rsidP="00476B86">
            <w:pPr>
              <w:jc w:val="both"/>
              <w:rPr>
                <w:rFonts w:ascii="Arial" w:hAnsi="Arial" w:cs="Arial"/>
                <w:b w:val="0"/>
                <w:color w:val="000000" w:themeColor="text1"/>
                <w:sz w:val="24"/>
                <w:szCs w:val="24"/>
              </w:rPr>
            </w:pPr>
          </w:p>
        </w:tc>
        <w:tc>
          <w:tcPr>
            <w:tcW w:w="954" w:type="dxa"/>
          </w:tcPr>
          <w:p w14:paraId="5DBEE81E" w14:textId="77777777" w:rsidR="00790316" w:rsidRPr="00DE7A76" w:rsidRDefault="00790316"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00 años</w:t>
            </w:r>
          </w:p>
        </w:tc>
        <w:tc>
          <w:tcPr>
            <w:tcW w:w="1563" w:type="dxa"/>
          </w:tcPr>
          <w:p w14:paraId="7FDBBF28" w14:textId="7A9C14D2"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411</w:t>
            </w:r>
          </w:p>
        </w:tc>
        <w:tc>
          <w:tcPr>
            <w:tcW w:w="1634" w:type="dxa"/>
          </w:tcPr>
          <w:p w14:paraId="2C414FD4" w14:textId="33CCA0C0"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196</w:t>
            </w:r>
          </w:p>
        </w:tc>
        <w:tc>
          <w:tcPr>
            <w:tcW w:w="1482" w:type="dxa"/>
          </w:tcPr>
          <w:p w14:paraId="60A039E0" w14:textId="43395525"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215</w:t>
            </w:r>
          </w:p>
        </w:tc>
      </w:tr>
      <w:tr w:rsidR="00790316" w:rsidRPr="00DE7A76" w14:paraId="73E50937" w14:textId="11297395" w:rsidTr="00F43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vMerge/>
          </w:tcPr>
          <w:p w14:paraId="118423D0" w14:textId="77777777" w:rsidR="00790316" w:rsidRPr="00DE7A76" w:rsidRDefault="00790316" w:rsidP="00476B86">
            <w:pPr>
              <w:jc w:val="both"/>
              <w:rPr>
                <w:rFonts w:ascii="Arial" w:hAnsi="Arial" w:cs="Arial"/>
                <w:b w:val="0"/>
                <w:color w:val="000000" w:themeColor="text1"/>
                <w:sz w:val="24"/>
                <w:szCs w:val="24"/>
              </w:rPr>
            </w:pPr>
          </w:p>
        </w:tc>
        <w:tc>
          <w:tcPr>
            <w:tcW w:w="954" w:type="dxa"/>
          </w:tcPr>
          <w:p w14:paraId="155EAC12" w14:textId="77777777" w:rsidR="00790316" w:rsidRPr="00DE7A76" w:rsidRDefault="00790316"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01 años</w:t>
            </w:r>
          </w:p>
        </w:tc>
        <w:tc>
          <w:tcPr>
            <w:tcW w:w="1563" w:type="dxa"/>
          </w:tcPr>
          <w:p w14:paraId="6BFBE948" w14:textId="37CE50BA"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150</w:t>
            </w:r>
          </w:p>
        </w:tc>
        <w:tc>
          <w:tcPr>
            <w:tcW w:w="1634" w:type="dxa"/>
          </w:tcPr>
          <w:p w14:paraId="3A315895" w14:textId="6DB4D270"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67</w:t>
            </w:r>
          </w:p>
        </w:tc>
        <w:tc>
          <w:tcPr>
            <w:tcW w:w="1482" w:type="dxa"/>
          </w:tcPr>
          <w:p w14:paraId="1220157D" w14:textId="6F66DC38"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83</w:t>
            </w:r>
          </w:p>
        </w:tc>
      </w:tr>
      <w:tr w:rsidR="00790316" w:rsidRPr="00DE7A76" w14:paraId="7B730F08" w14:textId="0B459761" w:rsidTr="00F43047">
        <w:tc>
          <w:tcPr>
            <w:cnfStyle w:val="001000000000" w:firstRow="0" w:lastRow="0" w:firstColumn="1" w:lastColumn="0" w:oddVBand="0" w:evenVBand="0" w:oddHBand="0" w:evenHBand="0" w:firstRowFirstColumn="0" w:firstRowLastColumn="0" w:lastRowFirstColumn="0" w:lastRowLastColumn="0"/>
            <w:tcW w:w="1519" w:type="dxa"/>
            <w:vMerge/>
          </w:tcPr>
          <w:p w14:paraId="349F74A6" w14:textId="77777777" w:rsidR="00790316" w:rsidRPr="00DE7A76" w:rsidRDefault="00790316" w:rsidP="00476B86">
            <w:pPr>
              <w:jc w:val="both"/>
              <w:rPr>
                <w:rFonts w:ascii="Arial" w:hAnsi="Arial" w:cs="Arial"/>
                <w:b w:val="0"/>
                <w:color w:val="000000" w:themeColor="text1"/>
                <w:sz w:val="24"/>
                <w:szCs w:val="24"/>
              </w:rPr>
            </w:pPr>
          </w:p>
        </w:tc>
        <w:tc>
          <w:tcPr>
            <w:tcW w:w="954" w:type="dxa"/>
          </w:tcPr>
          <w:p w14:paraId="644ACCE9" w14:textId="77777777" w:rsidR="00790316" w:rsidRPr="00DE7A76" w:rsidRDefault="00790316"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02 años</w:t>
            </w:r>
          </w:p>
        </w:tc>
        <w:tc>
          <w:tcPr>
            <w:tcW w:w="1563" w:type="dxa"/>
          </w:tcPr>
          <w:p w14:paraId="24A3E0DC" w14:textId="5869E42A"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1,107</w:t>
            </w:r>
          </w:p>
        </w:tc>
        <w:tc>
          <w:tcPr>
            <w:tcW w:w="1634" w:type="dxa"/>
          </w:tcPr>
          <w:p w14:paraId="3DF62613" w14:textId="6602FA36"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598</w:t>
            </w:r>
          </w:p>
        </w:tc>
        <w:tc>
          <w:tcPr>
            <w:tcW w:w="1482" w:type="dxa"/>
          </w:tcPr>
          <w:p w14:paraId="271F6BB0" w14:textId="4BD34AC0"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509</w:t>
            </w:r>
          </w:p>
        </w:tc>
      </w:tr>
      <w:tr w:rsidR="00790316" w:rsidRPr="00DE7A76" w14:paraId="310B8F9A" w14:textId="631C0D41" w:rsidTr="00F43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vMerge/>
          </w:tcPr>
          <w:p w14:paraId="0814ACC8" w14:textId="77777777" w:rsidR="00790316" w:rsidRPr="00DE7A76" w:rsidRDefault="00790316" w:rsidP="00476B86">
            <w:pPr>
              <w:jc w:val="both"/>
              <w:rPr>
                <w:rFonts w:ascii="Arial" w:hAnsi="Arial" w:cs="Arial"/>
                <w:b w:val="0"/>
                <w:color w:val="000000" w:themeColor="text1"/>
                <w:sz w:val="24"/>
                <w:szCs w:val="24"/>
              </w:rPr>
            </w:pPr>
          </w:p>
        </w:tc>
        <w:tc>
          <w:tcPr>
            <w:tcW w:w="954" w:type="dxa"/>
          </w:tcPr>
          <w:p w14:paraId="1C352656" w14:textId="77777777" w:rsidR="00790316" w:rsidRPr="00DE7A76" w:rsidRDefault="00790316"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03 años</w:t>
            </w:r>
          </w:p>
        </w:tc>
        <w:tc>
          <w:tcPr>
            <w:tcW w:w="1563" w:type="dxa"/>
          </w:tcPr>
          <w:p w14:paraId="3E0C7521" w14:textId="7A51F76B"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466</w:t>
            </w:r>
          </w:p>
        </w:tc>
        <w:tc>
          <w:tcPr>
            <w:tcW w:w="1634" w:type="dxa"/>
          </w:tcPr>
          <w:p w14:paraId="7EF63C31" w14:textId="60246909"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275</w:t>
            </w:r>
          </w:p>
        </w:tc>
        <w:tc>
          <w:tcPr>
            <w:tcW w:w="1482" w:type="dxa"/>
          </w:tcPr>
          <w:p w14:paraId="47700F66" w14:textId="4B2FCD33"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191</w:t>
            </w:r>
          </w:p>
        </w:tc>
      </w:tr>
      <w:tr w:rsidR="00790316" w:rsidRPr="00DE7A76" w14:paraId="58E8AEA2" w14:textId="06F77CD5" w:rsidTr="00F43047">
        <w:tc>
          <w:tcPr>
            <w:cnfStyle w:val="001000000000" w:firstRow="0" w:lastRow="0" w:firstColumn="1" w:lastColumn="0" w:oddVBand="0" w:evenVBand="0" w:oddHBand="0" w:evenHBand="0" w:firstRowFirstColumn="0" w:firstRowLastColumn="0" w:lastRowFirstColumn="0" w:lastRowLastColumn="0"/>
            <w:tcW w:w="1519" w:type="dxa"/>
            <w:vMerge/>
          </w:tcPr>
          <w:p w14:paraId="2390CEBB" w14:textId="77777777" w:rsidR="00790316" w:rsidRPr="00DE7A76" w:rsidRDefault="00790316" w:rsidP="00476B86">
            <w:pPr>
              <w:jc w:val="both"/>
              <w:rPr>
                <w:rFonts w:ascii="Arial" w:hAnsi="Arial" w:cs="Arial"/>
                <w:b w:val="0"/>
                <w:color w:val="000000" w:themeColor="text1"/>
                <w:sz w:val="24"/>
                <w:szCs w:val="24"/>
              </w:rPr>
            </w:pPr>
          </w:p>
        </w:tc>
        <w:tc>
          <w:tcPr>
            <w:tcW w:w="954" w:type="dxa"/>
          </w:tcPr>
          <w:p w14:paraId="05578FDD" w14:textId="77777777" w:rsidR="00790316" w:rsidRPr="00DE7A76" w:rsidRDefault="00790316"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04 años</w:t>
            </w:r>
          </w:p>
        </w:tc>
        <w:tc>
          <w:tcPr>
            <w:tcW w:w="1563" w:type="dxa"/>
          </w:tcPr>
          <w:p w14:paraId="0B36C00B" w14:textId="4A72D661"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343</w:t>
            </w:r>
          </w:p>
        </w:tc>
        <w:tc>
          <w:tcPr>
            <w:tcW w:w="1634" w:type="dxa"/>
          </w:tcPr>
          <w:p w14:paraId="4E7226A9" w14:textId="66698719"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191</w:t>
            </w:r>
          </w:p>
        </w:tc>
        <w:tc>
          <w:tcPr>
            <w:tcW w:w="1482" w:type="dxa"/>
          </w:tcPr>
          <w:p w14:paraId="0C41F1DF" w14:textId="0D161D7C"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152</w:t>
            </w:r>
          </w:p>
        </w:tc>
      </w:tr>
      <w:tr w:rsidR="00790316" w:rsidRPr="00DE7A76" w14:paraId="4E862E24" w14:textId="4DC758D1" w:rsidTr="00F43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vMerge/>
          </w:tcPr>
          <w:p w14:paraId="718066A6" w14:textId="77777777" w:rsidR="00790316" w:rsidRPr="00DE7A76" w:rsidRDefault="00790316" w:rsidP="00476B86">
            <w:pPr>
              <w:jc w:val="both"/>
              <w:rPr>
                <w:rFonts w:ascii="Arial" w:hAnsi="Arial" w:cs="Arial"/>
                <w:b w:val="0"/>
                <w:color w:val="000000" w:themeColor="text1"/>
                <w:sz w:val="24"/>
                <w:szCs w:val="24"/>
              </w:rPr>
            </w:pPr>
          </w:p>
        </w:tc>
        <w:tc>
          <w:tcPr>
            <w:tcW w:w="954" w:type="dxa"/>
          </w:tcPr>
          <w:p w14:paraId="65EEDA6D" w14:textId="77777777" w:rsidR="00790316" w:rsidRPr="00DE7A76" w:rsidRDefault="00790316"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05 años</w:t>
            </w:r>
          </w:p>
        </w:tc>
        <w:tc>
          <w:tcPr>
            <w:tcW w:w="1563" w:type="dxa"/>
          </w:tcPr>
          <w:p w14:paraId="173E65A3" w14:textId="56920E89"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489</w:t>
            </w:r>
          </w:p>
        </w:tc>
        <w:tc>
          <w:tcPr>
            <w:tcW w:w="1634" w:type="dxa"/>
          </w:tcPr>
          <w:p w14:paraId="4FCDD01E" w14:textId="4391B774"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286</w:t>
            </w:r>
          </w:p>
        </w:tc>
        <w:tc>
          <w:tcPr>
            <w:tcW w:w="1482" w:type="dxa"/>
          </w:tcPr>
          <w:p w14:paraId="25B5E7B1" w14:textId="617AF53B"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203</w:t>
            </w:r>
          </w:p>
        </w:tc>
      </w:tr>
      <w:tr w:rsidR="00790316" w:rsidRPr="00DE7A76" w14:paraId="1D5322FD" w14:textId="6C36BD57" w:rsidTr="00F43047">
        <w:tc>
          <w:tcPr>
            <w:cnfStyle w:val="001000000000" w:firstRow="0" w:lastRow="0" w:firstColumn="1" w:lastColumn="0" w:oddVBand="0" w:evenVBand="0" w:oddHBand="0" w:evenHBand="0" w:firstRowFirstColumn="0" w:firstRowLastColumn="0" w:lastRowFirstColumn="0" w:lastRowLastColumn="0"/>
            <w:tcW w:w="1519" w:type="dxa"/>
            <w:vMerge/>
          </w:tcPr>
          <w:p w14:paraId="0CA507CD" w14:textId="77777777" w:rsidR="00790316" w:rsidRPr="00DE7A76" w:rsidRDefault="00790316" w:rsidP="00476B86">
            <w:pPr>
              <w:jc w:val="both"/>
              <w:rPr>
                <w:rFonts w:ascii="Arial" w:hAnsi="Arial" w:cs="Arial"/>
                <w:b w:val="0"/>
                <w:color w:val="000000" w:themeColor="text1"/>
                <w:sz w:val="24"/>
                <w:szCs w:val="24"/>
              </w:rPr>
            </w:pPr>
          </w:p>
        </w:tc>
        <w:tc>
          <w:tcPr>
            <w:tcW w:w="954" w:type="dxa"/>
          </w:tcPr>
          <w:p w14:paraId="32290C74" w14:textId="77777777" w:rsidR="00790316" w:rsidRPr="00DE7A76" w:rsidRDefault="00790316"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06 años</w:t>
            </w:r>
          </w:p>
        </w:tc>
        <w:tc>
          <w:tcPr>
            <w:tcW w:w="1563" w:type="dxa"/>
          </w:tcPr>
          <w:p w14:paraId="6BCF94D5" w14:textId="4BA5CC03"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363</w:t>
            </w:r>
          </w:p>
        </w:tc>
        <w:tc>
          <w:tcPr>
            <w:tcW w:w="1634" w:type="dxa"/>
          </w:tcPr>
          <w:p w14:paraId="158D8F4A" w14:textId="0C1F3D01"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207</w:t>
            </w:r>
          </w:p>
        </w:tc>
        <w:tc>
          <w:tcPr>
            <w:tcW w:w="1482" w:type="dxa"/>
          </w:tcPr>
          <w:p w14:paraId="72BED08A" w14:textId="301617EA"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156</w:t>
            </w:r>
          </w:p>
        </w:tc>
      </w:tr>
      <w:tr w:rsidR="00790316" w:rsidRPr="00DE7A76" w14:paraId="2A7EA316" w14:textId="33720CD8" w:rsidTr="00F43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vMerge/>
          </w:tcPr>
          <w:p w14:paraId="19720A45" w14:textId="77777777" w:rsidR="00790316" w:rsidRPr="00DE7A76" w:rsidRDefault="00790316" w:rsidP="00476B86">
            <w:pPr>
              <w:jc w:val="both"/>
              <w:rPr>
                <w:rFonts w:ascii="Arial" w:hAnsi="Arial" w:cs="Arial"/>
                <w:b w:val="0"/>
                <w:color w:val="000000" w:themeColor="text1"/>
                <w:sz w:val="24"/>
                <w:szCs w:val="24"/>
              </w:rPr>
            </w:pPr>
          </w:p>
        </w:tc>
        <w:tc>
          <w:tcPr>
            <w:tcW w:w="954" w:type="dxa"/>
          </w:tcPr>
          <w:p w14:paraId="4700C20C" w14:textId="77777777" w:rsidR="00790316" w:rsidRPr="00DE7A76" w:rsidRDefault="00790316"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 xml:space="preserve">07 años </w:t>
            </w:r>
          </w:p>
        </w:tc>
        <w:tc>
          <w:tcPr>
            <w:tcW w:w="1563" w:type="dxa"/>
          </w:tcPr>
          <w:p w14:paraId="03211D0E" w14:textId="491EACC8"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305</w:t>
            </w:r>
          </w:p>
        </w:tc>
        <w:tc>
          <w:tcPr>
            <w:tcW w:w="1634" w:type="dxa"/>
          </w:tcPr>
          <w:p w14:paraId="28645BA2" w14:textId="27AA5533"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171</w:t>
            </w:r>
          </w:p>
        </w:tc>
        <w:tc>
          <w:tcPr>
            <w:tcW w:w="1482" w:type="dxa"/>
          </w:tcPr>
          <w:p w14:paraId="2D1C1C83" w14:textId="7BE01A51"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134</w:t>
            </w:r>
          </w:p>
        </w:tc>
      </w:tr>
      <w:tr w:rsidR="00790316" w:rsidRPr="00DE7A76" w14:paraId="7BAD3907" w14:textId="3C8B08E1" w:rsidTr="00F43047">
        <w:tc>
          <w:tcPr>
            <w:cnfStyle w:val="001000000000" w:firstRow="0" w:lastRow="0" w:firstColumn="1" w:lastColumn="0" w:oddVBand="0" w:evenVBand="0" w:oddHBand="0" w:evenHBand="0" w:firstRowFirstColumn="0" w:firstRowLastColumn="0" w:lastRowFirstColumn="0" w:lastRowLastColumn="0"/>
            <w:tcW w:w="1519" w:type="dxa"/>
            <w:vMerge/>
          </w:tcPr>
          <w:p w14:paraId="57434022" w14:textId="77777777" w:rsidR="00790316" w:rsidRPr="00DE7A76" w:rsidRDefault="00790316" w:rsidP="00476B86">
            <w:pPr>
              <w:jc w:val="both"/>
              <w:rPr>
                <w:rFonts w:ascii="Arial" w:hAnsi="Arial" w:cs="Arial"/>
                <w:b w:val="0"/>
                <w:color w:val="000000" w:themeColor="text1"/>
                <w:sz w:val="24"/>
                <w:szCs w:val="24"/>
              </w:rPr>
            </w:pPr>
          </w:p>
        </w:tc>
        <w:tc>
          <w:tcPr>
            <w:tcW w:w="954" w:type="dxa"/>
          </w:tcPr>
          <w:p w14:paraId="4A003A95" w14:textId="77777777" w:rsidR="00790316" w:rsidRPr="00DE7A76" w:rsidRDefault="00790316"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 xml:space="preserve">08 años </w:t>
            </w:r>
          </w:p>
        </w:tc>
        <w:tc>
          <w:tcPr>
            <w:tcW w:w="1563" w:type="dxa"/>
          </w:tcPr>
          <w:p w14:paraId="05D444FE" w14:textId="22835B0C"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413</w:t>
            </w:r>
          </w:p>
        </w:tc>
        <w:tc>
          <w:tcPr>
            <w:tcW w:w="1634" w:type="dxa"/>
          </w:tcPr>
          <w:p w14:paraId="3B67761A" w14:textId="23447D69"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233</w:t>
            </w:r>
          </w:p>
        </w:tc>
        <w:tc>
          <w:tcPr>
            <w:tcW w:w="1482" w:type="dxa"/>
          </w:tcPr>
          <w:p w14:paraId="0B2A9545" w14:textId="6940851A"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180</w:t>
            </w:r>
          </w:p>
        </w:tc>
      </w:tr>
      <w:tr w:rsidR="00790316" w:rsidRPr="00DE7A76" w14:paraId="6E2D035C" w14:textId="0B264E9F" w:rsidTr="00F43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vMerge/>
          </w:tcPr>
          <w:p w14:paraId="3F71ADE4" w14:textId="77777777" w:rsidR="00790316" w:rsidRPr="00DE7A76" w:rsidRDefault="00790316" w:rsidP="00476B86">
            <w:pPr>
              <w:jc w:val="both"/>
              <w:rPr>
                <w:rFonts w:ascii="Arial" w:hAnsi="Arial" w:cs="Arial"/>
                <w:b w:val="0"/>
                <w:color w:val="000000" w:themeColor="text1"/>
                <w:sz w:val="24"/>
                <w:szCs w:val="24"/>
              </w:rPr>
            </w:pPr>
          </w:p>
        </w:tc>
        <w:tc>
          <w:tcPr>
            <w:tcW w:w="954" w:type="dxa"/>
          </w:tcPr>
          <w:p w14:paraId="0728D07C" w14:textId="77777777" w:rsidR="00790316" w:rsidRPr="00DE7A76" w:rsidRDefault="00790316"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09 años</w:t>
            </w:r>
          </w:p>
        </w:tc>
        <w:tc>
          <w:tcPr>
            <w:tcW w:w="1563" w:type="dxa"/>
          </w:tcPr>
          <w:p w14:paraId="43D2D18E" w14:textId="7C016AA0"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392</w:t>
            </w:r>
          </w:p>
        </w:tc>
        <w:tc>
          <w:tcPr>
            <w:tcW w:w="1634" w:type="dxa"/>
          </w:tcPr>
          <w:p w14:paraId="09BE0A62" w14:textId="318B68E0"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198</w:t>
            </w:r>
          </w:p>
        </w:tc>
        <w:tc>
          <w:tcPr>
            <w:tcW w:w="1482" w:type="dxa"/>
          </w:tcPr>
          <w:p w14:paraId="5AA10440" w14:textId="0E18FD36"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194</w:t>
            </w:r>
          </w:p>
        </w:tc>
      </w:tr>
      <w:tr w:rsidR="00790316" w:rsidRPr="00DE7A76" w14:paraId="0B4C04A2" w14:textId="1EF1549E" w:rsidTr="00F43047">
        <w:tc>
          <w:tcPr>
            <w:cnfStyle w:val="001000000000" w:firstRow="0" w:lastRow="0" w:firstColumn="1" w:lastColumn="0" w:oddVBand="0" w:evenVBand="0" w:oddHBand="0" w:evenHBand="0" w:firstRowFirstColumn="0" w:firstRowLastColumn="0" w:lastRowFirstColumn="0" w:lastRowLastColumn="0"/>
            <w:tcW w:w="1519" w:type="dxa"/>
            <w:vMerge/>
          </w:tcPr>
          <w:p w14:paraId="4FE6C0C7" w14:textId="77777777" w:rsidR="00790316" w:rsidRPr="00DE7A76" w:rsidRDefault="00790316" w:rsidP="00476B86">
            <w:pPr>
              <w:jc w:val="both"/>
              <w:rPr>
                <w:rFonts w:ascii="Arial" w:hAnsi="Arial" w:cs="Arial"/>
                <w:b w:val="0"/>
                <w:color w:val="000000" w:themeColor="text1"/>
                <w:sz w:val="24"/>
                <w:szCs w:val="24"/>
              </w:rPr>
            </w:pPr>
          </w:p>
        </w:tc>
        <w:tc>
          <w:tcPr>
            <w:tcW w:w="954" w:type="dxa"/>
          </w:tcPr>
          <w:p w14:paraId="627E82E9" w14:textId="77777777" w:rsidR="00790316" w:rsidRPr="00DE7A76" w:rsidRDefault="00790316"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10 años</w:t>
            </w:r>
          </w:p>
        </w:tc>
        <w:tc>
          <w:tcPr>
            <w:tcW w:w="1563" w:type="dxa"/>
          </w:tcPr>
          <w:p w14:paraId="2A70FEB6" w14:textId="40468FB7"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423</w:t>
            </w:r>
          </w:p>
        </w:tc>
        <w:tc>
          <w:tcPr>
            <w:tcW w:w="1634" w:type="dxa"/>
          </w:tcPr>
          <w:p w14:paraId="4BE84C55" w14:textId="4F575F7B"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234</w:t>
            </w:r>
          </w:p>
        </w:tc>
        <w:tc>
          <w:tcPr>
            <w:tcW w:w="1482" w:type="dxa"/>
          </w:tcPr>
          <w:p w14:paraId="29C525E8" w14:textId="40D77F2D"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189</w:t>
            </w:r>
          </w:p>
        </w:tc>
      </w:tr>
      <w:tr w:rsidR="00790316" w:rsidRPr="00DE7A76" w14:paraId="43DE56BE" w14:textId="0306F5D0" w:rsidTr="00F43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vMerge/>
          </w:tcPr>
          <w:p w14:paraId="7E5A7C09" w14:textId="77777777" w:rsidR="00790316" w:rsidRPr="00DE7A76" w:rsidRDefault="00790316" w:rsidP="00476B86">
            <w:pPr>
              <w:jc w:val="both"/>
              <w:rPr>
                <w:rFonts w:ascii="Arial" w:hAnsi="Arial" w:cs="Arial"/>
                <w:b w:val="0"/>
                <w:color w:val="000000" w:themeColor="text1"/>
                <w:sz w:val="24"/>
                <w:szCs w:val="24"/>
              </w:rPr>
            </w:pPr>
          </w:p>
        </w:tc>
        <w:tc>
          <w:tcPr>
            <w:tcW w:w="954" w:type="dxa"/>
          </w:tcPr>
          <w:p w14:paraId="70556685" w14:textId="77777777" w:rsidR="00790316" w:rsidRPr="00DE7A76" w:rsidRDefault="00790316"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 xml:space="preserve">11 años </w:t>
            </w:r>
          </w:p>
        </w:tc>
        <w:tc>
          <w:tcPr>
            <w:tcW w:w="1563" w:type="dxa"/>
          </w:tcPr>
          <w:p w14:paraId="174AE2E5" w14:textId="0EFD4C9B"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400</w:t>
            </w:r>
          </w:p>
        </w:tc>
        <w:tc>
          <w:tcPr>
            <w:tcW w:w="1634" w:type="dxa"/>
          </w:tcPr>
          <w:p w14:paraId="2EEF384B" w14:textId="2565C127"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212</w:t>
            </w:r>
          </w:p>
        </w:tc>
        <w:tc>
          <w:tcPr>
            <w:tcW w:w="1482" w:type="dxa"/>
          </w:tcPr>
          <w:p w14:paraId="2A4F6B91" w14:textId="30DF43E7"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188</w:t>
            </w:r>
          </w:p>
        </w:tc>
      </w:tr>
      <w:tr w:rsidR="00790316" w:rsidRPr="00DE7A76" w14:paraId="1EDB54D4" w14:textId="4DA03817" w:rsidTr="00F43047">
        <w:tc>
          <w:tcPr>
            <w:cnfStyle w:val="001000000000" w:firstRow="0" w:lastRow="0" w:firstColumn="1" w:lastColumn="0" w:oddVBand="0" w:evenVBand="0" w:oddHBand="0" w:evenHBand="0" w:firstRowFirstColumn="0" w:firstRowLastColumn="0" w:lastRowFirstColumn="0" w:lastRowLastColumn="0"/>
            <w:tcW w:w="1519" w:type="dxa"/>
            <w:vMerge/>
          </w:tcPr>
          <w:p w14:paraId="43B29249" w14:textId="77777777" w:rsidR="00790316" w:rsidRPr="00DE7A76" w:rsidRDefault="00790316" w:rsidP="00476B86">
            <w:pPr>
              <w:jc w:val="both"/>
              <w:rPr>
                <w:rFonts w:ascii="Arial" w:hAnsi="Arial" w:cs="Arial"/>
                <w:b w:val="0"/>
                <w:color w:val="000000" w:themeColor="text1"/>
                <w:sz w:val="24"/>
                <w:szCs w:val="24"/>
              </w:rPr>
            </w:pPr>
          </w:p>
        </w:tc>
        <w:tc>
          <w:tcPr>
            <w:tcW w:w="954" w:type="dxa"/>
          </w:tcPr>
          <w:p w14:paraId="34A2DD80" w14:textId="77777777" w:rsidR="00790316" w:rsidRPr="00DE7A76" w:rsidRDefault="00790316"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12 años</w:t>
            </w:r>
          </w:p>
        </w:tc>
        <w:tc>
          <w:tcPr>
            <w:tcW w:w="1563" w:type="dxa"/>
          </w:tcPr>
          <w:p w14:paraId="67184F50" w14:textId="150BCA8F"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463</w:t>
            </w:r>
          </w:p>
        </w:tc>
        <w:tc>
          <w:tcPr>
            <w:tcW w:w="1634" w:type="dxa"/>
          </w:tcPr>
          <w:p w14:paraId="2AA7ABC5" w14:textId="66F2DFB1"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259</w:t>
            </w:r>
          </w:p>
        </w:tc>
        <w:tc>
          <w:tcPr>
            <w:tcW w:w="1482" w:type="dxa"/>
          </w:tcPr>
          <w:p w14:paraId="7D757A22" w14:textId="09A456A3"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204</w:t>
            </w:r>
          </w:p>
        </w:tc>
      </w:tr>
      <w:tr w:rsidR="00790316" w:rsidRPr="00DE7A76" w14:paraId="547E663A" w14:textId="5D5AFBA1" w:rsidTr="00F43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vMerge/>
          </w:tcPr>
          <w:p w14:paraId="5F5200D6" w14:textId="77777777" w:rsidR="00790316" w:rsidRPr="00DE7A76" w:rsidRDefault="00790316" w:rsidP="00476B86">
            <w:pPr>
              <w:jc w:val="both"/>
              <w:rPr>
                <w:rFonts w:ascii="Arial" w:hAnsi="Arial" w:cs="Arial"/>
                <w:b w:val="0"/>
                <w:color w:val="000000" w:themeColor="text1"/>
                <w:sz w:val="24"/>
                <w:szCs w:val="24"/>
              </w:rPr>
            </w:pPr>
          </w:p>
        </w:tc>
        <w:tc>
          <w:tcPr>
            <w:tcW w:w="954" w:type="dxa"/>
          </w:tcPr>
          <w:p w14:paraId="67F6F7F1" w14:textId="77777777" w:rsidR="00790316" w:rsidRPr="00DE7A76" w:rsidRDefault="00790316"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 xml:space="preserve">13 años </w:t>
            </w:r>
          </w:p>
        </w:tc>
        <w:tc>
          <w:tcPr>
            <w:tcW w:w="1563" w:type="dxa"/>
          </w:tcPr>
          <w:p w14:paraId="0892CF77" w14:textId="771DBCCD"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429</w:t>
            </w:r>
          </w:p>
        </w:tc>
        <w:tc>
          <w:tcPr>
            <w:tcW w:w="1634" w:type="dxa"/>
          </w:tcPr>
          <w:p w14:paraId="032DC5D3" w14:textId="70CC2F2B"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227</w:t>
            </w:r>
          </w:p>
        </w:tc>
        <w:tc>
          <w:tcPr>
            <w:tcW w:w="1482" w:type="dxa"/>
          </w:tcPr>
          <w:p w14:paraId="0E0AEEF8" w14:textId="380B63EF"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202</w:t>
            </w:r>
          </w:p>
        </w:tc>
      </w:tr>
      <w:tr w:rsidR="00790316" w:rsidRPr="00DE7A76" w14:paraId="5CBAF43D" w14:textId="35B7DB45" w:rsidTr="00F43047">
        <w:tc>
          <w:tcPr>
            <w:cnfStyle w:val="001000000000" w:firstRow="0" w:lastRow="0" w:firstColumn="1" w:lastColumn="0" w:oddVBand="0" w:evenVBand="0" w:oddHBand="0" w:evenHBand="0" w:firstRowFirstColumn="0" w:firstRowLastColumn="0" w:lastRowFirstColumn="0" w:lastRowLastColumn="0"/>
            <w:tcW w:w="1519" w:type="dxa"/>
            <w:vMerge/>
          </w:tcPr>
          <w:p w14:paraId="1024B084" w14:textId="77777777" w:rsidR="00790316" w:rsidRPr="00DE7A76" w:rsidRDefault="00790316" w:rsidP="00476B86">
            <w:pPr>
              <w:jc w:val="both"/>
              <w:rPr>
                <w:rFonts w:ascii="Arial" w:hAnsi="Arial" w:cs="Arial"/>
                <w:b w:val="0"/>
                <w:color w:val="000000" w:themeColor="text1"/>
                <w:sz w:val="24"/>
                <w:szCs w:val="24"/>
              </w:rPr>
            </w:pPr>
          </w:p>
        </w:tc>
        <w:tc>
          <w:tcPr>
            <w:tcW w:w="954" w:type="dxa"/>
          </w:tcPr>
          <w:p w14:paraId="6A946B94" w14:textId="77777777" w:rsidR="00790316" w:rsidRPr="00DE7A76" w:rsidRDefault="00790316"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 xml:space="preserve">14 años </w:t>
            </w:r>
          </w:p>
        </w:tc>
        <w:tc>
          <w:tcPr>
            <w:tcW w:w="1563" w:type="dxa"/>
          </w:tcPr>
          <w:p w14:paraId="5AEFEC5F" w14:textId="2E3A94BF"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482</w:t>
            </w:r>
          </w:p>
        </w:tc>
        <w:tc>
          <w:tcPr>
            <w:tcW w:w="1634" w:type="dxa"/>
          </w:tcPr>
          <w:p w14:paraId="414BF006" w14:textId="201A682F"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240</w:t>
            </w:r>
          </w:p>
        </w:tc>
        <w:tc>
          <w:tcPr>
            <w:tcW w:w="1482" w:type="dxa"/>
          </w:tcPr>
          <w:p w14:paraId="1943E528" w14:textId="316D7253"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242</w:t>
            </w:r>
          </w:p>
        </w:tc>
      </w:tr>
      <w:tr w:rsidR="00790316" w:rsidRPr="00DE7A76" w14:paraId="2F3376F8" w14:textId="30089883" w:rsidTr="00F43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vMerge/>
          </w:tcPr>
          <w:p w14:paraId="0B38B7A8" w14:textId="77777777" w:rsidR="00790316" w:rsidRPr="00DE7A76" w:rsidRDefault="00790316" w:rsidP="00476B86">
            <w:pPr>
              <w:jc w:val="both"/>
              <w:rPr>
                <w:rFonts w:ascii="Arial" w:hAnsi="Arial" w:cs="Arial"/>
                <w:b w:val="0"/>
                <w:color w:val="000000" w:themeColor="text1"/>
                <w:sz w:val="24"/>
                <w:szCs w:val="24"/>
              </w:rPr>
            </w:pPr>
          </w:p>
        </w:tc>
        <w:tc>
          <w:tcPr>
            <w:tcW w:w="954" w:type="dxa"/>
          </w:tcPr>
          <w:p w14:paraId="19EA664D" w14:textId="77777777" w:rsidR="00790316" w:rsidRPr="00DE7A76" w:rsidRDefault="00790316"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15 años</w:t>
            </w:r>
          </w:p>
        </w:tc>
        <w:tc>
          <w:tcPr>
            <w:tcW w:w="1563" w:type="dxa"/>
          </w:tcPr>
          <w:p w14:paraId="50634946" w14:textId="011650AF"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532</w:t>
            </w:r>
          </w:p>
        </w:tc>
        <w:tc>
          <w:tcPr>
            <w:tcW w:w="1634" w:type="dxa"/>
          </w:tcPr>
          <w:p w14:paraId="0BFEF034" w14:textId="41A1ABB5"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243</w:t>
            </w:r>
          </w:p>
        </w:tc>
        <w:tc>
          <w:tcPr>
            <w:tcW w:w="1482" w:type="dxa"/>
          </w:tcPr>
          <w:p w14:paraId="4E51B256" w14:textId="759BEA7B"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289</w:t>
            </w:r>
          </w:p>
        </w:tc>
      </w:tr>
      <w:tr w:rsidR="00790316" w:rsidRPr="00DE7A76" w14:paraId="42B14A0B" w14:textId="3A88C9A8" w:rsidTr="00F43047">
        <w:tc>
          <w:tcPr>
            <w:cnfStyle w:val="001000000000" w:firstRow="0" w:lastRow="0" w:firstColumn="1" w:lastColumn="0" w:oddVBand="0" w:evenVBand="0" w:oddHBand="0" w:evenHBand="0" w:firstRowFirstColumn="0" w:firstRowLastColumn="0" w:lastRowFirstColumn="0" w:lastRowLastColumn="0"/>
            <w:tcW w:w="1519" w:type="dxa"/>
            <w:vMerge/>
          </w:tcPr>
          <w:p w14:paraId="6467C6E2" w14:textId="77777777" w:rsidR="00790316" w:rsidRPr="00DE7A76" w:rsidRDefault="00790316" w:rsidP="00476B86">
            <w:pPr>
              <w:jc w:val="both"/>
              <w:rPr>
                <w:rFonts w:ascii="Arial" w:hAnsi="Arial" w:cs="Arial"/>
                <w:b w:val="0"/>
                <w:color w:val="000000" w:themeColor="text1"/>
                <w:sz w:val="24"/>
                <w:szCs w:val="24"/>
              </w:rPr>
            </w:pPr>
          </w:p>
        </w:tc>
        <w:tc>
          <w:tcPr>
            <w:tcW w:w="954" w:type="dxa"/>
          </w:tcPr>
          <w:p w14:paraId="7C45AE2E" w14:textId="77777777" w:rsidR="00790316" w:rsidRPr="00DE7A76" w:rsidRDefault="00790316"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16 años</w:t>
            </w:r>
          </w:p>
        </w:tc>
        <w:tc>
          <w:tcPr>
            <w:tcW w:w="1563" w:type="dxa"/>
          </w:tcPr>
          <w:p w14:paraId="18381200" w14:textId="2B107464"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471</w:t>
            </w:r>
          </w:p>
        </w:tc>
        <w:tc>
          <w:tcPr>
            <w:tcW w:w="1634" w:type="dxa"/>
          </w:tcPr>
          <w:p w14:paraId="3A174412" w14:textId="404928FF"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221</w:t>
            </w:r>
          </w:p>
        </w:tc>
        <w:tc>
          <w:tcPr>
            <w:tcW w:w="1482" w:type="dxa"/>
          </w:tcPr>
          <w:p w14:paraId="299B379D" w14:textId="13899931" w:rsidR="00790316" w:rsidRPr="00DE7A76"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250</w:t>
            </w:r>
          </w:p>
        </w:tc>
      </w:tr>
      <w:tr w:rsidR="00790316" w:rsidRPr="00DE7A76" w14:paraId="17E05C5D" w14:textId="05DB399E" w:rsidTr="00F4304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19" w:type="dxa"/>
            <w:vMerge/>
          </w:tcPr>
          <w:p w14:paraId="267250D4" w14:textId="77777777" w:rsidR="00790316" w:rsidRPr="00DE7A76" w:rsidRDefault="00790316" w:rsidP="00476B86">
            <w:pPr>
              <w:jc w:val="both"/>
              <w:rPr>
                <w:rFonts w:ascii="Arial" w:hAnsi="Arial" w:cs="Arial"/>
                <w:b w:val="0"/>
                <w:color w:val="000000" w:themeColor="text1"/>
                <w:sz w:val="24"/>
                <w:szCs w:val="24"/>
              </w:rPr>
            </w:pPr>
          </w:p>
        </w:tc>
        <w:tc>
          <w:tcPr>
            <w:tcW w:w="954" w:type="dxa"/>
          </w:tcPr>
          <w:p w14:paraId="0A939DC6" w14:textId="77777777" w:rsidR="00790316" w:rsidRPr="00DE7A76" w:rsidRDefault="00790316"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rPr>
            </w:pPr>
            <w:r w:rsidRPr="00DE7A76">
              <w:rPr>
                <w:rFonts w:ascii="Arial" w:hAnsi="Arial" w:cs="Arial"/>
                <w:b/>
                <w:color w:val="2F5496" w:themeColor="accent1" w:themeShade="BF"/>
                <w:sz w:val="20"/>
                <w:szCs w:val="20"/>
              </w:rPr>
              <w:t>17 años</w:t>
            </w:r>
          </w:p>
        </w:tc>
        <w:tc>
          <w:tcPr>
            <w:tcW w:w="1563" w:type="dxa"/>
          </w:tcPr>
          <w:p w14:paraId="5C1876B7" w14:textId="04C3D210"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520</w:t>
            </w:r>
          </w:p>
        </w:tc>
        <w:tc>
          <w:tcPr>
            <w:tcW w:w="1634" w:type="dxa"/>
          </w:tcPr>
          <w:p w14:paraId="318F36C1" w14:textId="26FF899D"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255</w:t>
            </w:r>
          </w:p>
        </w:tc>
        <w:tc>
          <w:tcPr>
            <w:tcW w:w="1482" w:type="dxa"/>
          </w:tcPr>
          <w:p w14:paraId="5E344FA5" w14:textId="2814F059" w:rsidR="00790316" w:rsidRPr="00DE7A76" w:rsidRDefault="00790316"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B3838" w:themeColor="background2" w:themeShade="40"/>
                <w:sz w:val="20"/>
                <w:szCs w:val="20"/>
              </w:rPr>
            </w:pPr>
            <w:r>
              <w:rPr>
                <w:rFonts w:ascii="Arial" w:hAnsi="Arial" w:cs="Arial"/>
                <w:color w:val="3B3838" w:themeColor="background2" w:themeShade="40"/>
                <w:sz w:val="20"/>
                <w:szCs w:val="20"/>
              </w:rPr>
              <w:t>265</w:t>
            </w:r>
          </w:p>
        </w:tc>
      </w:tr>
      <w:tr w:rsidR="00790316" w:rsidRPr="00DE7A76" w14:paraId="02F3A14B" w14:textId="5866B233" w:rsidTr="00F43047">
        <w:trPr>
          <w:trHeight w:val="70"/>
        </w:trPr>
        <w:tc>
          <w:tcPr>
            <w:cnfStyle w:val="001000000000" w:firstRow="0" w:lastRow="0" w:firstColumn="1" w:lastColumn="0" w:oddVBand="0" w:evenVBand="0" w:oddHBand="0" w:evenHBand="0" w:firstRowFirstColumn="0" w:firstRowLastColumn="0" w:lastRowFirstColumn="0" w:lastRowLastColumn="0"/>
            <w:tcW w:w="2473" w:type="dxa"/>
            <w:gridSpan w:val="2"/>
          </w:tcPr>
          <w:p w14:paraId="15441316" w14:textId="77777777" w:rsidR="00790316" w:rsidRPr="00DE7A76" w:rsidRDefault="00790316" w:rsidP="00476B86">
            <w:pPr>
              <w:jc w:val="center"/>
              <w:rPr>
                <w:rFonts w:ascii="Arial" w:hAnsi="Arial" w:cs="Arial"/>
                <w:b w:val="0"/>
                <w:color w:val="2F5496" w:themeColor="accent1" w:themeShade="BF"/>
                <w:sz w:val="20"/>
                <w:szCs w:val="20"/>
              </w:rPr>
            </w:pPr>
          </w:p>
        </w:tc>
        <w:tc>
          <w:tcPr>
            <w:tcW w:w="1563" w:type="dxa"/>
          </w:tcPr>
          <w:p w14:paraId="6F9CE86A" w14:textId="7414CA6D" w:rsidR="00790316" w:rsidRPr="00D632D1"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3B3838" w:themeColor="background2" w:themeShade="40"/>
                <w:sz w:val="20"/>
                <w:szCs w:val="20"/>
              </w:rPr>
            </w:pPr>
            <w:r w:rsidRPr="00D632D1">
              <w:rPr>
                <w:rFonts w:ascii="Arial" w:hAnsi="Arial" w:cs="Arial"/>
                <w:b/>
                <w:color w:val="000000" w:themeColor="text1"/>
                <w:sz w:val="20"/>
                <w:szCs w:val="20"/>
              </w:rPr>
              <w:t>8, 159</w:t>
            </w:r>
          </w:p>
        </w:tc>
        <w:tc>
          <w:tcPr>
            <w:tcW w:w="1634" w:type="dxa"/>
          </w:tcPr>
          <w:p w14:paraId="718D17E7" w14:textId="31880EE2" w:rsidR="00790316" w:rsidRPr="00D632D1"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D632D1">
              <w:rPr>
                <w:rFonts w:ascii="Arial" w:hAnsi="Arial" w:cs="Arial"/>
                <w:b/>
                <w:color w:val="000000" w:themeColor="text1"/>
                <w:sz w:val="20"/>
                <w:szCs w:val="20"/>
              </w:rPr>
              <w:t>4, 313</w:t>
            </w:r>
          </w:p>
        </w:tc>
        <w:tc>
          <w:tcPr>
            <w:tcW w:w="1482" w:type="dxa"/>
          </w:tcPr>
          <w:p w14:paraId="4CDADA40" w14:textId="709453CC" w:rsidR="00790316" w:rsidRPr="00D632D1" w:rsidRDefault="00790316"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D632D1">
              <w:rPr>
                <w:rFonts w:ascii="Arial" w:hAnsi="Arial" w:cs="Arial"/>
                <w:b/>
                <w:color w:val="000000" w:themeColor="text1"/>
                <w:sz w:val="20"/>
                <w:szCs w:val="20"/>
              </w:rPr>
              <w:t>3, 846</w:t>
            </w:r>
          </w:p>
        </w:tc>
      </w:tr>
    </w:tbl>
    <w:p w14:paraId="3B05F29B" w14:textId="75749CCA" w:rsidR="000405E8" w:rsidRDefault="000405E8" w:rsidP="00476B86">
      <w:pPr>
        <w:jc w:val="both"/>
        <w:rPr>
          <w:rFonts w:ascii="Arial" w:hAnsi="Arial" w:cs="Arial"/>
          <w:sz w:val="24"/>
          <w:szCs w:val="24"/>
        </w:rPr>
      </w:pPr>
    </w:p>
    <w:p w14:paraId="73468BBF" w14:textId="5D560078" w:rsidR="000405E8" w:rsidRDefault="000405E8" w:rsidP="00476B86">
      <w:pPr>
        <w:jc w:val="both"/>
        <w:rPr>
          <w:rFonts w:ascii="Arial" w:hAnsi="Arial" w:cs="Arial"/>
          <w:sz w:val="24"/>
          <w:szCs w:val="24"/>
        </w:rPr>
      </w:pPr>
      <w:r>
        <w:rPr>
          <w:noProof/>
          <w:lang w:eastAsia="es-MX"/>
        </w:rPr>
        <mc:AlternateContent>
          <mc:Choice Requires="wps">
            <w:drawing>
              <wp:inline distT="0" distB="0" distL="0" distR="0" wp14:anchorId="6D2B0F3E" wp14:editId="61B757FE">
                <wp:extent cx="304800" cy="304800"/>
                <wp:effectExtent l="0" t="0" r="0" b="0"/>
                <wp:docPr id="18" name="AutoShape 3" descr="La discapacidad: un problema físico y social | by Ethos Laboratorio |  Desarrollo Económico y Social | Medi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467DFE22" id="AutoShape 3" o:spid="_x0000_s1026" alt="La discapacidad: un problema físico y social | by Ethos Laboratorio |  Desarrollo Económico y Social | Mediu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ap2fiQoDAAAwBgAADgAAAAAAAAAAAAAAAAAuAgAAZHJzL2Uyb0RvYy54bWxQ&#10;SwECLQAUAAYACAAAACEATKDpLNgAAAADAQAADwAAAAAAAAAAAAAAAABkBQAAZHJzL2Rvd25yZXYu&#10;eG1sUEsFBgAAAAAEAAQA8wAAAGkGAAAAAA==&#10;" filled="f" stroked="f">
                <o:lock v:ext="edit" aspectratio="t"/>
                <w10:anchorlock/>
              </v:rect>
            </w:pict>
          </mc:Fallback>
        </mc:AlternateContent>
      </w:r>
    </w:p>
    <w:p w14:paraId="0BCCAACD" w14:textId="62B6C04D" w:rsidR="001334BE" w:rsidRDefault="001334BE" w:rsidP="00476B86">
      <w:pPr>
        <w:jc w:val="both"/>
        <w:rPr>
          <w:rFonts w:ascii="Arial" w:hAnsi="Arial" w:cs="Arial"/>
          <w:sz w:val="24"/>
          <w:szCs w:val="24"/>
        </w:rPr>
      </w:pPr>
    </w:p>
    <w:p w14:paraId="4D42F6C2" w14:textId="7A1575BB" w:rsidR="001334BE" w:rsidRDefault="001334BE" w:rsidP="00476B86">
      <w:pPr>
        <w:jc w:val="both"/>
        <w:rPr>
          <w:rFonts w:ascii="Arial" w:hAnsi="Arial" w:cs="Arial"/>
          <w:sz w:val="24"/>
          <w:szCs w:val="24"/>
        </w:rPr>
      </w:pPr>
    </w:p>
    <w:p w14:paraId="24528C62" w14:textId="63AFEC50" w:rsidR="00CB2D91" w:rsidRDefault="00CB2D91" w:rsidP="00476B86">
      <w:pPr>
        <w:jc w:val="both"/>
        <w:rPr>
          <w:rFonts w:ascii="Arial" w:hAnsi="Arial" w:cs="Arial"/>
          <w:sz w:val="24"/>
          <w:szCs w:val="24"/>
        </w:rPr>
      </w:pPr>
    </w:p>
    <w:p w14:paraId="6F09A93A" w14:textId="6600CF32" w:rsidR="00CB2D91" w:rsidRDefault="00CB2D91" w:rsidP="00476B86">
      <w:pPr>
        <w:jc w:val="both"/>
        <w:rPr>
          <w:rFonts w:ascii="Arial" w:hAnsi="Arial" w:cs="Arial"/>
          <w:sz w:val="24"/>
          <w:szCs w:val="24"/>
        </w:rPr>
      </w:pPr>
    </w:p>
    <w:p w14:paraId="4819AF31" w14:textId="4BCF5310" w:rsidR="00CB2D91" w:rsidRDefault="00CB2D91" w:rsidP="00476B86">
      <w:pPr>
        <w:jc w:val="both"/>
        <w:rPr>
          <w:rFonts w:ascii="Arial" w:hAnsi="Arial" w:cs="Arial"/>
          <w:sz w:val="24"/>
          <w:szCs w:val="24"/>
        </w:rPr>
      </w:pPr>
    </w:p>
    <w:p w14:paraId="6BB27543" w14:textId="0295536D" w:rsidR="00CB2D91" w:rsidRDefault="00CB2D91" w:rsidP="00476B86">
      <w:pPr>
        <w:jc w:val="both"/>
        <w:rPr>
          <w:rFonts w:ascii="Arial" w:hAnsi="Arial" w:cs="Arial"/>
          <w:sz w:val="24"/>
          <w:szCs w:val="24"/>
        </w:rPr>
      </w:pPr>
    </w:p>
    <w:p w14:paraId="35AE1E64" w14:textId="324BEBBF" w:rsidR="00CB2D91" w:rsidRDefault="00CB2D91" w:rsidP="00476B86">
      <w:pPr>
        <w:jc w:val="both"/>
        <w:rPr>
          <w:rFonts w:ascii="Arial" w:hAnsi="Arial" w:cs="Arial"/>
          <w:sz w:val="24"/>
          <w:szCs w:val="24"/>
        </w:rPr>
      </w:pPr>
    </w:p>
    <w:p w14:paraId="259FCAF7" w14:textId="1FFBEA71" w:rsidR="00CB2D91" w:rsidRDefault="00CB2D91" w:rsidP="00476B86">
      <w:pPr>
        <w:jc w:val="both"/>
        <w:rPr>
          <w:rFonts w:ascii="Arial" w:hAnsi="Arial" w:cs="Arial"/>
          <w:sz w:val="24"/>
          <w:szCs w:val="24"/>
        </w:rPr>
      </w:pPr>
    </w:p>
    <w:p w14:paraId="1E5DC75F" w14:textId="221DCFD1" w:rsidR="00CB2D91" w:rsidRDefault="00CB2D91" w:rsidP="00476B86">
      <w:pPr>
        <w:jc w:val="both"/>
        <w:rPr>
          <w:rFonts w:ascii="Arial" w:hAnsi="Arial" w:cs="Arial"/>
          <w:sz w:val="24"/>
          <w:szCs w:val="24"/>
        </w:rPr>
      </w:pPr>
    </w:p>
    <w:p w14:paraId="6CBA5BD7" w14:textId="5FD14110" w:rsidR="00CB2D91" w:rsidRDefault="00CB2D91" w:rsidP="00476B86">
      <w:pPr>
        <w:jc w:val="both"/>
        <w:rPr>
          <w:rFonts w:ascii="Arial" w:hAnsi="Arial" w:cs="Arial"/>
          <w:sz w:val="24"/>
          <w:szCs w:val="24"/>
        </w:rPr>
      </w:pPr>
    </w:p>
    <w:p w14:paraId="23B5A1EA" w14:textId="1A4E8700" w:rsidR="00D632D1" w:rsidRPr="00D44D29" w:rsidRDefault="00D632D1" w:rsidP="00476B86">
      <w:pPr>
        <w:pStyle w:val="Textonotapie"/>
        <w:rPr>
          <w:rFonts w:ascii="Arial" w:hAnsi="Arial" w:cs="Arial"/>
          <w:sz w:val="18"/>
        </w:rPr>
      </w:pPr>
      <w:r w:rsidRPr="00D44D29">
        <w:rPr>
          <w:rFonts w:ascii="Arial" w:hAnsi="Arial" w:cs="Arial"/>
          <w:sz w:val="18"/>
        </w:rPr>
        <w:t>Elaboración propia. (INEGI. Censo de Población y Vivienda 2020. Cuestionario Básico)</w:t>
      </w:r>
    </w:p>
    <w:p w14:paraId="008C7230" w14:textId="02CCDBC6" w:rsidR="003F5543" w:rsidRDefault="003F5543" w:rsidP="00476B86">
      <w:pPr>
        <w:jc w:val="both"/>
        <w:rPr>
          <w:rFonts w:ascii="Arial" w:hAnsi="Arial" w:cs="Arial"/>
          <w:sz w:val="24"/>
          <w:szCs w:val="24"/>
          <w:u w:val="single"/>
        </w:rPr>
      </w:pPr>
    </w:p>
    <w:p w14:paraId="0817EDBC" w14:textId="77777777" w:rsidR="005B3BDD" w:rsidRDefault="005B3BDD" w:rsidP="00476B86">
      <w:pPr>
        <w:jc w:val="both"/>
        <w:rPr>
          <w:rFonts w:ascii="Arial" w:hAnsi="Arial" w:cs="Arial"/>
          <w:sz w:val="24"/>
          <w:szCs w:val="24"/>
          <w:u w:val="single"/>
        </w:rPr>
      </w:pPr>
    </w:p>
    <w:p w14:paraId="5625AE92" w14:textId="77777777" w:rsidR="009E6308" w:rsidRDefault="009E6308" w:rsidP="00476B86">
      <w:pPr>
        <w:jc w:val="both"/>
        <w:rPr>
          <w:rFonts w:ascii="Arial" w:hAnsi="Arial" w:cs="Arial"/>
          <w:sz w:val="24"/>
          <w:szCs w:val="24"/>
          <w:u w:val="single"/>
        </w:rPr>
      </w:pPr>
    </w:p>
    <w:p w14:paraId="0717BD59" w14:textId="68C635CA" w:rsidR="00F26991" w:rsidRPr="008830E0" w:rsidRDefault="003F5543" w:rsidP="00476B86">
      <w:pPr>
        <w:pStyle w:val="Prrafodelista"/>
        <w:numPr>
          <w:ilvl w:val="0"/>
          <w:numId w:val="10"/>
        </w:numPr>
        <w:jc w:val="both"/>
        <w:rPr>
          <w:rFonts w:ascii="Arial" w:hAnsi="Arial" w:cs="Arial"/>
          <w:sz w:val="24"/>
          <w:szCs w:val="24"/>
        </w:rPr>
      </w:pPr>
      <w:r>
        <w:rPr>
          <w:rFonts w:ascii="Arial" w:hAnsi="Arial" w:cs="Arial"/>
          <w:sz w:val="24"/>
          <w:szCs w:val="24"/>
        </w:rPr>
        <w:lastRenderedPageBreak/>
        <w:t xml:space="preserve">Situación de Pobreza </w:t>
      </w:r>
    </w:p>
    <w:p w14:paraId="5C5CBF01" w14:textId="4AEDCE5F" w:rsidR="00181173" w:rsidRDefault="00181173" w:rsidP="00476B86">
      <w:pPr>
        <w:pStyle w:val="NormalWeb"/>
        <w:spacing w:before="0" w:beforeAutospacing="0" w:after="150" w:afterAutospacing="0"/>
        <w:jc w:val="both"/>
        <w:rPr>
          <w:rFonts w:ascii="Arial" w:hAnsi="Arial" w:cs="Arial"/>
        </w:rPr>
      </w:pPr>
      <w:r w:rsidRPr="00181173">
        <w:rPr>
          <w:rFonts w:ascii="Arial" w:hAnsi="Arial" w:cs="Arial"/>
        </w:rPr>
        <w:t>La pobreza le impide a un niño</w:t>
      </w:r>
      <w:r>
        <w:rPr>
          <w:rFonts w:ascii="Arial" w:hAnsi="Arial" w:cs="Arial"/>
        </w:rPr>
        <w:t>, niña y adolescente,</w:t>
      </w:r>
      <w:r w:rsidRPr="00181173">
        <w:rPr>
          <w:rFonts w:ascii="Arial" w:hAnsi="Arial" w:cs="Arial"/>
        </w:rPr>
        <w:t xml:space="preserve"> sobrevivir y le dificulta todos los aspectos de su desarrollo, ya sea físico, mental, emocional, cultural, social, familiar o espiritual. El impacto de la pobreza es tan grande que se podría considerar, sin duda alguna, como la principal causa de la violación de los derechos infantiles</w:t>
      </w:r>
    </w:p>
    <w:p w14:paraId="02A6B76E" w14:textId="77777777" w:rsidR="00181173" w:rsidRDefault="00181173" w:rsidP="00476B86">
      <w:pPr>
        <w:spacing w:line="276" w:lineRule="auto"/>
        <w:jc w:val="both"/>
        <w:rPr>
          <w:rFonts w:ascii="Arial" w:eastAsia="Cambria Math" w:hAnsi="Arial" w:cs="Arial"/>
          <w:bCs/>
          <w:color w:val="FF0000"/>
          <w:sz w:val="24"/>
          <w:szCs w:val="24"/>
        </w:rPr>
      </w:pPr>
      <w:r w:rsidRPr="00181173">
        <w:rPr>
          <w:rFonts w:ascii="Arial" w:eastAsia="Cambria Math" w:hAnsi="Arial" w:cs="Arial"/>
          <w:bCs/>
          <w:sz w:val="24"/>
          <w:szCs w:val="24"/>
        </w:rPr>
        <w:t>La Medición de la Pobreza Multidimensional 2008-2018, presentada por el CONEVAL, señala que la pobreza es un problema persistente y éste es más agudo entre la población infantil y adolescente, así como de los pueblos indígenas y afrodescendientes y adultos mayores.</w:t>
      </w:r>
      <w:r w:rsidRPr="00181173">
        <w:rPr>
          <w:rStyle w:val="Refdenotaalpie"/>
          <w:rFonts w:ascii="Arial" w:eastAsia="Cambria Math" w:hAnsi="Arial" w:cs="Arial"/>
          <w:bCs/>
          <w:sz w:val="24"/>
          <w:szCs w:val="24"/>
        </w:rPr>
        <w:footnoteReference w:id="24"/>
      </w:r>
      <w:r w:rsidRPr="00181173">
        <w:rPr>
          <w:rFonts w:ascii="Arial" w:eastAsia="Cambria Math" w:hAnsi="Arial" w:cs="Arial"/>
          <w:bCs/>
          <w:sz w:val="24"/>
          <w:szCs w:val="24"/>
        </w:rPr>
        <w:t xml:space="preserve"> </w:t>
      </w:r>
    </w:p>
    <w:tbl>
      <w:tblPr>
        <w:tblStyle w:val="Tabladecuadrcula7concolores-nfasis5"/>
        <w:tblpPr w:leftFromText="141" w:rightFromText="141" w:vertAnchor="page" w:horzAnchor="page" w:tblpX="2116" w:tblpY="7396"/>
        <w:tblW w:w="0" w:type="auto"/>
        <w:tblLook w:val="04A0" w:firstRow="1" w:lastRow="0" w:firstColumn="1" w:lastColumn="0" w:noHBand="0" w:noVBand="1"/>
      </w:tblPr>
      <w:tblGrid>
        <w:gridCol w:w="1139"/>
        <w:gridCol w:w="2268"/>
        <w:gridCol w:w="2263"/>
      </w:tblGrid>
      <w:tr w:rsidR="008830E0" w14:paraId="1175E033" w14:textId="77777777" w:rsidTr="008830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0" w:type="dxa"/>
            <w:gridSpan w:val="3"/>
          </w:tcPr>
          <w:p w14:paraId="043F74F0" w14:textId="77777777" w:rsidR="008830E0" w:rsidRPr="007669D8" w:rsidRDefault="008830E0" w:rsidP="00476B86">
            <w:pPr>
              <w:jc w:val="center"/>
              <w:rPr>
                <w:rFonts w:ascii="Arial" w:hAnsi="Arial" w:cs="Arial"/>
                <w:i w:val="0"/>
                <w:sz w:val="24"/>
                <w:szCs w:val="24"/>
              </w:rPr>
            </w:pPr>
            <w:r w:rsidRPr="007669D8">
              <w:rPr>
                <w:rFonts w:ascii="Arial" w:hAnsi="Arial" w:cs="Arial"/>
                <w:i w:val="0"/>
                <w:color w:val="C45911" w:themeColor="accent2" w:themeShade="BF"/>
                <w:sz w:val="24"/>
                <w:szCs w:val="24"/>
              </w:rPr>
              <w:t xml:space="preserve">% Población NNA </w:t>
            </w:r>
            <w:r>
              <w:rPr>
                <w:rFonts w:ascii="Arial" w:hAnsi="Arial" w:cs="Arial"/>
                <w:i w:val="0"/>
                <w:color w:val="C45911" w:themeColor="accent2" w:themeShade="BF"/>
                <w:sz w:val="24"/>
                <w:szCs w:val="24"/>
              </w:rPr>
              <w:t>en Situación de Pobreza</w:t>
            </w:r>
          </w:p>
        </w:tc>
      </w:tr>
      <w:tr w:rsidR="008830E0" w14:paraId="70F029B3" w14:textId="77777777" w:rsidTr="00883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Pr>
          <w:p w14:paraId="7226C32A" w14:textId="77777777" w:rsidR="008830E0" w:rsidRPr="007669D8" w:rsidRDefault="008830E0" w:rsidP="00476B86">
            <w:pPr>
              <w:jc w:val="center"/>
              <w:rPr>
                <w:rFonts w:ascii="Arial" w:hAnsi="Arial" w:cs="Arial"/>
                <w:i w:val="0"/>
                <w:color w:val="0070C0"/>
                <w:szCs w:val="24"/>
              </w:rPr>
            </w:pPr>
            <w:r w:rsidRPr="007669D8">
              <w:rPr>
                <w:rFonts w:ascii="Arial" w:hAnsi="Arial" w:cs="Arial"/>
                <w:i w:val="0"/>
                <w:color w:val="0070C0"/>
                <w:szCs w:val="24"/>
              </w:rPr>
              <w:t>2010</w:t>
            </w:r>
          </w:p>
        </w:tc>
        <w:tc>
          <w:tcPr>
            <w:tcW w:w="2268" w:type="dxa"/>
          </w:tcPr>
          <w:p w14:paraId="541A1CC4" w14:textId="77777777" w:rsidR="008830E0" w:rsidRPr="007669D8" w:rsidRDefault="008830E0"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Cs w:val="24"/>
              </w:rPr>
            </w:pPr>
            <w:r w:rsidRPr="007669D8">
              <w:rPr>
                <w:rFonts w:ascii="Arial" w:hAnsi="Arial" w:cs="Arial"/>
                <w:color w:val="0070C0"/>
                <w:szCs w:val="24"/>
              </w:rPr>
              <w:t>2015</w:t>
            </w:r>
          </w:p>
        </w:tc>
        <w:tc>
          <w:tcPr>
            <w:tcW w:w="2263" w:type="dxa"/>
          </w:tcPr>
          <w:p w14:paraId="08CE6472" w14:textId="77777777" w:rsidR="008830E0" w:rsidRPr="007669D8" w:rsidRDefault="008830E0"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70C0"/>
                <w:szCs w:val="24"/>
              </w:rPr>
            </w:pPr>
            <w:r w:rsidRPr="007669D8">
              <w:rPr>
                <w:rFonts w:ascii="Arial" w:hAnsi="Arial" w:cs="Arial"/>
                <w:color w:val="0070C0"/>
                <w:szCs w:val="24"/>
              </w:rPr>
              <w:t>2020</w:t>
            </w:r>
          </w:p>
        </w:tc>
      </w:tr>
      <w:tr w:rsidR="008830E0" w:rsidRPr="007669D8" w14:paraId="3A31E6D4" w14:textId="77777777" w:rsidTr="008830E0">
        <w:tc>
          <w:tcPr>
            <w:cnfStyle w:val="001000000000" w:firstRow="0" w:lastRow="0" w:firstColumn="1" w:lastColumn="0" w:oddVBand="0" w:evenVBand="0" w:oddHBand="0" w:evenHBand="0" w:firstRowFirstColumn="0" w:firstRowLastColumn="0" w:lastRowFirstColumn="0" w:lastRowLastColumn="0"/>
            <w:tcW w:w="1139" w:type="dxa"/>
          </w:tcPr>
          <w:p w14:paraId="487CB263" w14:textId="77777777" w:rsidR="008830E0" w:rsidRPr="007669D8" w:rsidRDefault="008830E0" w:rsidP="00476B86">
            <w:pPr>
              <w:jc w:val="center"/>
              <w:rPr>
                <w:rFonts w:ascii="Arial" w:hAnsi="Arial" w:cs="Arial"/>
                <w:b/>
                <w:i w:val="0"/>
                <w:color w:val="000000" w:themeColor="text1"/>
                <w:sz w:val="20"/>
                <w:szCs w:val="24"/>
              </w:rPr>
            </w:pPr>
            <w:r>
              <w:rPr>
                <w:rFonts w:ascii="Arial" w:hAnsi="Arial" w:cs="Arial"/>
                <w:b/>
                <w:i w:val="0"/>
                <w:color w:val="000000" w:themeColor="text1"/>
                <w:sz w:val="20"/>
                <w:szCs w:val="24"/>
              </w:rPr>
              <w:t>43.6%</w:t>
            </w:r>
          </w:p>
        </w:tc>
        <w:tc>
          <w:tcPr>
            <w:tcW w:w="2268" w:type="dxa"/>
          </w:tcPr>
          <w:p w14:paraId="72D44B44" w14:textId="77777777" w:rsidR="008830E0" w:rsidRPr="007669D8" w:rsidRDefault="008830E0"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4"/>
              </w:rPr>
            </w:pPr>
            <w:r>
              <w:rPr>
                <w:rFonts w:ascii="Arial" w:hAnsi="Arial" w:cs="Arial"/>
                <w:b/>
                <w:color w:val="000000" w:themeColor="text1"/>
                <w:sz w:val="20"/>
                <w:szCs w:val="24"/>
              </w:rPr>
              <w:t>37.7%</w:t>
            </w:r>
          </w:p>
        </w:tc>
        <w:tc>
          <w:tcPr>
            <w:tcW w:w="2263" w:type="dxa"/>
          </w:tcPr>
          <w:p w14:paraId="55585E99" w14:textId="77777777" w:rsidR="008830E0" w:rsidRPr="007669D8" w:rsidRDefault="008830E0"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4"/>
              </w:rPr>
            </w:pPr>
            <w:r>
              <w:rPr>
                <w:rFonts w:ascii="Arial" w:hAnsi="Arial" w:cs="Arial"/>
                <w:b/>
                <w:color w:val="000000" w:themeColor="text1"/>
                <w:sz w:val="20"/>
                <w:szCs w:val="24"/>
              </w:rPr>
              <w:t>53.2</w:t>
            </w:r>
            <w:r w:rsidRPr="007669D8">
              <w:rPr>
                <w:rFonts w:ascii="Arial" w:hAnsi="Arial" w:cs="Arial"/>
                <w:b/>
                <w:color w:val="000000" w:themeColor="text1"/>
                <w:sz w:val="20"/>
                <w:szCs w:val="24"/>
              </w:rPr>
              <w:t>%</w:t>
            </w:r>
          </w:p>
        </w:tc>
      </w:tr>
    </w:tbl>
    <w:p w14:paraId="766AB3BE" w14:textId="11FF0152" w:rsidR="00F26991" w:rsidRDefault="00085975" w:rsidP="00476B86">
      <w:pPr>
        <w:spacing w:after="0" w:line="24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68480" behindDoc="0" locked="0" layoutInCell="1" allowOverlap="1" wp14:anchorId="39B08E3B" wp14:editId="3BF633B6">
            <wp:simplePos x="0" y="0"/>
            <wp:positionH relativeFrom="margin">
              <wp:posOffset>4272915</wp:posOffset>
            </wp:positionH>
            <wp:positionV relativeFrom="paragraph">
              <wp:posOffset>877570</wp:posOffset>
            </wp:positionV>
            <wp:extent cx="942975" cy="923925"/>
            <wp:effectExtent l="0" t="0" r="9525" b="9525"/>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2975" cy="923925"/>
                    </a:xfrm>
                    <a:prstGeom prst="rect">
                      <a:avLst/>
                    </a:prstGeom>
                    <a:noFill/>
                  </pic:spPr>
                </pic:pic>
              </a:graphicData>
            </a:graphic>
            <wp14:sizeRelH relativeFrom="margin">
              <wp14:pctWidth>0</wp14:pctWidth>
            </wp14:sizeRelH>
            <wp14:sizeRelV relativeFrom="margin">
              <wp14:pctHeight>0</wp14:pctHeight>
            </wp14:sizeRelV>
          </wp:anchor>
        </w:drawing>
      </w:r>
      <w:r w:rsidR="00181173" w:rsidRPr="00DE7A76">
        <w:rPr>
          <w:rFonts w:ascii="Arial" w:hAnsi="Arial" w:cs="Arial"/>
          <w:sz w:val="24"/>
          <w:szCs w:val="24"/>
        </w:rPr>
        <w:t>Durante el año 2020 y de acuerdo con</w:t>
      </w:r>
      <w:r w:rsidR="00181173">
        <w:rPr>
          <w:rFonts w:ascii="Arial" w:hAnsi="Arial" w:cs="Arial"/>
          <w:sz w:val="24"/>
          <w:szCs w:val="24"/>
        </w:rPr>
        <w:t xml:space="preserve"> información de CONEVAL </w:t>
      </w:r>
      <w:r w:rsidR="00181173" w:rsidRPr="00DE7A76">
        <w:rPr>
          <w:rFonts w:ascii="Arial" w:hAnsi="Arial" w:cs="Arial"/>
          <w:sz w:val="24"/>
          <w:szCs w:val="24"/>
        </w:rPr>
        <w:t>(</w:t>
      </w:r>
      <w:r w:rsidR="00181173">
        <w:rPr>
          <w:rFonts w:ascii="Arial" w:hAnsi="Arial" w:cs="Arial"/>
          <w:sz w:val="24"/>
          <w:szCs w:val="24"/>
        </w:rPr>
        <w:t xml:space="preserve">Pobreza en México 2018-2020) </w:t>
      </w:r>
      <w:r w:rsidR="00181173" w:rsidRPr="00DE7A76">
        <w:rPr>
          <w:rFonts w:ascii="Arial" w:hAnsi="Arial" w:cs="Arial"/>
          <w:sz w:val="24"/>
          <w:szCs w:val="24"/>
        </w:rPr>
        <w:t xml:space="preserve"> </w:t>
      </w:r>
      <w:r w:rsidR="008830E0">
        <w:rPr>
          <w:rFonts w:ascii="Arial" w:hAnsi="Arial" w:cs="Arial"/>
          <w:b/>
          <w:sz w:val="24"/>
          <w:szCs w:val="24"/>
        </w:rPr>
        <w:t>287, 268</w:t>
      </w:r>
      <w:r w:rsidR="008830E0" w:rsidRPr="00DE7A76">
        <w:rPr>
          <w:rFonts w:ascii="Arial" w:hAnsi="Arial" w:cs="Arial"/>
          <w:sz w:val="24"/>
          <w:szCs w:val="24"/>
        </w:rPr>
        <w:t xml:space="preserve"> niñas, niños y adolescentes</w:t>
      </w:r>
      <w:r w:rsidR="008830E0">
        <w:rPr>
          <w:rFonts w:ascii="Arial" w:hAnsi="Arial" w:cs="Arial"/>
          <w:sz w:val="24"/>
          <w:szCs w:val="24"/>
        </w:rPr>
        <w:t xml:space="preserve"> en el municipio se encuentran en situación de pobreza; representando </w:t>
      </w:r>
      <w:r w:rsidR="00181173" w:rsidRPr="00DE7A76">
        <w:rPr>
          <w:rFonts w:ascii="Arial" w:hAnsi="Arial" w:cs="Arial"/>
          <w:sz w:val="24"/>
          <w:szCs w:val="24"/>
        </w:rPr>
        <w:t xml:space="preserve">el </w:t>
      </w:r>
      <w:r w:rsidR="00181173">
        <w:rPr>
          <w:rFonts w:ascii="Arial" w:hAnsi="Arial" w:cs="Arial"/>
          <w:b/>
          <w:sz w:val="24"/>
          <w:szCs w:val="24"/>
        </w:rPr>
        <w:t>5</w:t>
      </w:r>
      <w:r w:rsidR="00181173" w:rsidRPr="005E7652">
        <w:rPr>
          <w:rFonts w:ascii="Arial" w:hAnsi="Arial" w:cs="Arial"/>
          <w:b/>
          <w:sz w:val="24"/>
          <w:szCs w:val="24"/>
        </w:rPr>
        <w:t>.3%</w:t>
      </w:r>
      <w:r w:rsidR="00181173" w:rsidRPr="00DE7A76">
        <w:rPr>
          <w:rFonts w:ascii="Arial" w:hAnsi="Arial" w:cs="Arial"/>
          <w:sz w:val="24"/>
          <w:szCs w:val="24"/>
        </w:rPr>
        <w:t xml:space="preserve"> de la población </w:t>
      </w:r>
      <w:r w:rsidR="007C56F9">
        <w:rPr>
          <w:rFonts w:ascii="Arial" w:hAnsi="Arial" w:cs="Arial"/>
          <w:sz w:val="24"/>
          <w:szCs w:val="24"/>
        </w:rPr>
        <w:t xml:space="preserve">total </w:t>
      </w:r>
      <w:r w:rsidR="00181173" w:rsidRPr="00DE7A76">
        <w:rPr>
          <w:rFonts w:ascii="Arial" w:hAnsi="Arial" w:cs="Arial"/>
          <w:sz w:val="24"/>
          <w:szCs w:val="24"/>
        </w:rPr>
        <w:t xml:space="preserve">de </w:t>
      </w:r>
      <w:r w:rsidR="00181173" w:rsidRPr="00F33398">
        <w:rPr>
          <w:rFonts w:ascii="Arial" w:hAnsi="Arial" w:cs="Arial"/>
          <w:sz w:val="24"/>
          <w:szCs w:val="24"/>
        </w:rPr>
        <w:t>0 a 17</w:t>
      </w:r>
      <w:r w:rsidR="007C56F9" w:rsidRPr="00F33398">
        <w:rPr>
          <w:rFonts w:ascii="Arial" w:hAnsi="Arial" w:cs="Arial"/>
          <w:sz w:val="24"/>
          <w:szCs w:val="24"/>
        </w:rPr>
        <w:t>años</w:t>
      </w:r>
      <w:r w:rsidR="00181173" w:rsidRPr="00DE7A76">
        <w:rPr>
          <w:rFonts w:ascii="Arial" w:hAnsi="Arial" w:cs="Arial"/>
          <w:sz w:val="24"/>
          <w:szCs w:val="24"/>
        </w:rPr>
        <w:t>.</w:t>
      </w:r>
      <w:r w:rsidR="00181173" w:rsidRPr="00DE7A76">
        <w:rPr>
          <w:rStyle w:val="Refdenotaalpie"/>
          <w:rFonts w:ascii="Arial" w:hAnsi="Arial" w:cs="Arial"/>
          <w:sz w:val="24"/>
          <w:szCs w:val="24"/>
        </w:rPr>
        <w:footnoteReference w:id="25"/>
      </w:r>
      <w:r w:rsidR="00181173">
        <w:rPr>
          <w:rFonts w:ascii="Arial" w:hAnsi="Arial" w:cs="Arial"/>
          <w:sz w:val="24"/>
          <w:szCs w:val="24"/>
        </w:rPr>
        <w:t xml:space="preserve">  La siguiente tabla representa un comparativo con los datos registrados en los años 2010, 2015 y 2020.</w:t>
      </w:r>
      <w:bookmarkStart w:id="8" w:name="_Toc132209990"/>
      <w:bookmarkEnd w:id="7"/>
    </w:p>
    <w:p w14:paraId="6522D774" w14:textId="41084C7A" w:rsidR="004350E8" w:rsidRPr="005B3BDD" w:rsidRDefault="004350E8" w:rsidP="00476B86">
      <w:pPr>
        <w:spacing w:after="0" w:line="240" w:lineRule="auto"/>
        <w:jc w:val="both"/>
        <w:rPr>
          <w:rFonts w:ascii="Arial" w:hAnsi="Arial" w:cs="Arial"/>
          <w:sz w:val="24"/>
          <w:szCs w:val="24"/>
        </w:rPr>
      </w:pPr>
      <w:r w:rsidRPr="003F5543">
        <w:rPr>
          <w:rFonts w:ascii="Arial" w:hAnsi="Arial" w:cs="Arial"/>
          <w:sz w:val="20"/>
          <w:szCs w:val="20"/>
        </w:rPr>
        <w:t>Elaboración propia (CONEVAL. Pobreza en México 2018-2020)</w:t>
      </w:r>
    </w:p>
    <w:p w14:paraId="61344233" w14:textId="58C3036D" w:rsidR="004350E8" w:rsidRDefault="004350E8" w:rsidP="00476B86">
      <w:pPr>
        <w:spacing w:after="0" w:line="240" w:lineRule="auto"/>
        <w:rPr>
          <w:rFonts w:ascii="Arial" w:hAnsi="Arial" w:cs="Arial"/>
        </w:rPr>
      </w:pPr>
    </w:p>
    <w:p w14:paraId="4C6761EF" w14:textId="4A8542C1" w:rsidR="004350E8" w:rsidRDefault="004350E8" w:rsidP="00476B86">
      <w:pPr>
        <w:spacing w:after="0"/>
        <w:rPr>
          <w:rFonts w:ascii="Arial" w:hAnsi="Arial" w:cs="Arial"/>
        </w:rPr>
      </w:pPr>
    </w:p>
    <w:p w14:paraId="755EC139" w14:textId="77777777" w:rsidR="00F26991" w:rsidRPr="00DE7A76" w:rsidRDefault="00F26991" w:rsidP="00476B86">
      <w:pPr>
        <w:spacing w:after="0"/>
        <w:rPr>
          <w:rFonts w:ascii="Arial" w:hAnsi="Arial" w:cs="Arial"/>
        </w:rPr>
      </w:pPr>
    </w:p>
    <w:p w14:paraId="5AD8066A" w14:textId="392827B9" w:rsidR="00A125DD" w:rsidRPr="001E06CF" w:rsidRDefault="00A125DD" w:rsidP="00476B86">
      <w:pPr>
        <w:pStyle w:val="Prrafodelista"/>
        <w:numPr>
          <w:ilvl w:val="0"/>
          <w:numId w:val="10"/>
        </w:numPr>
        <w:rPr>
          <w:rFonts w:ascii="Arial" w:hAnsi="Arial" w:cs="Arial"/>
        </w:rPr>
      </w:pPr>
      <w:r w:rsidRPr="001E06CF">
        <w:rPr>
          <w:rFonts w:ascii="Arial" w:hAnsi="Arial" w:cs="Arial"/>
          <w:sz w:val="24"/>
          <w:szCs w:val="24"/>
        </w:rPr>
        <w:t>Medio ambiente</w:t>
      </w:r>
    </w:p>
    <w:p w14:paraId="361362DD" w14:textId="69D17859" w:rsidR="00C8549C" w:rsidRDefault="00A125DD" w:rsidP="00476B86">
      <w:pPr>
        <w:jc w:val="both"/>
        <w:rPr>
          <w:rFonts w:ascii="Arial" w:hAnsi="Arial" w:cs="Arial"/>
          <w:sz w:val="24"/>
          <w:szCs w:val="24"/>
        </w:rPr>
      </w:pPr>
      <w:r w:rsidRPr="00DE7A76">
        <w:rPr>
          <w:rFonts w:ascii="Arial" w:hAnsi="Arial" w:cs="Arial"/>
          <w:color w:val="020202"/>
          <w:sz w:val="24"/>
          <w:szCs w:val="24"/>
        </w:rPr>
        <w:t>Al hablar de entornos saludables, también</w:t>
      </w:r>
      <w:r w:rsidR="00082472">
        <w:rPr>
          <w:rFonts w:ascii="Arial" w:hAnsi="Arial" w:cs="Arial"/>
          <w:color w:val="020202"/>
          <w:sz w:val="24"/>
          <w:szCs w:val="24"/>
        </w:rPr>
        <w:t xml:space="preserve"> es importante </w:t>
      </w:r>
      <w:r w:rsidRPr="00DE7A76">
        <w:rPr>
          <w:rFonts w:ascii="Arial" w:hAnsi="Arial" w:cs="Arial"/>
          <w:color w:val="020202"/>
          <w:sz w:val="24"/>
          <w:szCs w:val="24"/>
        </w:rPr>
        <w:t>hace</w:t>
      </w:r>
      <w:r w:rsidR="00082472">
        <w:rPr>
          <w:rFonts w:ascii="Arial" w:hAnsi="Arial" w:cs="Arial"/>
          <w:color w:val="020202"/>
          <w:sz w:val="24"/>
          <w:szCs w:val="24"/>
        </w:rPr>
        <w:t>r</w:t>
      </w:r>
      <w:r w:rsidRPr="00DE7A76">
        <w:rPr>
          <w:rFonts w:ascii="Arial" w:hAnsi="Arial" w:cs="Arial"/>
          <w:color w:val="020202"/>
          <w:sz w:val="24"/>
          <w:szCs w:val="24"/>
        </w:rPr>
        <w:t xml:space="preserve"> énfasis en el medio ambiente y su impacto en </w:t>
      </w:r>
      <w:r w:rsidR="00082472">
        <w:rPr>
          <w:rFonts w:ascii="Arial" w:hAnsi="Arial" w:cs="Arial"/>
          <w:color w:val="020202"/>
          <w:sz w:val="24"/>
          <w:szCs w:val="24"/>
        </w:rPr>
        <w:t>el desarrollo</w:t>
      </w:r>
      <w:r w:rsidR="00C8549C">
        <w:rPr>
          <w:rFonts w:ascii="Arial" w:hAnsi="Arial" w:cs="Arial"/>
          <w:color w:val="020202"/>
          <w:sz w:val="24"/>
          <w:szCs w:val="24"/>
        </w:rPr>
        <w:t xml:space="preserve"> de la niñez y adolescencia</w:t>
      </w:r>
      <w:r w:rsidR="00082472">
        <w:rPr>
          <w:rFonts w:ascii="Arial" w:hAnsi="Arial" w:cs="Arial"/>
          <w:color w:val="020202"/>
          <w:sz w:val="24"/>
          <w:szCs w:val="24"/>
        </w:rPr>
        <w:t xml:space="preserve">. </w:t>
      </w:r>
      <w:r w:rsidR="00082472" w:rsidRPr="00C8549C">
        <w:rPr>
          <w:rFonts w:ascii="Arial" w:hAnsi="Arial" w:cs="Arial"/>
          <w:sz w:val="24"/>
          <w:szCs w:val="24"/>
        </w:rPr>
        <w:t>La contaminación del aire en la actualidad representa uno de los problemas de salud pública</w:t>
      </w:r>
      <w:r w:rsidR="00C8549C">
        <w:rPr>
          <w:rFonts w:ascii="Arial" w:hAnsi="Arial" w:cs="Arial"/>
          <w:sz w:val="24"/>
          <w:szCs w:val="24"/>
        </w:rPr>
        <w:t>, en</w:t>
      </w:r>
      <w:r w:rsidR="00082472" w:rsidRPr="00C8549C">
        <w:rPr>
          <w:rFonts w:ascii="Arial" w:hAnsi="Arial" w:cs="Arial"/>
          <w:sz w:val="24"/>
          <w:szCs w:val="24"/>
        </w:rPr>
        <w:t xml:space="preserve"> el mundo. </w:t>
      </w:r>
    </w:p>
    <w:p w14:paraId="126E8EC4" w14:textId="2215E0CB" w:rsidR="00F431B8" w:rsidRDefault="007909A7" w:rsidP="00476B86">
      <w:pPr>
        <w:jc w:val="both"/>
        <w:rPr>
          <w:rFonts w:ascii="Arial" w:hAnsi="Arial" w:cs="Arial"/>
          <w:sz w:val="24"/>
          <w:szCs w:val="24"/>
        </w:rPr>
      </w:pPr>
      <w:r>
        <w:rPr>
          <w:rFonts w:ascii="Arial" w:hAnsi="Arial" w:cs="Arial"/>
          <w:sz w:val="24"/>
          <w:szCs w:val="24"/>
        </w:rPr>
        <w:t>Asimismo,</w:t>
      </w:r>
      <w:r w:rsidR="00C8549C">
        <w:rPr>
          <w:rFonts w:ascii="Arial" w:hAnsi="Arial" w:cs="Arial"/>
          <w:sz w:val="24"/>
          <w:szCs w:val="24"/>
        </w:rPr>
        <w:t xml:space="preserve"> las niñas, niños y adolescentes </w:t>
      </w:r>
      <w:r w:rsidR="00082472" w:rsidRPr="00C8549C">
        <w:rPr>
          <w:rFonts w:ascii="Arial" w:hAnsi="Arial" w:cs="Arial"/>
          <w:sz w:val="24"/>
          <w:szCs w:val="24"/>
        </w:rPr>
        <w:t>por sus características fisiológicas,</w:t>
      </w:r>
      <w:r w:rsidR="00C8549C">
        <w:rPr>
          <w:rFonts w:ascii="Arial" w:hAnsi="Arial" w:cs="Arial"/>
          <w:sz w:val="24"/>
          <w:szCs w:val="24"/>
        </w:rPr>
        <w:t xml:space="preserve"> sociales y de comportamiento, son el sector de la población más </w:t>
      </w:r>
      <w:r w:rsidR="00082472" w:rsidRPr="00C8549C">
        <w:rPr>
          <w:rFonts w:ascii="Arial" w:hAnsi="Arial" w:cs="Arial"/>
          <w:sz w:val="24"/>
          <w:szCs w:val="24"/>
        </w:rPr>
        <w:t>vulnerable</w:t>
      </w:r>
      <w:r w:rsidR="00C8549C">
        <w:rPr>
          <w:rFonts w:ascii="Arial" w:hAnsi="Arial" w:cs="Arial"/>
          <w:sz w:val="24"/>
          <w:szCs w:val="24"/>
        </w:rPr>
        <w:t xml:space="preserve">, </w:t>
      </w:r>
      <w:r w:rsidR="00C8549C" w:rsidRPr="00DE7A76">
        <w:rPr>
          <w:rFonts w:ascii="Arial" w:hAnsi="Arial" w:cs="Arial"/>
          <w:color w:val="020202"/>
          <w:sz w:val="24"/>
          <w:szCs w:val="24"/>
        </w:rPr>
        <w:t>afectando su desarrollo y calidad de vida</w:t>
      </w:r>
      <w:r w:rsidR="00C8549C">
        <w:rPr>
          <w:rFonts w:ascii="Arial" w:hAnsi="Arial" w:cs="Arial"/>
          <w:sz w:val="24"/>
          <w:szCs w:val="24"/>
        </w:rPr>
        <w:t xml:space="preserve">. </w:t>
      </w:r>
    </w:p>
    <w:p w14:paraId="62FE682E" w14:textId="6A22278E" w:rsidR="00E0224A" w:rsidRDefault="00C8549C" w:rsidP="00476B86">
      <w:pPr>
        <w:jc w:val="both"/>
        <w:rPr>
          <w:rFonts w:ascii="Arial" w:hAnsi="Arial" w:cs="Arial"/>
          <w:sz w:val="24"/>
          <w:szCs w:val="24"/>
        </w:rPr>
      </w:pPr>
      <w:r>
        <w:rPr>
          <w:rFonts w:ascii="Arial" w:hAnsi="Arial" w:cs="Arial"/>
          <w:sz w:val="24"/>
          <w:szCs w:val="24"/>
        </w:rPr>
        <w:lastRenderedPageBreak/>
        <w:t xml:space="preserve">La región Bajío en el Estado, </w:t>
      </w:r>
      <w:r w:rsidR="00F431B8" w:rsidRPr="00C8549C">
        <w:rPr>
          <w:rFonts w:ascii="Arial" w:hAnsi="Arial" w:cs="Arial"/>
          <w:sz w:val="24"/>
          <w:szCs w:val="24"/>
        </w:rPr>
        <w:t xml:space="preserve">desarrolla </w:t>
      </w:r>
      <w:r w:rsidR="00F431B8">
        <w:rPr>
          <w:rFonts w:ascii="Arial" w:hAnsi="Arial" w:cs="Arial"/>
          <w:sz w:val="24"/>
          <w:szCs w:val="24"/>
        </w:rPr>
        <w:t xml:space="preserve">una </w:t>
      </w:r>
      <w:r w:rsidR="00082472" w:rsidRPr="00C8549C">
        <w:rPr>
          <w:rFonts w:ascii="Arial" w:hAnsi="Arial" w:cs="Arial"/>
          <w:sz w:val="24"/>
          <w:szCs w:val="24"/>
        </w:rPr>
        <w:t>importante actividad industrial que junto con el transporte generan grandes cantidades de contaminantes atmosféricos que continuamen</w:t>
      </w:r>
      <w:r w:rsidR="00F431B8">
        <w:rPr>
          <w:rFonts w:ascii="Arial" w:hAnsi="Arial" w:cs="Arial"/>
          <w:sz w:val="24"/>
          <w:szCs w:val="24"/>
        </w:rPr>
        <w:t>te rebasan los límites normados</w:t>
      </w:r>
      <w:r w:rsidR="00E0224A" w:rsidRPr="00DE7A76">
        <w:rPr>
          <w:rFonts w:ascii="Arial" w:hAnsi="Arial" w:cs="Arial"/>
          <w:sz w:val="24"/>
          <w:szCs w:val="24"/>
        </w:rPr>
        <w:t xml:space="preserve">. </w:t>
      </w:r>
      <w:r w:rsidR="005426F5" w:rsidRPr="00DE7A76">
        <w:rPr>
          <w:rStyle w:val="Refdenotaalpie"/>
          <w:rFonts w:ascii="Arial" w:hAnsi="Arial" w:cs="Arial"/>
          <w:sz w:val="24"/>
          <w:szCs w:val="24"/>
        </w:rPr>
        <w:footnoteReference w:id="26"/>
      </w:r>
      <w:r w:rsidR="00E0224A" w:rsidRPr="00DE7A76">
        <w:rPr>
          <w:rFonts w:ascii="Arial" w:hAnsi="Arial" w:cs="Arial"/>
          <w:sz w:val="24"/>
          <w:szCs w:val="24"/>
        </w:rPr>
        <w:t>(Robledo, 2018)</w:t>
      </w:r>
      <w:r w:rsidR="001E06CF">
        <w:rPr>
          <w:rFonts w:ascii="Arial" w:hAnsi="Arial" w:cs="Arial"/>
          <w:sz w:val="24"/>
          <w:szCs w:val="24"/>
        </w:rPr>
        <w:t>.</w:t>
      </w:r>
    </w:p>
    <w:p w14:paraId="61457C3C" w14:textId="46C3AA23" w:rsidR="00775213" w:rsidRDefault="001E06CF" w:rsidP="00476B86">
      <w:pPr>
        <w:spacing w:after="0" w:line="240" w:lineRule="auto"/>
        <w:jc w:val="both"/>
        <w:rPr>
          <w:rFonts w:ascii="Arial" w:hAnsi="Arial" w:cs="Arial"/>
          <w:sz w:val="24"/>
          <w:szCs w:val="24"/>
        </w:rPr>
      </w:pPr>
      <w:r>
        <w:rPr>
          <w:rFonts w:ascii="Arial" w:hAnsi="Arial" w:cs="Arial"/>
          <w:sz w:val="24"/>
          <w:szCs w:val="24"/>
        </w:rPr>
        <w:t>Por su parte es importante resaltar que la Comisión Nacional de los Derechos Humanos</w:t>
      </w:r>
      <w:r w:rsidR="006046E8">
        <w:rPr>
          <w:rFonts w:ascii="Arial" w:hAnsi="Arial" w:cs="Arial"/>
          <w:sz w:val="24"/>
          <w:szCs w:val="24"/>
        </w:rPr>
        <w:t xml:space="preserve"> (CNDH)</w:t>
      </w:r>
      <w:r>
        <w:rPr>
          <w:rFonts w:ascii="Arial" w:hAnsi="Arial" w:cs="Arial"/>
          <w:sz w:val="24"/>
          <w:szCs w:val="24"/>
        </w:rPr>
        <w:t>, dentro del expediente 32/2018, emitió una recomendación general en la cual establece que los 3 órdenes de gobierno (federal, estatal y municipal) en sus respectivas atribuciones, deberán de llevar a cabo la implementación de acciones</w:t>
      </w:r>
      <w:r w:rsidR="00C42E37">
        <w:rPr>
          <w:rFonts w:ascii="Arial" w:hAnsi="Arial" w:cs="Arial"/>
          <w:sz w:val="24"/>
          <w:szCs w:val="24"/>
        </w:rPr>
        <w:t xml:space="preserve"> que contribuyan a </w:t>
      </w:r>
      <w:r>
        <w:rPr>
          <w:rFonts w:ascii="Arial" w:hAnsi="Arial" w:cs="Arial"/>
          <w:sz w:val="24"/>
          <w:szCs w:val="24"/>
        </w:rPr>
        <w:t>proteger</w:t>
      </w:r>
      <w:r w:rsidR="00C42E37">
        <w:rPr>
          <w:rFonts w:ascii="Arial" w:hAnsi="Arial" w:cs="Arial"/>
          <w:sz w:val="24"/>
          <w:szCs w:val="24"/>
        </w:rPr>
        <w:t xml:space="preserve"> </w:t>
      </w:r>
      <w:r>
        <w:rPr>
          <w:rFonts w:ascii="Arial" w:hAnsi="Arial" w:cs="Arial"/>
          <w:sz w:val="24"/>
          <w:szCs w:val="24"/>
        </w:rPr>
        <w:t xml:space="preserve">a los grupos vulnerables, siendo en el caso que nos ocupa, el grupo poblacional de niñas, niños y adolescentes </w:t>
      </w:r>
      <w:r w:rsidR="00C42E37">
        <w:rPr>
          <w:rFonts w:ascii="Arial" w:hAnsi="Arial" w:cs="Arial"/>
          <w:sz w:val="24"/>
          <w:szCs w:val="24"/>
        </w:rPr>
        <w:t>garantizando un medio ambiente sano y nivel de vida adecuado ocasionado por la contaminación atmosférica.</w:t>
      </w:r>
      <w:r w:rsidR="005426F5" w:rsidRPr="00DE7A76">
        <w:rPr>
          <w:rStyle w:val="Refdenotaalpie"/>
          <w:rFonts w:ascii="Arial" w:hAnsi="Arial" w:cs="Arial"/>
        </w:rPr>
        <w:footnoteReference w:id="27"/>
      </w:r>
    </w:p>
    <w:p w14:paraId="5B62DDD9" w14:textId="09084CCD" w:rsidR="005B3EB4" w:rsidRDefault="005B3EB4" w:rsidP="00476B86">
      <w:pPr>
        <w:spacing w:after="0" w:line="240" w:lineRule="auto"/>
        <w:jc w:val="both"/>
        <w:rPr>
          <w:rFonts w:ascii="Arial" w:hAnsi="Arial" w:cs="Arial"/>
          <w:sz w:val="24"/>
          <w:szCs w:val="24"/>
        </w:rPr>
      </w:pPr>
    </w:p>
    <w:p w14:paraId="1E76FBD0" w14:textId="77777777" w:rsidR="005B3EB4" w:rsidRDefault="005B3EB4" w:rsidP="00476B86">
      <w:pPr>
        <w:spacing w:after="0" w:line="240" w:lineRule="auto"/>
        <w:jc w:val="both"/>
        <w:rPr>
          <w:rFonts w:ascii="Arial" w:hAnsi="Arial" w:cs="Arial"/>
          <w:sz w:val="24"/>
          <w:szCs w:val="24"/>
        </w:rPr>
      </w:pPr>
    </w:p>
    <w:p w14:paraId="794FBBFB" w14:textId="14C349B0" w:rsidR="00775213" w:rsidRDefault="00775213" w:rsidP="00476B86">
      <w:pPr>
        <w:pStyle w:val="Prrafodelista"/>
        <w:numPr>
          <w:ilvl w:val="0"/>
          <w:numId w:val="10"/>
        </w:numPr>
        <w:spacing w:after="0" w:line="240" w:lineRule="auto"/>
        <w:rPr>
          <w:rFonts w:ascii="Arial" w:hAnsi="Arial" w:cs="Arial"/>
          <w:sz w:val="24"/>
          <w:szCs w:val="24"/>
        </w:rPr>
      </w:pPr>
      <w:r w:rsidRPr="00775213">
        <w:rPr>
          <w:rFonts w:ascii="Arial" w:hAnsi="Arial" w:cs="Arial"/>
          <w:sz w:val="24"/>
          <w:szCs w:val="24"/>
        </w:rPr>
        <w:t>Espacios deportivos, culturales y recreativos.</w:t>
      </w:r>
    </w:p>
    <w:p w14:paraId="22EE9305" w14:textId="77777777" w:rsidR="005B3EB4" w:rsidRPr="00775213" w:rsidRDefault="005B3EB4" w:rsidP="00476B86">
      <w:pPr>
        <w:pStyle w:val="Prrafodelista"/>
        <w:spacing w:after="0" w:line="240" w:lineRule="auto"/>
        <w:rPr>
          <w:rFonts w:ascii="Arial" w:hAnsi="Arial" w:cs="Arial"/>
          <w:sz w:val="24"/>
          <w:szCs w:val="24"/>
        </w:rPr>
      </w:pPr>
    </w:p>
    <w:p w14:paraId="1EA6E40C" w14:textId="67DAB163" w:rsidR="00775213" w:rsidRPr="00DE7A76" w:rsidRDefault="00775213" w:rsidP="00476B86">
      <w:pPr>
        <w:jc w:val="both"/>
        <w:rPr>
          <w:rFonts w:ascii="Arial" w:hAnsi="Arial" w:cs="Arial"/>
          <w:sz w:val="24"/>
          <w:szCs w:val="24"/>
        </w:rPr>
      </w:pPr>
      <w:r w:rsidRPr="00DE7A76">
        <w:rPr>
          <w:rFonts w:ascii="Arial" w:hAnsi="Arial" w:cs="Arial"/>
          <w:sz w:val="24"/>
          <w:szCs w:val="24"/>
        </w:rPr>
        <w:t>La recreación</w:t>
      </w:r>
      <w:r>
        <w:rPr>
          <w:rFonts w:ascii="Arial" w:hAnsi="Arial" w:cs="Arial"/>
          <w:sz w:val="24"/>
          <w:szCs w:val="24"/>
        </w:rPr>
        <w:t xml:space="preserve"> y el juego</w:t>
      </w:r>
      <w:r w:rsidRPr="00DE7A76">
        <w:rPr>
          <w:rFonts w:ascii="Arial" w:hAnsi="Arial" w:cs="Arial"/>
          <w:sz w:val="24"/>
          <w:szCs w:val="24"/>
        </w:rPr>
        <w:t xml:space="preserve"> constituye</w:t>
      </w:r>
      <w:r>
        <w:rPr>
          <w:rFonts w:ascii="Arial" w:hAnsi="Arial" w:cs="Arial"/>
          <w:sz w:val="24"/>
          <w:szCs w:val="24"/>
        </w:rPr>
        <w:t>n</w:t>
      </w:r>
      <w:r w:rsidRPr="00DE7A76">
        <w:rPr>
          <w:rFonts w:ascii="Arial" w:hAnsi="Arial" w:cs="Arial"/>
          <w:sz w:val="24"/>
          <w:szCs w:val="24"/>
        </w:rPr>
        <w:t xml:space="preserve"> un factor esencial para la formación integral de niñas, niños y adolescentes, ya que mejora su calidad de vida y les proporciona importantes beneficios </w:t>
      </w:r>
      <w:proofErr w:type="spellStart"/>
      <w:r w:rsidRPr="00DE7A76">
        <w:rPr>
          <w:rFonts w:ascii="Arial" w:hAnsi="Arial" w:cs="Arial"/>
          <w:sz w:val="24"/>
          <w:szCs w:val="24"/>
        </w:rPr>
        <w:t>psicoemocionales</w:t>
      </w:r>
      <w:proofErr w:type="spellEnd"/>
      <w:r w:rsidRPr="00DE7A76">
        <w:rPr>
          <w:rFonts w:ascii="Arial" w:hAnsi="Arial" w:cs="Arial"/>
          <w:sz w:val="24"/>
          <w:szCs w:val="24"/>
        </w:rPr>
        <w:t>, cognitivos, físicos y sociales, tales como la confianza en sí mismos, la capacidad de relacionarse, empatizar y resolver conflictos adecuadamente, así como el desarrollo de la imaginación, la creatividad y la memoria, junto con la concentración y atención.</w:t>
      </w:r>
      <w:r w:rsidRPr="00DE7A76">
        <w:rPr>
          <w:rStyle w:val="Refdenotaalpie"/>
          <w:rFonts w:ascii="Arial" w:hAnsi="Arial" w:cs="Arial"/>
          <w:sz w:val="24"/>
          <w:szCs w:val="24"/>
        </w:rPr>
        <w:footnoteReference w:id="28"/>
      </w:r>
      <w:r>
        <w:rPr>
          <w:rFonts w:ascii="Arial" w:hAnsi="Arial" w:cs="Arial"/>
          <w:sz w:val="24"/>
          <w:szCs w:val="24"/>
        </w:rPr>
        <w:t xml:space="preserve"> (De la O, 2023)</w:t>
      </w:r>
    </w:p>
    <w:p w14:paraId="038754D1" w14:textId="323FEC68" w:rsidR="00775213" w:rsidRDefault="00775213" w:rsidP="00476B86">
      <w:pPr>
        <w:jc w:val="both"/>
        <w:rPr>
          <w:rFonts w:ascii="Arial" w:hAnsi="Arial" w:cs="Arial"/>
          <w:sz w:val="24"/>
          <w:szCs w:val="24"/>
        </w:rPr>
      </w:pPr>
      <w:r w:rsidRPr="00DE7A76">
        <w:rPr>
          <w:rFonts w:ascii="Arial" w:hAnsi="Arial" w:cs="Arial"/>
          <w:sz w:val="24"/>
          <w:szCs w:val="24"/>
        </w:rPr>
        <w:t xml:space="preserve">En el </w:t>
      </w:r>
      <w:r w:rsidR="00C565A6">
        <w:rPr>
          <w:rFonts w:ascii="Arial" w:hAnsi="Arial" w:cs="Arial"/>
          <w:sz w:val="24"/>
          <w:szCs w:val="24"/>
        </w:rPr>
        <w:t>municipio</w:t>
      </w:r>
      <w:r>
        <w:rPr>
          <w:rFonts w:ascii="Arial" w:hAnsi="Arial" w:cs="Arial"/>
          <w:sz w:val="24"/>
          <w:szCs w:val="24"/>
        </w:rPr>
        <w:t xml:space="preserve"> de </w:t>
      </w:r>
      <w:r w:rsidR="005B3EB4">
        <w:rPr>
          <w:rFonts w:ascii="Arial" w:hAnsi="Arial" w:cs="Arial"/>
          <w:sz w:val="24"/>
          <w:szCs w:val="24"/>
        </w:rPr>
        <w:t xml:space="preserve">León </w:t>
      </w:r>
      <w:r w:rsidR="005B3EB4" w:rsidRPr="00DE7A76">
        <w:rPr>
          <w:rFonts w:ascii="Arial" w:hAnsi="Arial" w:cs="Arial"/>
          <w:sz w:val="24"/>
          <w:szCs w:val="24"/>
        </w:rPr>
        <w:t>existen</w:t>
      </w:r>
      <w:r w:rsidRPr="00DE7A76">
        <w:rPr>
          <w:rFonts w:ascii="Arial" w:hAnsi="Arial" w:cs="Arial"/>
          <w:sz w:val="24"/>
          <w:szCs w:val="24"/>
        </w:rPr>
        <w:t xml:space="preserve"> </w:t>
      </w:r>
      <w:r w:rsidR="005B3EB4" w:rsidRPr="00890075">
        <w:rPr>
          <w:rFonts w:ascii="Arial" w:hAnsi="Arial" w:cs="Arial"/>
          <w:b/>
          <w:sz w:val="24"/>
          <w:szCs w:val="24"/>
        </w:rPr>
        <w:t>148</w:t>
      </w:r>
      <w:r w:rsidRPr="00890075">
        <w:rPr>
          <w:rFonts w:ascii="Arial" w:hAnsi="Arial" w:cs="Arial"/>
          <w:b/>
          <w:sz w:val="24"/>
          <w:szCs w:val="24"/>
        </w:rPr>
        <w:t xml:space="preserve"> </w:t>
      </w:r>
      <w:r w:rsidRPr="00DE7A76">
        <w:rPr>
          <w:rFonts w:ascii="Arial" w:hAnsi="Arial" w:cs="Arial"/>
          <w:sz w:val="24"/>
          <w:szCs w:val="24"/>
        </w:rPr>
        <w:t>espacios</w:t>
      </w:r>
      <w:r w:rsidR="005B3EB4">
        <w:rPr>
          <w:rFonts w:ascii="Arial" w:hAnsi="Arial" w:cs="Arial"/>
          <w:sz w:val="24"/>
          <w:szCs w:val="24"/>
        </w:rPr>
        <w:t xml:space="preserve"> públicos</w:t>
      </w:r>
      <w:r w:rsidRPr="00DE7A76">
        <w:rPr>
          <w:rFonts w:ascii="Arial" w:hAnsi="Arial" w:cs="Arial"/>
          <w:sz w:val="24"/>
          <w:szCs w:val="24"/>
        </w:rPr>
        <w:t xml:space="preserve"> </w:t>
      </w:r>
      <w:r w:rsidR="005B3EB4">
        <w:rPr>
          <w:rFonts w:ascii="Arial" w:hAnsi="Arial" w:cs="Arial"/>
          <w:sz w:val="24"/>
          <w:szCs w:val="24"/>
        </w:rPr>
        <w:t>donde la niñez y adolescencia puede realizar actividades recreativas, deportivas propias a su edad y participar libremente en la vida cultural y en las artes.  A continuación se detallan  el número de espacios públicos deportivos, culturales y  recreativos</w:t>
      </w:r>
      <w:r w:rsidRPr="00DE7A76">
        <w:rPr>
          <w:rFonts w:ascii="Arial" w:hAnsi="Arial" w:cs="Arial"/>
          <w:sz w:val="24"/>
          <w:szCs w:val="24"/>
        </w:rPr>
        <w:t>.</w:t>
      </w:r>
      <w:r w:rsidRPr="00DE7A76">
        <w:rPr>
          <w:rStyle w:val="Refdenotaalpie"/>
          <w:rFonts w:ascii="Arial" w:hAnsi="Arial" w:cs="Arial"/>
          <w:sz w:val="24"/>
          <w:szCs w:val="24"/>
        </w:rPr>
        <w:footnoteReference w:id="29"/>
      </w:r>
      <w:r w:rsidRPr="00DE7A76">
        <w:rPr>
          <w:rFonts w:ascii="Arial" w:hAnsi="Arial" w:cs="Arial"/>
          <w:sz w:val="24"/>
          <w:szCs w:val="24"/>
        </w:rPr>
        <w:t xml:space="preserve"> (</w:t>
      </w:r>
      <w:proofErr w:type="gramStart"/>
      <w:r w:rsidR="0001370A">
        <w:rPr>
          <w:rFonts w:ascii="Arial" w:hAnsi="Arial" w:cs="Arial"/>
          <w:sz w:val="24"/>
          <w:szCs w:val="24"/>
        </w:rPr>
        <w:t>sitio</w:t>
      </w:r>
      <w:proofErr w:type="gramEnd"/>
      <w:r w:rsidR="0001370A">
        <w:rPr>
          <w:rFonts w:ascii="Arial" w:hAnsi="Arial" w:cs="Arial"/>
          <w:sz w:val="24"/>
          <w:szCs w:val="24"/>
        </w:rPr>
        <w:t xml:space="preserve"> web León Ciudad Educadora</w:t>
      </w:r>
      <w:r w:rsidRPr="00DE7A76">
        <w:rPr>
          <w:rFonts w:ascii="Arial" w:hAnsi="Arial" w:cs="Arial"/>
          <w:sz w:val="24"/>
          <w:szCs w:val="24"/>
        </w:rPr>
        <w:t>)</w:t>
      </w:r>
    </w:p>
    <w:p w14:paraId="595D1331" w14:textId="59DF5508" w:rsidR="005B3BDD" w:rsidRDefault="005B3BDD" w:rsidP="00476B86">
      <w:pPr>
        <w:jc w:val="both"/>
        <w:rPr>
          <w:rFonts w:ascii="Arial" w:hAnsi="Arial" w:cs="Arial"/>
          <w:sz w:val="24"/>
          <w:szCs w:val="24"/>
        </w:rPr>
      </w:pPr>
    </w:p>
    <w:p w14:paraId="7EA6EAA8" w14:textId="77777777" w:rsidR="009E6308" w:rsidRDefault="009E6308" w:rsidP="00476B86">
      <w:pPr>
        <w:jc w:val="both"/>
        <w:rPr>
          <w:rFonts w:ascii="Arial" w:hAnsi="Arial" w:cs="Arial"/>
          <w:sz w:val="24"/>
          <w:szCs w:val="24"/>
        </w:rPr>
      </w:pPr>
    </w:p>
    <w:p w14:paraId="67CDF5D6" w14:textId="77777777" w:rsidR="005B3BDD" w:rsidRDefault="005B3BDD" w:rsidP="00476B86">
      <w:pPr>
        <w:jc w:val="both"/>
        <w:rPr>
          <w:rFonts w:ascii="Arial" w:hAnsi="Arial" w:cs="Arial"/>
          <w:sz w:val="24"/>
          <w:szCs w:val="24"/>
        </w:rPr>
      </w:pPr>
    </w:p>
    <w:tbl>
      <w:tblPr>
        <w:tblStyle w:val="Tabladelista1clara-nfasis6"/>
        <w:tblpPr w:leftFromText="141" w:rightFromText="141" w:vertAnchor="text" w:horzAnchor="page" w:tblpX="5326" w:tblpY="112"/>
        <w:tblW w:w="4678" w:type="dxa"/>
        <w:tblLook w:val="04A0" w:firstRow="1" w:lastRow="0" w:firstColumn="1" w:lastColumn="0" w:noHBand="0" w:noVBand="1"/>
      </w:tblPr>
      <w:tblGrid>
        <w:gridCol w:w="3600"/>
        <w:gridCol w:w="1078"/>
      </w:tblGrid>
      <w:tr w:rsidR="002B063E" w:rsidRPr="005B3EB4" w14:paraId="739CA809" w14:textId="77777777" w:rsidTr="002B063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78" w:type="dxa"/>
            <w:gridSpan w:val="2"/>
            <w:shd w:val="clear" w:color="auto" w:fill="auto"/>
            <w:noWrap/>
            <w:hideMark/>
          </w:tcPr>
          <w:p w14:paraId="3CB7D615" w14:textId="77777777" w:rsidR="002B063E" w:rsidRPr="002B063E" w:rsidRDefault="002B063E" w:rsidP="00476B86">
            <w:pPr>
              <w:jc w:val="center"/>
              <w:rPr>
                <w:rFonts w:ascii="Arial" w:eastAsia="Times New Roman" w:hAnsi="Arial" w:cs="Arial"/>
                <w:color w:val="6600CC"/>
                <w:kern w:val="0"/>
                <w:szCs w:val="20"/>
                <w:lang w:eastAsia="es-MX"/>
                <w14:ligatures w14:val="none"/>
              </w:rPr>
            </w:pPr>
            <w:r w:rsidRPr="002B063E">
              <w:rPr>
                <w:rFonts w:ascii="Arial" w:eastAsia="Times New Roman" w:hAnsi="Arial" w:cs="Arial"/>
                <w:color w:val="6600CC"/>
                <w:kern w:val="0"/>
                <w:szCs w:val="20"/>
                <w:lang w:eastAsia="es-MX"/>
                <w14:ligatures w14:val="none"/>
              </w:rPr>
              <w:lastRenderedPageBreak/>
              <w:t>Espacios Públicos</w:t>
            </w:r>
          </w:p>
        </w:tc>
      </w:tr>
      <w:tr w:rsidR="002B063E" w:rsidRPr="005B3EB4" w14:paraId="26E914F4" w14:textId="77777777" w:rsidTr="002B063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00" w:type="dxa"/>
            <w:noWrap/>
          </w:tcPr>
          <w:p w14:paraId="5BE75B40" w14:textId="77777777" w:rsidR="002B063E" w:rsidRPr="002B063E" w:rsidRDefault="002B063E" w:rsidP="00476B86">
            <w:pPr>
              <w:rPr>
                <w:rFonts w:ascii="Arial" w:eastAsia="Times New Roman" w:hAnsi="Arial" w:cs="Arial"/>
                <w:color w:val="0000FF"/>
                <w:kern w:val="0"/>
                <w:sz w:val="20"/>
                <w:szCs w:val="20"/>
                <w:lang w:eastAsia="es-MX"/>
                <w14:ligatures w14:val="none"/>
              </w:rPr>
            </w:pPr>
            <w:r w:rsidRPr="002B063E">
              <w:rPr>
                <w:rFonts w:ascii="Arial" w:eastAsia="Times New Roman" w:hAnsi="Arial" w:cs="Arial"/>
                <w:color w:val="0000FF"/>
                <w:kern w:val="0"/>
                <w:sz w:val="20"/>
                <w:szCs w:val="20"/>
                <w:lang w:eastAsia="es-MX"/>
                <w14:ligatures w14:val="none"/>
              </w:rPr>
              <w:t>D</w:t>
            </w:r>
            <w:r w:rsidRPr="005B3EB4">
              <w:rPr>
                <w:rFonts w:ascii="Arial" w:eastAsia="Times New Roman" w:hAnsi="Arial" w:cs="Arial"/>
                <w:color w:val="0000FF"/>
                <w:kern w:val="0"/>
                <w:sz w:val="20"/>
                <w:szCs w:val="20"/>
                <w:lang w:eastAsia="es-MX"/>
                <w14:ligatures w14:val="none"/>
              </w:rPr>
              <w:t>eportivas</w:t>
            </w:r>
          </w:p>
        </w:tc>
        <w:tc>
          <w:tcPr>
            <w:tcW w:w="1078" w:type="dxa"/>
          </w:tcPr>
          <w:p w14:paraId="55A49B5D" w14:textId="77777777" w:rsidR="002B063E" w:rsidRPr="002B063E" w:rsidRDefault="002B063E" w:rsidP="00476B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kern w:val="0"/>
                <w:sz w:val="20"/>
                <w:szCs w:val="20"/>
                <w:lang w:eastAsia="es-MX"/>
                <w14:ligatures w14:val="none"/>
              </w:rPr>
            </w:pPr>
            <w:r w:rsidRPr="005B3EB4">
              <w:rPr>
                <w:rFonts w:ascii="Arial" w:eastAsia="Times New Roman" w:hAnsi="Arial" w:cs="Arial"/>
                <w:b/>
                <w:kern w:val="0"/>
                <w:sz w:val="20"/>
                <w:szCs w:val="20"/>
                <w:lang w:eastAsia="es-MX"/>
                <w14:ligatures w14:val="none"/>
              </w:rPr>
              <w:t>9</w:t>
            </w:r>
          </w:p>
        </w:tc>
      </w:tr>
      <w:tr w:rsidR="002B063E" w:rsidRPr="005B3EB4" w14:paraId="5E3C5CCA" w14:textId="77777777" w:rsidTr="002B063E">
        <w:trPr>
          <w:trHeight w:val="25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6D5AA22" w14:textId="77777777" w:rsidR="002B063E" w:rsidRPr="005B3EB4" w:rsidRDefault="002B063E" w:rsidP="00476B86">
            <w:pPr>
              <w:rPr>
                <w:rFonts w:ascii="Arial" w:eastAsia="Times New Roman" w:hAnsi="Arial" w:cs="Arial"/>
                <w:color w:val="0000FF"/>
                <w:kern w:val="0"/>
                <w:sz w:val="20"/>
                <w:szCs w:val="20"/>
                <w:lang w:eastAsia="es-MX"/>
                <w14:ligatures w14:val="none"/>
              </w:rPr>
            </w:pPr>
            <w:r w:rsidRPr="002B063E">
              <w:rPr>
                <w:rFonts w:ascii="Arial" w:eastAsia="Times New Roman" w:hAnsi="Arial" w:cs="Arial"/>
                <w:color w:val="0000FF"/>
                <w:kern w:val="0"/>
                <w:sz w:val="20"/>
                <w:szCs w:val="20"/>
                <w:lang w:eastAsia="es-MX"/>
                <w14:ligatures w14:val="none"/>
              </w:rPr>
              <w:t>Mini D</w:t>
            </w:r>
            <w:r w:rsidRPr="005B3EB4">
              <w:rPr>
                <w:rFonts w:ascii="Arial" w:eastAsia="Times New Roman" w:hAnsi="Arial" w:cs="Arial"/>
                <w:color w:val="0000FF"/>
                <w:kern w:val="0"/>
                <w:sz w:val="20"/>
                <w:szCs w:val="20"/>
                <w:lang w:eastAsia="es-MX"/>
                <w14:ligatures w14:val="none"/>
              </w:rPr>
              <w:t>eportivas</w:t>
            </w:r>
          </w:p>
        </w:tc>
        <w:tc>
          <w:tcPr>
            <w:tcW w:w="1078" w:type="dxa"/>
          </w:tcPr>
          <w:p w14:paraId="5DECBDDB" w14:textId="77777777" w:rsidR="002B063E" w:rsidRPr="002B063E" w:rsidRDefault="002B063E" w:rsidP="00476B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kern w:val="0"/>
                <w:sz w:val="20"/>
                <w:szCs w:val="20"/>
                <w:lang w:eastAsia="es-MX"/>
                <w14:ligatures w14:val="none"/>
              </w:rPr>
            </w:pPr>
            <w:r w:rsidRPr="005B3EB4">
              <w:rPr>
                <w:rFonts w:ascii="Arial" w:eastAsia="Times New Roman" w:hAnsi="Arial" w:cs="Arial"/>
                <w:b/>
                <w:kern w:val="0"/>
                <w:sz w:val="20"/>
                <w:szCs w:val="20"/>
                <w:lang w:eastAsia="es-MX"/>
                <w14:ligatures w14:val="none"/>
              </w:rPr>
              <w:t>76</w:t>
            </w:r>
          </w:p>
        </w:tc>
      </w:tr>
      <w:tr w:rsidR="002B063E" w:rsidRPr="005B3EB4" w14:paraId="18BFA84E" w14:textId="77777777" w:rsidTr="002B063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CC0903E" w14:textId="77777777" w:rsidR="002B063E" w:rsidRPr="005B3EB4" w:rsidRDefault="002B063E" w:rsidP="00476B86">
            <w:pPr>
              <w:rPr>
                <w:rFonts w:ascii="Arial" w:eastAsia="Times New Roman" w:hAnsi="Arial" w:cs="Arial"/>
                <w:color w:val="0000FF"/>
                <w:kern w:val="0"/>
                <w:sz w:val="20"/>
                <w:szCs w:val="20"/>
                <w:lang w:eastAsia="es-MX"/>
                <w14:ligatures w14:val="none"/>
              </w:rPr>
            </w:pPr>
            <w:r w:rsidRPr="002B063E">
              <w:rPr>
                <w:rFonts w:ascii="Arial" w:eastAsia="Times New Roman" w:hAnsi="Arial" w:cs="Arial"/>
                <w:color w:val="0000FF"/>
                <w:kern w:val="0"/>
                <w:sz w:val="20"/>
                <w:szCs w:val="20"/>
                <w:lang w:eastAsia="es-MX"/>
                <w14:ligatures w14:val="none"/>
              </w:rPr>
              <w:t>P</w:t>
            </w:r>
            <w:r w:rsidRPr="005B3EB4">
              <w:rPr>
                <w:rFonts w:ascii="Arial" w:eastAsia="Times New Roman" w:hAnsi="Arial" w:cs="Arial"/>
                <w:color w:val="0000FF"/>
                <w:kern w:val="0"/>
                <w:sz w:val="20"/>
                <w:szCs w:val="20"/>
                <w:lang w:eastAsia="es-MX"/>
                <w14:ligatures w14:val="none"/>
              </w:rPr>
              <w:t xml:space="preserve">lazas de la </w:t>
            </w:r>
            <w:r w:rsidRPr="002B063E">
              <w:rPr>
                <w:rFonts w:ascii="Arial" w:eastAsia="Times New Roman" w:hAnsi="Arial" w:cs="Arial"/>
                <w:color w:val="0000FF"/>
                <w:kern w:val="0"/>
                <w:sz w:val="20"/>
                <w:szCs w:val="20"/>
                <w:lang w:eastAsia="es-MX"/>
                <w14:ligatures w14:val="none"/>
              </w:rPr>
              <w:t>Ciudadanía</w:t>
            </w:r>
          </w:p>
        </w:tc>
        <w:tc>
          <w:tcPr>
            <w:tcW w:w="1078" w:type="dxa"/>
          </w:tcPr>
          <w:p w14:paraId="126A72B8" w14:textId="77777777" w:rsidR="002B063E" w:rsidRPr="002B063E" w:rsidRDefault="002B063E" w:rsidP="00476B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kern w:val="0"/>
                <w:sz w:val="20"/>
                <w:szCs w:val="20"/>
                <w:lang w:eastAsia="es-MX"/>
                <w14:ligatures w14:val="none"/>
              </w:rPr>
            </w:pPr>
            <w:r w:rsidRPr="005B3EB4">
              <w:rPr>
                <w:rFonts w:ascii="Arial" w:eastAsia="Times New Roman" w:hAnsi="Arial" w:cs="Arial"/>
                <w:b/>
                <w:kern w:val="0"/>
                <w:sz w:val="20"/>
                <w:szCs w:val="20"/>
                <w:lang w:eastAsia="es-MX"/>
                <w14:ligatures w14:val="none"/>
              </w:rPr>
              <w:t>3</w:t>
            </w:r>
          </w:p>
        </w:tc>
      </w:tr>
      <w:tr w:rsidR="002B063E" w:rsidRPr="005B3EB4" w14:paraId="5E5C3781" w14:textId="77777777" w:rsidTr="002B063E">
        <w:trPr>
          <w:trHeight w:val="25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BA8794D" w14:textId="77777777" w:rsidR="002B063E" w:rsidRPr="005B3EB4" w:rsidRDefault="002B063E" w:rsidP="00476B86">
            <w:pPr>
              <w:rPr>
                <w:rFonts w:ascii="Arial" w:eastAsia="Times New Roman" w:hAnsi="Arial" w:cs="Arial"/>
                <w:color w:val="0000FF"/>
                <w:kern w:val="0"/>
                <w:sz w:val="20"/>
                <w:szCs w:val="20"/>
                <w:lang w:eastAsia="es-MX"/>
                <w14:ligatures w14:val="none"/>
              </w:rPr>
            </w:pPr>
            <w:r w:rsidRPr="002B063E">
              <w:rPr>
                <w:rFonts w:ascii="Arial" w:eastAsia="Times New Roman" w:hAnsi="Arial" w:cs="Arial"/>
                <w:color w:val="0000FF"/>
                <w:kern w:val="0"/>
                <w:sz w:val="20"/>
                <w:szCs w:val="20"/>
                <w:lang w:eastAsia="es-MX"/>
                <w14:ligatures w14:val="none"/>
              </w:rPr>
              <w:t>B</w:t>
            </w:r>
            <w:r w:rsidRPr="005B3EB4">
              <w:rPr>
                <w:rFonts w:ascii="Arial" w:eastAsia="Times New Roman" w:hAnsi="Arial" w:cs="Arial"/>
                <w:color w:val="0000FF"/>
                <w:kern w:val="0"/>
                <w:sz w:val="20"/>
                <w:szCs w:val="20"/>
                <w:lang w:eastAsia="es-MX"/>
                <w14:ligatures w14:val="none"/>
              </w:rPr>
              <w:t>ibliotecas</w:t>
            </w:r>
          </w:p>
        </w:tc>
        <w:tc>
          <w:tcPr>
            <w:tcW w:w="1078" w:type="dxa"/>
          </w:tcPr>
          <w:p w14:paraId="594244F4" w14:textId="77777777" w:rsidR="002B063E" w:rsidRPr="002B063E" w:rsidRDefault="002B063E" w:rsidP="00476B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kern w:val="0"/>
                <w:sz w:val="20"/>
                <w:szCs w:val="20"/>
                <w:lang w:eastAsia="es-MX"/>
                <w14:ligatures w14:val="none"/>
              </w:rPr>
            </w:pPr>
            <w:r w:rsidRPr="005B3EB4">
              <w:rPr>
                <w:rFonts w:ascii="Arial" w:eastAsia="Times New Roman" w:hAnsi="Arial" w:cs="Arial"/>
                <w:b/>
                <w:kern w:val="0"/>
                <w:sz w:val="20"/>
                <w:szCs w:val="20"/>
                <w:lang w:eastAsia="es-MX"/>
                <w14:ligatures w14:val="none"/>
              </w:rPr>
              <w:t>22</w:t>
            </w:r>
          </w:p>
        </w:tc>
      </w:tr>
      <w:tr w:rsidR="002B063E" w:rsidRPr="005B3EB4" w14:paraId="56BB8FBA" w14:textId="77777777" w:rsidTr="002B063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2CA3B2A" w14:textId="77777777" w:rsidR="002B063E" w:rsidRPr="005B3EB4" w:rsidRDefault="002B063E" w:rsidP="00476B86">
            <w:pPr>
              <w:rPr>
                <w:rFonts w:ascii="Arial" w:eastAsia="Times New Roman" w:hAnsi="Arial" w:cs="Arial"/>
                <w:color w:val="0000FF"/>
                <w:kern w:val="0"/>
                <w:sz w:val="20"/>
                <w:szCs w:val="20"/>
                <w:lang w:eastAsia="es-MX"/>
                <w14:ligatures w14:val="none"/>
              </w:rPr>
            </w:pPr>
            <w:r w:rsidRPr="002B063E">
              <w:rPr>
                <w:rFonts w:ascii="Arial" w:eastAsia="Times New Roman" w:hAnsi="Arial" w:cs="Arial"/>
                <w:color w:val="0000FF"/>
                <w:kern w:val="0"/>
                <w:sz w:val="20"/>
                <w:szCs w:val="20"/>
                <w:lang w:eastAsia="es-MX"/>
                <w14:ligatures w14:val="none"/>
              </w:rPr>
              <w:t>Museos y T</w:t>
            </w:r>
            <w:r w:rsidRPr="005B3EB4">
              <w:rPr>
                <w:rFonts w:ascii="Arial" w:eastAsia="Times New Roman" w:hAnsi="Arial" w:cs="Arial"/>
                <w:color w:val="0000FF"/>
                <w:kern w:val="0"/>
                <w:sz w:val="20"/>
                <w:szCs w:val="20"/>
                <w:lang w:eastAsia="es-MX"/>
                <w14:ligatures w14:val="none"/>
              </w:rPr>
              <w:t xml:space="preserve">eatros </w:t>
            </w:r>
          </w:p>
        </w:tc>
        <w:tc>
          <w:tcPr>
            <w:tcW w:w="1078" w:type="dxa"/>
          </w:tcPr>
          <w:p w14:paraId="734C71ED" w14:textId="77777777" w:rsidR="002B063E" w:rsidRPr="002B063E" w:rsidRDefault="002B063E" w:rsidP="00476B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kern w:val="0"/>
                <w:sz w:val="20"/>
                <w:szCs w:val="20"/>
                <w:lang w:eastAsia="es-MX"/>
                <w14:ligatures w14:val="none"/>
              </w:rPr>
            </w:pPr>
            <w:r w:rsidRPr="005B3EB4">
              <w:rPr>
                <w:rFonts w:ascii="Arial" w:eastAsia="Times New Roman" w:hAnsi="Arial" w:cs="Arial"/>
                <w:b/>
                <w:kern w:val="0"/>
                <w:sz w:val="20"/>
                <w:szCs w:val="20"/>
                <w:lang w:eastAsia="es-MX"/>
                <w14:ligatures w14:val="none"/>
              </w:rPr>
              <w:t>7</w:t>
            </w:r>
          </w:p>
        </w:tc>
      </w:tr>
      <w:tr w:rsidR="002B063E" w:rsidRPr="005B3EB4" w14:paraId="071C79C8" w14:textId="77777777" w:rsidTr="002B063E">
        <w:trPr>
          <w:trHeight w:val="25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485AB82" w14:textId="77777777" w:rsidR="002B063E" w:rsidRPr="005B3EB4" w:rsidRDefault="002B063E" w:rsidP="00476B86">
            <w:pPr>
              <w:rPr>
                <w:rFonts w:ascii="Arial" w:eastAsia="Times New Roman" w:hAnsi="Arial" w:cs="Arial"/>
                <w:color w:val="0000FF"/>
                <w:kern w:val="0"/>
                <w:sz w:val="20"/>
                <w:szCs w:val="20"/>
                <w:lang w:eastAsia="es-MX"/>
                <w14:ligatures w14:val="none"/>
              </w:rPr>
            </w:pPr>
            <w:r w:rsidRPr="002B063E">
              <w:rPr>
                <w:rFonts w:ascii="Arial" w:eastAsia="Times New Roman" w:hAnsi="Arial" w:cs="Arial"/>
                <w:color w:val="0000FF"/>
                <w:kern w:val="0"/>
                <w:sz w:val="20"/>
                <w:szCs w:val="20"/>
                <w:lang w:eastAsia="es-MX"/>
                <w14:ligatures w14:val="none"/>
              </w:rPr>
              <w:t>Parques y J</w:t>
            </w:r>
            <w:r w:rsidRPr="005B3EB4">
              <w:rPr>
                <w:rFonts w:ascii="Arial" w:eastAsia="Times New Roman" w:hAnsi="Arial" w:cs="Arial"/>
                <w:color w:val="0000FF"/>
                <w:kern w:val="0"/>
                <w:sz w:val="20"/>
                <w:szCs w:val="20"/>
                <w:lang w:eastAsia="es-MX"/>
                <w14:ligatures w14:val="none"/>
              </w:rPr>
              <w:t>ardines</w:t>
            </w:r>
          </w:p>
        </w:tc>
        <w:tc>
          <w:tcPr>
            <w:tcW w:w="1078" w:type="dxa"/>
          </w:tcPr>
          <w:p w14:paraId="47118B5E" w14:textId="77777777" w:rsidR="002B063E" w:rsidRPr="002B063E" w:rsidRDefault="002B063E" w:rsidP="00476B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kern w:val="0"/>
                <w:sz w:val="20"/>
                <w:szCs w:val="20"/>
                <w:lang w:eastAsia="es-MX"/>
                <w14:ligatures w14:val="none"/>
              </w:rPr>
            </w:pPr>
            <w:r w:rsidRPr="005B3EB4">
              <w:rPr>
                <w:rFonts w:ascii="Arial" w:eastAsia="Times New Roman" w:hAnsi="Arial" w:cs="Arial"/>
                <w:b/>
                <w:kern w:val="0"/>
                <w:sz w:val="20"/>
                <w:szCs w:val="20"/>
                <w:lang w:eastAsia="es-MX"/>
                <w14:ligatures w14:val="none"/>
              </w:rPr>
              <w:t>17</w:t>
            </w:r>
          </w:p>
        </w:tc>
      </w:tr>
      <w:tr w:rsidR="002B063E" w:rsidRPr="005B3EB4" w14:paraId="61E52BBD" w14:textId="77777777" w:rsidTr="002B063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A789EF5" w14:textId="77777777" w:rsidR="002B063E" w:rsidRPr="005B3EB4" w:rsidRDefault="002B063E" w:rsidP="00476B86">
            <w:pPr>
              <w:rPr>
                <w:rFonts w:ascii="Arial" w:eastAsia="Times New Roman" w:hAnsi="Arial" w:cs="Arial"/>
                <w:color w:val="0000FF"/>
                <w:kern w:val="0"/>
                <w:sz w:val="20"/>
                <w:szCs w:val="20"/>
                <w:lang w:eastAsia="es-MX"/>
                <w14:ligatures w14:val="none"/>
              </w:rPr>
            </w:pPr>
            <w:r w:rsidRPr="002B063E">
              <w:rPr>
                <w:rFonts w:ascii="Arial" w:eastAsia="Times New Roman" w:hAnsi="Arial" w:cs="Arial"/>
                <w:color w:val="0000FF"/>
                <w:kern w:val="0"/>
                <w:sz w:val="20"/>
                <w:szCs w:val="20"/>
                <w:lang w:eastAsia="es-MX"/>
                <w14:ligatures w14:val="none"/>
              </w:rPr>
              <w:t>Centros C</w:t>
            </w:r>
            <w:r w:rsidRPr="005B3EB4">
              <w:rPr>
                <w:rFonts w:ascii="Arial" w:eastAsia="Times New Roman" w:hAnsi="Arial" w:cs="Arial"/>
                <w:color w:val="0000FF"/>
                <w:kern w:val="0"/>
                <w:sz w:val="20"/>
                <w:szCs w:val="20"/>
                <w:lang w:eastAsia="es-MX"/>
                <w14:ligatures w14:val="none"/>
              </w:rPr>
              <w:t xml:space="preserve">omunitarios </w:t>
            </w:r>
          </w:p>
        </w:tc>
        <w:tc>
          <w:tcPr>
            <w:tcW w:w="1078" w:type="dxa"/>
          </w:tcPr>
          <w:p w14:paraId="30770AC6" w14:textId="77777777" w:rsidR="002B063E" w:rsidRPr="002B063E" w:rsidRDefault="002B063E" w:rsidP="00476B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kern w:val="0"/>
                <w:sz w:val="20"/>
                <w:szCs w:val="20"/>
                <w:lang w:eastAsia="es-MX"/>
                <w14:ligatures w14:val="none"/>
              </w:rPr>
            </w:pPr>
            <w:r w:rsidRPr="005B3EB4">
              <w:rPr>
                <w:rFonts w:ascii="Arial" w:eastAsia="Times New Roman" w:hAnsi="Arial" w:cs="Arial"/>
                <w:b/>
                <w:kern w:val="0"/>
                <w:sz w:val="20"/>
                <w:szCs w:val="20"/>
                <w:lang w:eastAsia="es-MX"/>
                <w14:ligatures w14:val="none"/>
              </w:rPr>
              <w:t>7</w:t>
            </w:r>
          </w:p>
        </w:tc>
      </w:tr>
      <w:tr w:rsidR="002B063E" w:rsidRPr="005B3EB4" w14:paraId="78E48531" w14:textId="77777777" w:rsidTr="002B063E">
        <w:trPr>
          <w:trHeight w:val="25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FCBDB63" w14:textId="77777777" w:rsidR="002B063E" w:rsidRPr="005B3EB4" w:rsidRDefault="002B063E" w:rsidP="00476B86">
            <w:pPr>
              <w:rPr>
                <w:rFonts w:ascii="Arial" w:eastAsia="Times New Roman" w:hAnsi="Arial" w:cs="Arial"/>
                <w:color w:val="0000FF"/>
                <w:kern w:val="0"/>
                <w:sz w:val="20"/>
                <w:szCs w:val="20"/>
                <w:lang w:eastAsia="es-MX"/>
                <w14:ligatures w14:val="none"/>
              </w:rPr>
            </w:pPr>
            <w:r w:rsidRPr="002B063E">
              <w:rPr>
                <w:rFonts w:ascii="Arial" w:eastAsia="Times New Roman" w:hAnsi="Arial" w:cs="Arial"/>
                <w:color w:val="0000FF"/>
                <w:kern w:val="0"/>
                <w:sz w:val="20"/>
                <w:szCs w:val="20"/>
                <w:lang w:eastAsia="es-MX"/>
                <w14:ligatures w14:val="none"/>
              </w:rPr>
              <w:t>C</w:t>
            </w:r>
            <w:r w:rsidRPr="005B3EB4">
              <w:rPr>
                <w:rFonts w:ascii="Arial" w:eastAsia="Times New Roman" w:hAnsi="Arial" w:cs="Arial"/>
                <w:color w:val="0000FF"/>
                <w:kern w:val="0"/>
                <w:sz w:val="20"/>
                <w:szCs w:val="20"/>
                <w:lang w:eastAsia="es-MX"/>
                <w14:ligatures w14:val="none"/>
              </w:rPr>
              <w:t xml:space="preserve">lub </w:t>
            </w:r>
            <w:r w:rsidRPr="002B063E">
              <w:rPr>
                <w:rFonts w:ascii="Arial" w:eastAsia="Times New Roman" w:hAnsi="Arial" w:cs="Arial"/>
                <w:color w:val="0000FF"/>
                <w:kern w:val="0"/>
                <w:sz w:val="20"/>
                <w:szCs w:val="20"/>
                <w:lang w:eastAsia="es-MX"/>
                <w14:ligatures w14:val="none"/>
              </w:rPr>
              <w:t>DIF</w:t>
            </w:r>
          </w:p>
        </w:tc>
        <w:tc>
          <w:tcPr>
            <w:tcW w:w="1078" w:type="dxa"/>
          </w:tcPr>
          <w:p w14:paraId="3AAC23C1" w14:textId="77777777" w:rsidR="002B063E" w:rsidRPr="002B063E" w:rsidRDefault="002B063E" w:rsidP="00476B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kern w:val="0"/>
                <w:sz w:val="20"/>
                <w:szCs w:val="20"/>
                <w:lang w:eastAsia="es-MX"/>
                <w14:ligatures w14:val="none"/>
              </w:rPr>
            </w:pPr>
            <w:r w:rsidRPr="005B3EB4">
              <w:rPr>
                <w:rFonts w:ascii="Arial" w:eastAsia="Times New Roman" w:hAnsi="Arial" w:cs="Arial"/>
                <w:b/>
                <w:kern w:val="0"/>
                <w:sz w:val="20"/>
                <w:szCs w:val="20"/>
                <w:lang w:eastAsia="es-MX"/>
                <w14:ligatures w14:val="none"/>
              </w:rPr>
              <w:t>7</w:t>
            </w:r>
          </w:p>
        </w:tc>
      </w:tr>
      <w:tr w:rsidR="002B063E" w:rsidRPr="005B3EB4" w14:paraId="0C28C2C0" w14:textId="77777777" w:rsidTr="002B063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00" w:type="dxa"/>
            <w:noWrap/>
          </w:tcPr>
          <w:p w14:paraId="71D6A015" w14:textId="77777777" w:rsidR="002B063E" w:rsidRDefault="002B063E" w:rsidP="00476B86">
            <w:pPr>
              <w:rPr>
                <w:rFonts w:ascii="Arial" w:eastAsia="Times New Roman" w:hAnsi="Arial" w:cs="Arial"/>
                <w:kern w:val="0"/>
                <w:sz w:val="20"/>
                <w:szCs w:val="20"/>
                <w:lang w:eastAsia="es-MX"/>
                <w14:ligatures w14:val="none"/>
              </w:rPr>
            </w:pPr>
            <w:r>
              <w:rPr>
                <w:rFonts w:ascii="Arial" w:eastAsia="Times New Roman" w:hAnsi="Arial" w:cs="Arial"/>
                <w:kern w:val="0"/>
                <w:sz w:val="20"/>
                <w:szCs w:val="20"/>
                <w:lang w:eastAsia="es-MX"/>
                <w14:ligatures w14:val="none"/>
              </w:rPr>
              <w:t xml:space="preserve">TOTAL </w:t>
            </w:r>
          </w:p>
        </w:tc>
        <w:tc>
          <w:tcPr>
            <w:tcW w:w="1078" w:type="dxa"/>
          </w:tcPr>
          <w:p w14:paraId="51C84C6D" w14:textId="77777777" w:rsidR="002B063E" w:rsidRPr="002B063E" w:rsidRDefault="002B063E" w:rsidP="00476B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kern w:val="0"/>
                <w:sz w:val="20"/>
                <w:szCs w:val="20"/>
                <w:lang w:eastAsia="es-MX"/>
                <w14:ligatures w14:val="none"/>
              </w:rPr>
            </w:pPr>
            <w:r w:rsidRPr="002B063E">
              <w:rPr>
                <w:rFonts w:ascii="Arial" w:eastAsia="Times New Roman" w:hAnsi="Arial" w:cs="Arial"/>
                <w:b/>
                <w:color w:val="FF6600"/>
                <w:kern w:val="0"/>
                <w:sz w:val="20"/>
                <w:szCs w:val="20"/>
                <w:lang w:eastAsia="es-MX"/>
                <w14:ligatures w14:val="none"/>
              </w:rPr>
              <w:t>148</w:t>
            </w:r>
          </w:p>
        </w:tc>
      </w:tr>
    </w:tbl>
    <w:p w14:paraId="7784D920" w14:textId="56EE2719" w:rsidR="005B3EB4" w:rsidRPr="00DE7A76" w:rsidRDefault="005B3EB4" w:rsidP="00476B86">
      <w:pPr>
        <w:jc w:val="both"/>
        <w:rPr>
          <w:rFonts w:ascii="Arial" w:hAnsi="Arial" w:cs="Arial"/>
          <w:sz w:val="24"/>
          <w:szCs w:val="24"/>
        </w:rPr>
      </w:pPr>
    </w:p>
    <w:p w14:paraId="5429A5FA" w14:textId="314F50B8" w:rsidR="00775213" w:rsidRPr="006046E8" w:rsidRDefault="002B063E" w:rsidP="00476B86">
      <w:pPr>
        <w:jc w:val="both"/>
        <w:rPr>
          <w:rFonts w:ascii="Arial" w:hAnsi="Arial" w:cs="Arial"/>
          <w:color w:val="020202"/>
          <w:sz w:val="24"/>
          <w:szCs w:val="24"/>
        </w:rPr>
      </w:pPr>
      <w:r>
        <w:rPr>
          <w:rFonts w:ascii="Arial" w:hAnsi="Arial" w:cs="Arial"/>
          <w:b/>
          <w:bCs/>
          <w:noProof/>
          <w:sz w:val="24"/>
          <w:szCs w:val="24"/>
          <w:lang w:eastAsia="es-MX"/>
        </w:rPr>
        <w:drawing>
          <wp:inline distT="0" distB="0" distL="0" distR="0" wp14:anchorId="4AD87E08" wp14:editId="6E67D4EA">
            <wp:extent cx="2038350" cy="93686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8350" cy="936867"/>
                    </a:xfrm>
                    <a:prstGeom prst="rect">
                      <a:avLst/>
                    </a:prstGeom>
                    <a:noFill/>
                  </pic:spPr>
                </pic:pic>
              </a:graphicData>
            </a:graphic>
          </wp:inline>
        </w:drawing>
      </w:r>
    </w:p>
    <w:p w14:paraId="02112F4E" w14:textId="40A4C8A6" w:rsidR="00931B67" w:rsidRPr="00DE7A76" w:rsidRDefault="00931B67" w:rsidP="00476B86">
      <w:pPr>
        <w:rPr>
          <w:rFonts w:ascii="Arial" w:hAnsi="Arial" w:cs="Arial"/>
          <w:sz w:val="24"/>
          <w:szCs w:val="24"/>
        </w:rPr>
      </w:pPr>
    </w:p>
    <w:p w14:paraId="1F8A4257" w14:textId="77777777" w:rsidR="00AD5DBF" w:rsidRDefault="00AD5DBF" w:rsidP="00476B86">
      <w:pPr>
        <w:spacing w:after="0" w:line="240" w:lineRule="auto"/>
        <w:jc w:val="both"/>
        <w:rPr>
          <w:rFonts w:ascii="Arial" w:hAnsi="Arial" w:cs="Arial"/>
          <w:b/>
          <w:bCs/>
          <w:sz w:val="24"/>
          <w:szCs w:val="24"/>
        </w:rPr>
      </w:pPr>
    </w:p>
    <w:p w14:paraId="263D2715" w14:textId="0B531F45" w:rsidR="00AD5DBF" w:rsidRPr="00756377" w:rsidRDefault="00AD5DBF" w:rsidP="00476B86">
      <w:pPr>
        <w:pStyle w:val="Textonotapie"/>
        <w:jc w:val="both"/>
        <w:rPr>
          <w:rFonts w:ascii="Arial" w:hAnsi="Arial" w:cs="Arial"/>
        </w:rPr>
      </w:pPr>
      <w:r w:rsidRPr="003F5543">
        <w:rPr>
          <w:rFonts w:ascii="Arial" w:hAnsi="Arial" w:cs="Arial"/>
        </w:rPr>
        <w:t>Elaboración propia</w:t>
      </w:r>
      <w:r>
        <w:rPr>
          <w:rFonts w:ascii="Arial" w:hAnsi="Arial" w:cs="Arial"/>
        </w:rPr>
        <w:t xml:space="preserve">. </w:t>
      </w:r>
      <w:r w:rsidRPr="00AD5DBF">
        <w:rPr>
          <w:rFonts w:ascii="Arial" w:hAnsi="Arial" w:cs="Arial"/>
          <w:szCs w:val="18"/>
        </w:rPr>
        <w:t>Sitio Web León Ciudad Educadora.</w:t>
      </w:r>
      <w:r w:rsidR="00756377">
        <w:rPr>
          <w:rFonts w:ascii="Arial" w:hAnsi="Arial" w:cs="Arial"/>
          <w:sz w:val="18"/>
          <w:szCs w:val="18"/>
        </w:rPr>
        <w:t xml:space="preserve"> </w:t>
      </w:r>
      <w:r w:rsidRPr="00756377">
        <w:rPr>
          <w:rFonts w:ascii="Arial" w:hAnsi="Arial" w:cs="Arial"/>
        </w:rPr>
        <w:t xml:space="preserve">Recuperado de </w:t>
      </w:r>
      <w:hyperlink r:id="rId37" w:history="1">
        <w:r w:rsidRPr="00756377">
          <w:rPr>
            <w:rStyle w:val="Hipervnculo"/>
            <w:rFonts w:ascii="Arial" w:hAnsi="Arial" w:cs="Arial"/>
          </w:rPr>
          <w:t>https://leonciudadeducadora.leon.gob.mx/</w:t>
        </w:r>
      </w:hyperlink>
    </w:p>
    <w:p w14:paraId="7D787BC7" w14:textId="3622125F" w:rsidR="00AD5DBF" w:rsidRPr="00756377" w:rsidRDefault="00AD5DBF" w:rsidP="00476B86">
      <w:pPr>
        <w:spacing w:after="0" w:line="240" w:lineRule="auto"/>
        <w:jc w:val="both"/>
        <w:rPr>
          <w:rFonts w:ascii="Arial" w:hAnsi="Arial" w:cs="Arial"/>
          <w:sz w:val="20"/>
          <w:szCs w:val="20"/>
        </w:rPr>
      </w:pPr>
    </w:p>
    <w:p w14:paraId="305E7400" w14:textId="691466F3" w:rsidR="00F26991" w:rsidRDefault="00F26991" w:rsidP="00476B86">
      <w:pPr>
        <w:rPr>
          <w:rFonts w:ascii="Arial" w:hAnsi="Arial" w:cs="Arial"/>
          <w:b/>
          <w:bCs/>
          <w:sz w:val="24"/>
          <w:szCs w:val="24"/>
        </w:rPr>
      </w:pPr>
    </w:p>
    <w:p w14:paraId="064689E0" w14:textId="280D3147" w:rsidR="00AB4A38" w:rsidRDefault="005B3BDD" w:rsidP="00476B86">
      <w:pPr>
        <w:rPr>
          <w:rFonts w:ascii="Arial" w:hAnsi="Arial" w:cs="Arial"/>
          <w:b/>
          <w:bCs/>
          <w:sz w:val="24"/>
          <w:szCs w:val="24"/>
        </w:rPr>
      </w:pPr>
      <w:r>
        <w:rPr>
          <w:rFonts w:ascii="Arial" w:hAnsi="Arial" w:cs="Arial"/>
          <w:b/>
          <w:bCs/>
          <w:sz w:val="24"/>
          <w:szCs w:val="24"/>
        </w:rPr>
        <w:t>DIMENSIÓN DE PROTECCIÓN</w:t>
      </w:r>
    </w:p>
    <w:p w14:paraId="594A0A31" w14:textId="6B23ACD2" w:rsidR="00B3738C" w:rsidRPr="005044B5" w:rsidRDefault="00B3738C" w:rsidP="00476B86">
      <w:pPr>
        <w:jc w:val="both"/>
        <w:rPr>
          <w:rFonts w:ascii="Arial" w:eastAsia="Century Gothic" w:hAnsi="Arial" w:cs="Arial"/>
          <w:sz w:val="24"/>
        </w:rPr>
      </w:pPr>
      <w:r w:rsidRPr="005044B5">
        <w:rPr>
          <w:rFonts w:ascii="Arial" w:eastAsia="Century Gothic" w:hAnsi="Arial" w:cs="Arial"/>
          <w:sz w:val="24"/>
        </w:rPr>
        <w:t xml:space="preserve">La niñez y adolescencia tienen derecho a la protección </w:t>
      </w:r>
      <w:r w:rsidR="00B954D1">
        <w:rPr>
          <w:rFonts w:ascii="Arial" w:eastAsia="Century Gothic" w:hAnsi="Arial" w:cs="Arial"/>
          <w:sz w:val="24"/>
        </w:rPr>
        <w:t>integral de todos sus derechos; cuando sea</w:t>
      </w:r>
      <w:r w:rsidR="005044B5" w:rsidRPr="005044B5">
        <w:rPr>
          <w:rFonts w:ascii="Arial" w:eastAsia="Century Gothic" w:hAnsi="Arial" w:cs="Arial"/>
          <w:sz w:val="24"/>
        </w:rPr>
        <w:t xml:space="preserve"> vulnerado</w:t>
      </w:r>
      <w:r w:rsidRPr="005044B5">
        <w:rPr>
          <w:rFonts w:ascii="Arial" w:eastAsia="Century Gothic" w:hAnsi="Arial" w:cs="Arial"/>
          <w:sz w:val="24"/>
        </w:rPr>
        <w:t xml:space="preserve"> alguno de sus derechos o no se </w:t>
      </w:r>
      <w:r w:rsidR="00B954D1">
        <w:rPr>
          <w:rFonts w:ascii="Arial" w:eastAsia="Century Gothic" w:hAnsi="Arial" w:cs="Arial"/>
          <w:sz w:val="24"/>
        </w:rPr>
        <w:t>garanticen</w:t>
      </w:r>
      <w:r w:rsidRPr="005044B5">
        <w:rPr>
          <w:rFonts w:ascii="Arial" w:eastAsia="Century Gothic" w:hAnsi="Arial" w:cs="Arial"/>
          <w:sz w:val="24"/>
        </w:rPr>
        <w:t xml:space="preserve"> los mecanismos para acceder a ellos, se habla de la protección especial, que consiste en el conjunto de políticas especiales destinadas a prevenir, atender, investigar, sancionar y restituir los derechos violentados. Estos derechos incluyen la protección contra todo tipo de malos tratos, abandono, explotación, crueldad y abusos del sistema de justicia.</w:t>
      </w:r>
    </w:p>
    <w:p w14:paraId="3B49D4D1" w14:textId="77777777" w:rsidR="00B3738C" w:rsidRPr="005044B5" w:rsidRDefault="00B3738C" w:rsidP="00476B86">
      <w:pPr>
        <w:rPr>
          <w:rFonts w:ascii="Arial" w:hAnsi="Arial" w:cs="Arial"/>
          <w:b/>
          <w:bCs/>
          <w:sz w:val="24"/>
          <w:szCs w:val="24"/>
        </w:rPr>
      </w:pPr>
    </w:p>
    <w:p w14:paraId="0768715D" w14:textId="77777777" w:rsidR="00C42E37" w:rsidRPr="00C42E37" w:rsidRDefault="00C42E37" w:rsidP="00476B86">
      <w:pPr>
        <w:pStyle w:val="Prrafodelista"/>
        <w:numPr>
          <w:ilvl w:val="0"/>
          <w:numId w:val="10"/>
        </w:numPr>
        <w:jc w:val="both"/>
        <w:rPr>
          <w:rFonts w:ascii="Arial" w:hAnsi="Arial" w:cs="Arial"/>
          <w:b/>
          <w:bCs/>
          <w:sz w:val="24"/>
          <w:szCs w:val="24"/>
        </w:rPr>
      </w:pPr>
      <w:r>
        <w:rPr>
          <w:rFonts w:ascii="Arial" w:hAnsi="Arial" w:cs="Arial"/>
          <w:color w:val="000000" w:themeColor="text1"/>
          <w:sz w:val="24"/>
          <w:szCs w:val="24"/>
        </w:rPr>
        <w:t>Registros de Nacimiento</w:t>
      </w:r>
    </w:p>
    <w:p w14:paraId="21010A8B" w14:textId="316C4A59" w:rsidR="00A938B8" w:rsidRPr="00C42E37" w:rsidRDefault="005044B5" w:rsidP="00476B86">
      <w:pPr>
        <w:jc w:val="both"/>
        <w:rPr>
          <w:rFonts w:ascii="Arial" w:hAnsi="Arial" w:cs="Arial"/>
          <w:b/>
          <w:bCs/>
          <w:sz w:val="24"/>
          <w:szCs w:val="24"/>
        </w:rPr>
      </w:pPr>
      <w:r w:rsidRPr="00C42E37">
        <w:rPr>
          <w:rFonts w:ascii="Arial" w:hAnsi="Arial" w:cs="Arial"/>
          <w:sz w:val="24"/>
          <w:szCs w:val="29"/>
        </w:rPr>
        <w:t>El derecho a la identidad permite que niñas, niños y adolescentes tengan un nombre y una nacionalidad desde su nacimiento. Además, es la puerta a sus</w:t>
      </w:r>
      <w:r w:rsidR="00C42E37">
        <w:rPr>
          <w:rFonts w:ascii="Arial" w:hAnsi="Arial" w:cs="Arial"/>
          <w:sz w:val="24"/>
          <w:szCs w:val="29"/>
        </w:rPr>
        <w:t xml:space="preserve"> </w:t>
      </w:r>
      <w:r w:rsidRPr="00C42E37">
        <w:rPr>
          <w:rFonts w:ascii="Arial" w:hAnsi="Arial" w:cs="Arial"/>
          <w:sz w:val="24"/>
          <w:szCs w:val="29"/>
        </w:rPr>
        <w:t>otros derechos como el acceso a servicios de salud, educación y protección</w:t>
      </w:r>
      <w:r w:rsidR="00A938B8" w:rsidRPr="00C42E37">
        <w:rPr>
          <w:rFonts w:ascii="Arial" w:hAnsi="Arial" w:cs="Arial"/>
          <w:sz w:val="24"/>
          <w:szCs w:val="24"/>
        </w:rPr>
        <w:t>.</w:t>
      </w:r>
      <w:r w:rsidR="005426F5" w:rsidRPr="00DE7A76">
        <w:rPr>
          <w:rStyle w:val="Refdenotaalpie"/>
          <w:rFonts w:ascii="Arial" w:hAnsi="Arial" w:cs="Arial"/>
          <w:sz w:val="24"/>
          <w:szCs w:val="24"/>
        </w:rPr>
        <w:footnoteReference w:id="30"/>
      </w:r>
      <w:r w:rsidR="00A938B8" w:rsidRPr="00C42E37">
        <w:rPr>
          <w:rFonts w:ascii="Arial" w:hAnsi="Arial" w:cs="Arial"/>
          <w:sz w:val="24"/>
          <w:szCs w:val="24"/>
        </w:rPr>
        <w:t xml:space="preserve"> (</w:t>
      </w:r>
      <w:r w:rsidRPr="00C42E37">
        <w:rPr>
          <w:rFonts w:ascii="Arial" w:hAnsi="Arial" w:cs="Arial"/>
          <w:sz w:val="24"/>
          <w:szCs w:val="24"/>
        </w:rPr>
        <w:t>UNICEF</w:t>
      </w:r>
      <w:r w:rsidR="00A938B8" w:rsidRPr="00C42E37">
        <w:rPr>
          <w:rFonts w:ascii="Arial" w:hAnsi="Arial" w:cs="Arial"/>
          <w:sz w:val="24"/>
          <w:szCs w:val="24"/>
        </w:rPr>
        <w:t>)</w:t>
      </w:r>
    </w:p>
    <w:p w14:paraId="0DB660AC" w14:textId="1B8165FC" w:rsidR="009A0206" w:rsidRDefault="005839E5" w:rsidP="00476B86">
      <w:pPr>
        <w:jc w:val="both"/>
        <w:rPr>
          <w:rFonts w:ascii="Arial" w:hAnsi="Arial" w:cs="Arial"/>
          <w:sz w:val="24"/>
          <w:szCs w:val="24"/>
        </w:rPr>
      </w:pPr>
      <w:r w:rsidRPr="005839E5">
        <w:rPr>
          <w:rFonts w:ascii="Arial" w:hAnsi="Arial" w:cs="Arial"/>
          <w:sz w:val="24"/>
          <w:szCs w:val="24"/>
        </w:rPr>
        <w:t xml:space="preserve">Sin </w:t>
      </w:r>
      <w:r w:rsidR="00FF38DD" w:rsidRPr="005839E5">
        <w:rPr>
          <w:rFonts w:ascii="Arial" w:hAnsi="Arial" w:cs="Arial"/>
          <w:sz w:val="24"/>
          <w:szCs w:val="24"/>
        </w:rPr>
        <w:t>embargo, en</w:t>
      </w:r>
      <w:r w:rsidR="005734A9">
        <w:rPr>
          <w:rFonts w:ascii="Arial" w:hAnsi="Arial" w:cs="Arial"/>
          <w:sz w:val="24"/>
          <w:szCs w:val="24"/>
        </w:rPr>
        <w:t xml:space="preserve"> el 2020, </w:t>
      </w:r>
      <w:r w:rsidRPr="005839E5">
        <w:rPr>
          <w:rFonts w:ascii="Arial" w:hAnsi="Arial" w:cs="Arial"/>
          <w:sz w:val="24"/>
          <w:szCs w:val="24"/>
        </w:rPr>
        <w:t>con base en</w:t>
      </w:r>
      <w:r>
        <w:rPr>
          <w:rFonts w:ascii="Arial" w:hAnsi="Arial" w:cs="Arial"/>
          <w:sz w:val="24"/>
          <w:szCs w:val="24"/>
        </w:rPr>
        <w:t xml:space="preserve"> datos del INEGI, Estadísticas V</w:t>
      </w:r>
      <w:r w:rsidRPr="005839E5">
        <w:rPr>
          <w:rFonts w:ascii="Arial" w:hAnsi="Arial" w:cs="Arial"/>
          <w:sz w:val="24"/>
          <w:szCs w:val="24"/>
        </w:rPr>
        <w:t xml:space="preserve">itales, Natalidad 2020 y Censo de Población y vivienda </w:t>
      </w:r>
      <w:r w:rsidR="00FF38DD" w:rsidRPr="005839E5">
        <w:rPr>
          <w:rFonts w:ascii="Arial" w:hAnsi="Arial" w:cs="Arial"/>
          <w:sz w:val="24"/>
          <w:szCs w:val="24"/>
        </w:rPr>
        <w:t xml:space="preserve">2020, </w:t>
      </w:r>
      <w:r w:rsidR="00FF38DD">
        <w:rPr>
          <w:rFonts w:ascii="Arial" w:hAnsi="Arial" w:cs="Arial"/>
          <w:sz w:val="24"/>
          <w:szCs w:val="24"/>
        </w:rPr>
        <w:t>solo</w:t>
      </w:r>
      <w:r>
        <w:rPr>
          <w:rFonts w:ascii="Arial" w:hAnsi="Arial" w:cs="Arial"/>
          <w:sz w:val="24"/>
          <w:szCs w:val="24"/>
        </w:rPr>
        <w:t xml:space="preserve"> </w:t>
      </w:r>
      <w:r w:rsidR="005734A9">
        <w:rPr>
          <w:rFonts w:ascii="Arial" w:hAnsi="Arial" w:cs="Arial"/>
          <w:b/>
          <w:sz w:val="24"/>
          <w:szCs w:val="24"/>
        </w:rPr>
        <w:t xml:space="preserve">19, 413, </w:t>
      </w:r>
      <w:r w:rsidR="005734A9" w:rsidRPr="005839E5">
        <w:rPr>
          <w:rFonts w:ascii="Arial" w:hAnsi="Arial" w:cs="Arial"/>
          <w:sz w:val="24"/>
          <w:szCs w:val="24"/>
        </w:rPr>
        <w:t>niñas y niños menores de 1 año de edad</w:t>
      </w:r>
      <w:r w:rsidR="00E04233">
        <w:rPr>
          <w:rFonts w:ascii="Arial" w:hAnsi="Arial" w:cs="Arial"/>
          <w:sz w:val="24"/>
          <w:szCs w:val="24"/>
        </w:rPr>
        <w:t xml:space="preserve"> d</w:t>
      </w:r>
      <w:r w:rsidR="005734A9">
        <w:rPr>
          <w:rFonts w:ascii="Arial" w:hAnsi="Arial" w:cs="Arial"/>
          <w:sz w:val="24"/>
          <w:szCs w:val="24"/>
        </w:rPr>
        <w:t xml:space="preserve">el municipio de </w:t>
      </w:r>
      <w:r w:rsidR="00FF38DD">
        <w:rPr>
          <w:rFonts w:ascii="Arial" w:hAnsi="Arial" w:cs="Arial"/>
          <w:sz w:val="24"/>
          <w:szCs w:val="24"/>
        </w:rPr>
        <w:t>León</w:t>
      </w:r>
      <w:r w:rsidR="00FF38DD" w:rsidRPr="005839E5">
        <w:rPr>
          <w:rFonts w:ascii="Arial" w:hAnsi="Arial" w:cs="Arial"/>
          <w:sz w:val="24"/>
          <w:szCs w:val="24"/>
        </w:rPr>
        <w:t>, fueron</w:t>
      </w:r>
      <w:r w:rsidR="005734A9">
        <w:rPr>
          <w:rFonts w:ascii="Arial" w:eastAsia="Times New Roman" w:hAnsi="Arial" w:cs="Arial"/>
          <w:color w:val="000000"/>
          <w:kern w:val="0"/>
          <w:sz w:val="24"/>
          <w:szCs w:val="24"/>
          <w:lang w:eastAsia="es-MX"/>
          <w14:ligatures w14:val="none"/>
        </w:rPr>
        <w:t xml:space="preserve"> inscritos en el Registro Civil</w:t>
      </w:r>
      <w:r w:rsidR="00E04233">
        <w:rPr>
          <w:rFonts w:ascii="Arial" w:eastAsia="Times New Roman" w:hAnsi="Arial" w:cs="Arial"/>
          <w:color w:val="000000"/>
          <w:kern w:val="0"/>
          <w:sz w:val="24"/>
          <w:szCs w:val="24"/>
          <w:lang w:eastAsia="es-MX"/>
          <w14:ligatures w14:val="none"/>
        </w:rPr>
        <w:t xml:space="preserve">, lo cual </w:t>
      </w:r>
      <w:r w:rsidR="00FF38DD">
        <w:rPr>
          <w:rFonts w:ascii="Arial" w:eastAsia="Times New Roman" w:hAnsi="Arial" w:cs="Arial"/>
          <w:color w:val="000000"/>
          <w:kern w:val="0"/>
          <w:sz w:val="24"/>
          <w:szCs w:val="24"/>
          <w:lang w:eastAsia="es-MX"/>
          <w14:ligatures w14:val="none"/>
        </w:rPr>
        <w:t xml:space="preserve">representa </w:t>
      </w:r>
      <w:r w:rsidR="00FF38DD" w:rsidRPr="00FF38DD">
        <w:rPr>
          <w:rFonts w:ascii="Arial" w:hAnsi="Arial" w:cs="Arial"/>
          <w:sz w:val="24"/>
          <w:szCs w:val="24"/>
        </w:rPr>
        <w:t xml:space="preserve">el </w:t>
      </w:r>
      <w:r w:rsidR="00FF38DD" w:rsidRPr="00FF38DD">
        <w:rPr>
          <w:rFonts w:ascii="Arial" w:hAnsi="Arial" w:cs="Arial"/>
          <w:b/>
          <w:sz w:val="24"/>
          <w:szCs w:val="24"/>
        </w:rPr>
        <w:t>72.6</w:t>
      </w:r>
      <w:r w:rsidRPr="00FF38DD">
        <w:rPr>
          <w:rFonts w:ascii="Arial" w:hAnsi="Arial" w:cs="Arial"/>
          <w:b/>
          <w:sz w:val="24"/>
          <w:szCs w:val="24"/>
        </w:rPr>
        <w:t>%</w:t>
      </w:r>
      <w:r w:rsidR="00E04233" w:rsidRPr="00FF38DD">
        <w:rPr>
          <w:rFonts w:ascii="Arial" w:hAnsi="Arial" w:cs="Arial"/>
          <w:b/>
          <w:sz w:val="24"/>
          <w:szCs w:val="24"/>
        </w:rPr>
        <w:t>.</w:t>
      </w:r>
      <w:r w:rsidR="00E04233">
        <w:rPr>
          <w:rFonts w:ascii="Arial" w:hAnsi="Arial" w:cs="Arial"/>
          <w:sz w:val="24"/>
          <w:szCs w:val="24"/>
        </w:rPr>
        <w:t xml:space="preserve">  Lo que se traduce en una brecha de no identidad de </w:t>
      </w:r>
      <w:r w:rsidR="00E04233">
        <w:rPr>
          <w:rFonts w:ascii="Arial" w:hAnsi="Arial" w:cs="Arial"/>
          <w:b/>
          <w:sz w:val="24"/>
          <w:szCs w:val="24"/>
        </w:rPr>
        <w:t xml:space="preserve">7, 327 </w:t>
      </w:r>
      <w:r w:rsidR="00E04233" w:rsidRPr="00AD5DBF">
        <w:rPr>
          <w:rFonts w:ascii="Arial" w:hAnsi="Arial" w:cs="Arial"/>
          <w:sz w:val="24"/>
          <w:szCs w:val="24"/>
        </w:rPr>
        <w:t>niñas y niños</w:t>
      </w:r>
      <w:r w:rsidR="00E04233">
        <w:rPr>
          <w:rFonts w:ascii="Arial" w:hAnsi="Arial" w:cs="Arial"/>
          <w:sz w:val="24"/>
          <w:szCs w:val="24"/>
        </w:rPr>
        <w:t xml:space="preserve">, equivalente al </w:t>
      </w:r>
      <w:r w:rsidR="00E04233" w:rsidRPr="00E04233">
        <w:rPr>
          <w:rFonts w:ascii="Arial" w:hAnsi="Arial" w:cs="Arial"/>
          <w:b/>
          <w:sz w:val="24"/>
          <w:szCs w:val="24"/>
        </w:rPr>
        <w:t>27.41%</w:t>
      </w:r>
      <w:r w:rsidR="00E04233">
        <w:rPr>
          <w:rFonts w:ascii="Arial" w:hAnsi="Arial" w:cs="Arial"/>
          <w:b/>
          <w:sz w:val="24"/>
          <w:szCs w:val="24"/>
        </w:rPr>
        <w:t xml:space="preserve"> </w:t>
      </w:r>
      <w:r w:rsidR="00FB00C4" w:rsidRPr="00DE7A76">
        <w:rPr>
          <w:rStyle w:val="Refdenotaalpie"/>
          <w:rFonts w:ascii="Arial" w:hAnsi="Arial" w:cs="Arial"/>
          <w:sz w:val="24"/>
          <w:szCs w:val="24"/>
        </w:rPr>
        <w:footnoteReference w:id="31"/>
      </w:r>
      <w:r w:rsidR="00210B71" w:rsidRPr="00DE7A76">
        <w:rPr>
          <w:rFonts w:ascii="Arial" w:hAnsi="Arial" w:cs="Arial"/>
          <w:sz w:val="24"/>
          <w:szCs w:val="24"/>
        </w:rPr>
        <w:t xml:space="preserve"> </w:t>
      </w:r>
    </w:p>
    <w:tbl>
      <w:tblPr>
        <w:tblStyle w:val="Tabladecuadrcula1Claro-nfasis2"/>
        <w:tblpPr w:leftFromText="141" w:rightFromText="141" w:vertAnchor="text" w:horzAnchor="margin" w:tblpY="-26"/>
        <w:tblW w:w="0" w:type="auto"/>
        <w:tblLook w:val="04A0" w:firstRow="1" w:lastRow="0" w:firstColumn="1" w:lastColumn="0" w:noHBand="0" w:noVBand="1"/>
      </w:tblPr>
      <w:tblGrid>
        <w:gridCol w:w="2263"/>
        <w:gridCol w:w="3828"/>
      </w:tblGrid>
      <w:tr w:rsidR="00FF38DD" w14:paraId="2F6FC869" w14:textId="77777777" w:rsidTr="00FF3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2"/>
          </w:tcPr>
          <w:p w14:paraId="7FF32F70" w14:textId="77777777" w:rsidR="00FF38DD" w:rsidRDefault="00FF38DD" w:rsidP="00476B86">
            <w:pPr>
              <w:jc w:val="center"/>
              <w:rPr>
                <w:rFonts w:ascii="Arial" w:hAnsi="Arial" w:cs="Arial"/>
                <w:sz w:val="24"/>
                <w:szCs w:val="24"/>
              </w:rPr>
            </w:pPr>
            <w:r>
              <w:rPr>
                <w:rFonts w:ascii="Arial" w:hAnsi="Arial" w:cs="Arial"/>
                <w:sz w:val="24"/>
                <w:szCs w:val="24"/>
              </w:rPr>
              <w:lastRenderedPageBreak/>
              <w:t>N</w:t>
            </w:r>
            <w:r w:rsidRPr="005839E5">
              <w:rPr>
                <w:rFonts w:ascii="Arial" w:hAnsi="Arial" w:cs="Arial"/>
                <w:sz w:val="24"/>
                <w:szCs w:val="24"/>
              </w:rPr>
              <w:t>iñas</w:t>
            </w:r>
            <w:r>
              <w:rPr>
                <w:rFonts w:ascii="Arial" w:hAnsi="Arial" w:cs="Arial"/>
                <w:sz w:val="24"/>
                <w:szCs w:val="24"/>
              </w:rPr>
              <w:t xml:space="preserve"> y N</w:t>
            </w:r>
            <w:r w:rsidRPr="005839E5">
              <w:rPr>
                <w:rFonts w:ascii="Arial" w:hAnsi="Arial" w:cs="Arial"/>
                <w:sz w:val="24"/>
                <w:szCs w:val="24"/>
              </w:rPr>
              <w:t>iños menores de 1 año</w:t>
            </w:r>
            <w:r>
              <w:rPr>
                <w:rFonts w:ascii="Arial" w:hAnsi="Arial" w:cs="Arial"/>
                <w:sz w:val="24"/>
                <w:szCs w:val="24"/>
              </w:rPr>
              <w:t xml:space="preserve"> inscritos en el Registro Civil</w:t>
            </w:r>
          </w:p>
        </w:tc>
      </w:tr>
      <w:tr w:rsidR="00FF38DD" w14:paraId="28D79C60" w14:textId="77777777" w:rsidTr="00FF38DD">
        <w:tc>
          <w:tcPr>
            <w:cnfStyle w:val="001000000000" w:firstRow="0" w:lastRow="0" w:firstColumn="1" w:lastColumn="0" w:oddVBand="0" w:evenVBand="0" w:oddHBand="0" w:evenHBand="0" w:firstRowFirstColumn="0" w:firstRowLastColumn="0" w:lastRowFirstColumn="0" w:lastRowLastColumn="0"/>
            <w:tcW w:w="2263" w:type="dxa"/>
          </w:tcPr>
          <w:p w14:paraId="6E682D32" w14:textId="77777777" w:rsidR="00FF38DD" w:rsidRPr="005734A9" w:rsidRDefault="00FF38DD" w:rsidP="00476B86">
            <w:pPr>
              <w:jc w:val="center"/>
              <w:rPr>
                <w:rFonts w:ascii="Arial" w:hAnsi="Arial" w:cs="Arial"/>
                <w:b w:val="0"/>
                <w:color w:val="0070C0"/>
                <w:sz w:val="24"/>
                <w:szCs w:val="24"/>
              </w:rPr>
            </w:pPr>
            <w:r w:rsidRPr="005734A9">
              <w:rPr>
                <w:rFonts w:ascii="Arial" w:hAnsi="Arial" w:cs="Arial"/>
                <w:b w:val="0"/>
                <w:color w:val="0070C0"/>
                <w:sz w:val="24"/>
                <w:szCs w:val="24"/>
              </w:rPr>
              <w:t>Total de niñas y niños</w:t>
            </w:r>
          </w:p>
        </w:tc>
        <w:tc>
          <w:tcPr>
            <w:tcW w:w="3828" w:type="dxa"/>
          </w:tcPr>
          <w:p w14:paraId="2D9ADB30" w14:textId="77777777" w:rsidR="00FF38DD" w:rsidRPr="005734A9" w:rsidRDefault="00FF38D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4"/>
                <w:szCs w:val="24"/>
              </w:rPr>
            </w:pPr>
            <w:r w:rsidRPr="005734A9">
              <w:rPr>
                <w:rFonts w:ascii="Arial" w:hAnsi="Arial" w:cs="Arial"/>
                <w:color w:val="0070C0"/>
                <w:sz w:val="24"/>
                <w:szCs w:val="24"/>
              </w:rPr>
              <w:t>%</w:t>
            </w:r>
          </w:p>
        </w:tc>
      </w:tr>
      <w:tr w:rsidR="00FF38DD" w14:paraId="6BC87CBD" w14:textId="77777777" w:rsidTr="00FF38DD">
        <w:tc>
          <w:tcPr>
            <w:cnfStyle w:val="001000000000" w:firstRow="0" w:lastRow="0" w:firstColumn="1" w:lastColumn="0" w:oddVBand="0" w:evenVBand="0" w:oddHBand="0" w:evenHBand="0" w:firstRowFirstColumn="0" w:firstRowLastColumn="0" w:lastRowFirstColumn="0" w:lastRowLastColumn="0"/>
            <w:tcW w:w="2263" w:type="dxa"/>
          </w:tcPr>
          <w:p w14:paraId="7296E3D7" w14:textId="77777777" w:rsidR="00FF38DD" w:rsidRDefault="00FF38DD" w:rsidP="00476B86">
            <w:pPr>
              <w:jc w:val="center"/>
              <w:rPr>
                <w:rFonts w:ascii="Arial" w:hAnsi="Arial" w:cs="Arial"/>
                <w:sz w:val="24"/>
                <w:szCs w:val="24"/>
              </w:rPr>
            </w:pPr>
            <w:r>
              <w:rPr>
                <w:rFonts w:ascii="Arial" w:hAnsi="Arial" w:cs="Arial"/>
                <w:sz w:val="24"/>
                <w:szCs w:val="24"/>
              </w:rPr>
              <w:t>19, 413</w:t>
            </w:r>
          </w:p>
        </w:tc>
        <w:tc>
          <w:tcPr>
            <w:tcW w:w="3828" w:type="dxa"/>
          </w:tcPr>
          <w:p w14:paraId="21AFAE90" w14:textId="77777777" w:rsidR="00FF38DD" w:rsidRPr="005734A9" w:rsidRDefault="00FF38D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72.6%</w:t>
            </w:r>
          </w:p>
        </w:tc>
      </w:tr>
    </w:tbl>
    <w:p w14:paraId="2FC292CD" w14:textId="56FE3723" w:rsidR="005839E5" w:rsidRPr="005734A9" w:rsidRDefault="009A0206" w:rsidP="00476B86">
      <w:pPr>
        <w:spacing w:after="0" w:line="240" w:lineRule="auto"/>
        <w:jc w:val="both"/>
        <w:rPr>
          <w:rFonts w:ascii="Arial" w:hAnsi="Arial" w:cs="Arial"/>
          <w:sz w:val="20"/>
          <w:szCs w:val="24"/>
        </w:rPr>
      </w:pPr>
      <w:r w:rsidRPr="005839E5">
        <w:rPr>
          <w:rFonts w:ascii="Arial" w:hAnsi="Arial" w:cs="Arial"/>
          <w:noProof/>
          <w:sz w:val="24"/>
          <w:szCs w:val="24"/>
          <w:lang w:eastAsia="es-MX"/>
        </w:rPr>
        <w:drawing>
          <wp:anchor distT="0" distB="0" distL="114300" distR="114300" simplePos="0" relativeHeight="251664384" behindDoc="0" locked="0" layoutInCell="1" allowOverlap="1" wp14:anchorId="4C527A25" wp14:editId="42FF5F63">
            <wp:simplePos x="0" y="0"/>
            <wp:positionH relativeFrom="margin">
              <wp:posOffset>3945255</wp:posOffset>
            </wp:positionH>
            <wp:positionV relativeFrom="paragraph">
              <wp:posOffset>0</wp:posOffset>
            </wp:positionV>
            <wp:extent cx="1581150" cy="993775"/>
            <wp:effectExtent l="0" t="0" r="0" b="0"/>
            <wp:wrapTopAndBottom/>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38">
                      <a:extLst>
                        <a:ext uri="{28A0092B-C50C-407E-A947-70E740481C1C}">
                          <a14:useLocalDpi xmlns:a14="http://schemas.microsoft.com/office/drawing/2010/main" val="0"/>
                        </a:ext>
                      </a:extLst>
                    </a:blip>
                    <a:srcRect l="4822" r="5715"/>
                    <a:stretch/>
                  </pic:blipFill>
                  <pic:spPr>
                    <a:xfrm>
                      <a:off x="0" y="0"/>
                      <a:ext cx="1581150" cy="993775"/>
                    </a:xfrm>
                    <a:prstGeom prst="rect">
                      <a:avLst/>
                    </a:prstGeom>
                  </pic:spPr>
                </pic:pic>
              </a:graphicData>
            </a:graphic>
          </wp:anchor>
        </w:drawing>
      </w:r>
      <w:r w:rsidR="005734A9" w:rsidRPr="005734A9">
        <w:rPr>
          <w:rFonts w:ascii="Arial" w:hAnsi="Arial" w:cs="Arial"/>
          <w:sz w:val="20"/>
          <w:szCs w:val="24"/>
        </w:rPr>
        <w:t xml:space="preserve">Elaboración </w:t>
      </w:r>
      <w:r w:rsidR="005734A9">
        <w:rPr>
          <w:rFonts w:ascii="Arial" w:hAnsi="Arial" w:cs="Arial"/>
          <w:sz w:val="20"/>
          <w:szCs w:val="24"/>
        </w:rPr>
        <w:t>Propia. C</w:t>
      </w:r>
      <w:r w:rsidR="005734A9" w:rsidRPr="005734A9">
        <w:rPr>
          <w:rFonts w:ascii="Arial" w:hAnsi="Arial" w:cs="Arial"/>
          <w:sz w:val="20"/>
          <w:szCs w:val="24"/>
        </w:rPr>
        <w:t>on base en datos del INEGI, Estadísticas vitales, Natalidad 2020 y Censo de Población y vivienda 2020.</w:t>
      </w:r>
    </w:p>
    <w:p w14:paraId="0320CEE9" w14:textId="3624D0B7" w:rsidR="005839E5" w:rsidRDefault="005839E5" w:rsidP="00476B86">
      <w:pPr>
        <w:spacing w:after="0" w:line="240" w:lineRule="auto"/>
        <w:jc w:val="both"/>
        <w:rPr>
          <w:rFonts w:ascii="Arial" w:eastAsia="Times New Roman" w:hAnsi="Arial" w:cs="Arial"/>
          <w:color w:val="000000"/>
          <w:kern w:val="0"/>
          <w:sz w:val="20"/>
          <w:szCs w:val="24"/>
          <w:lang w:eastAsia="es-MX"/>
          <w14:ligatures w14:val="none"/>
        </w:rPr>
      </w:pPr>
    </w:p>
    <w:p w14:paraId="089CF1D1" w14:textId="4F636C43" w:rsidR="005734A9" w:rsidRDefault="005734A9" w:rsidP="00476B86">
      <w:pPr>
        <w:spacing w:after="0" w:line="240" w:lineRule="auto"/>
        <w:jc w:val="both"/>
        <w:rPr>
          <w:rFonts w:ascii="Arial" w:eastAsia="Times New Roman" w:hAnsi="Arial" w:cs="Arial"/>
          <w:color w:val="000000"/>
          <w:kern w:val="0"/>
          <w:sz w:val="20"/>
          <w:szCs w:val="24"/>
          <w:lang w:eastAsia="es-MX"/>
          <w14:ligatures w14:val="none"/>
        </w:rPr>
      </w:pPr>
    </w:p>
    <w:p w14:paraId="5C256D38" w14:textId="77777777" w:rsidR="005734A9" w:rsidRPr="005734A9" w:rsidRDefault="005734A9" w:rsidP="00476B86">
      <w:pPr>
        <w:spacing w:after="0" w:line="240" w:lineRule="auto"/>
        <w:jc w:val="both"/>
        <w:rPr>
          <w:rFonts w:ascii="Arial" w:eastAsia="Times New Roman" w:hAnsi="Arial" w:cs="Arial"/>
          <w:color w:val="000000"/>
          <w:kern w:val="0"/>
          <w:sz w:val="20"/>
          <w:szCs w:val="24"/>
          <w:lang w:eastAsia="es-MX"/>
          <w14:ligatures w14:val="none"/>
        </w:rPr>
      </w:pPr>
    </w:p>
    <w:p w14:paraId="65554E5D" w14:textId="4B0E6686" w:rsidR="00BD1C50" w:rsidRPr="00040D96" w:rsidRDefault="00210B71" w:rsidP="00476B86">
      <w:pPr>
        <w:pStyle w:val="Prrafodelista"/>
        <w:numPr>
          <w:ilvl w:val="0"/>
          <w:numId w:val="11"/>
        </w:numPr>
        <w:rPr>
          <w:rFonts w:ascii="Arial" w:hAnsi="Arial" w:cs="Arial"/>
          <w:sz w:val="24"/>
          <w:szCs w:val="24"/>
        </w:rPr>
      </w:pPr>
      <w:r w:rsidRPr="00040D96">
        <w:rPr>
          <w:rFonts w:ascii="Arial" w:hAnsi="Arial" w:cs="Arial"/>
          <w:sz w:val="24"/>
          <w:szCs w:val="24"/>
        </w:rPr>
        <w:t>Niñas, niños y Adolescentes Migrantes.</w:t>
      </w:r>
    </w:p>
    <w:p w14:paraId="6D13A9B1" w14:textId="503279E4" w:rsidR="00040D96" w:rsidRDefault="00040D96" w:rsidP="00476B86">
      <w:pPr>
        <w:spacing w:after="0" w:line="240" w:lineRule="auto"/>
        <w:jc w:val="both"/>
        <w:rPr>
          <w:rFonts w:ascii="Arial" w:eastAsia="Times New Roman" w:hAnsi="Arial" w:cs="Arial"/>
          <w:kern w:val="0"/>
          <w:sz w:val="24"/>
          <w:szCs w:val="29"/>
          <w:lang w:eastAsia="es-MX"/>
          <w14:ligatures w14:val="none"/>
        </w:rPr>
      </w:pPr>
      <w:r w:rsidRPr="00040D96">
        <w:rPr>
          <w:rFonts w:ascii="Arial" w:eastAsia="Times New Roman" w:hAnsi="Arial" w:cs="Arial"/>
          <w:kern w:val="0"/>
          <w:sz w:val="24"/>
          <w:szCs w:val="29"/>
          <w:lang w:eastAsia="es-MX"/>
          <w14:ligatures w14:val="none"/>
        </w:rPr>
        <w:t>La violencia, la pobreza y el acceso limitado a servicios sociales y a una educación de calidad afectan la vida de niñas, niños y adolescentes. Esto los obliga a tomar la difícil decisión de dejar sus países.</w:t>
      </w:r>
    </w:p>
    <w:p w14:paraId="3B7AF147" w14:textId="77777777" w:rsidR="00890075" w:rsidRPr="00040D96" w:rsidRDefault="00890075" w:rsidP="00476B86">
      <w:pPr>
        <w:spacing w:after="0" w:line="240" w:lineRule="auto"/>
        <w:jc w:val="both"/>
        <w:rPr>
          <w:rFonts w:ascii="Arial" w:eastAsia="Times New Roman" w:hAnsi="Arial" w:cs="Arial"/>
          <w:kern w:val="0"/>
          <w:sz w:val="24"/>
          <w:szCs w:val="29"/>
          <w:lang w:eastAsia="es-MX"/>
          <w14:ligatures w14:val="none"/>
        </w:rPr>
      </w:pPr>
    </w:p>
    <w:p w14:paraId="2661D64D" w14:textId="77777777" w:rsidR="00040D96" w:rsidRPr="00040D96" w:rsidRDefault="00040D96" w:rsidP="00476B86">
      <w:pPr>
        <w:spacing w:after="0" w:line="240" w:lineRule="auto"/>
        <w:jc w:val="both"/>
        <w:rPr>
          <w:rFonts w:ascii="Arial" w:eastAsia="Times New Roman" w:hAnsi="Arial" w:cs="Arial"/>
          <w:kern w:val="0"/>
          <w:sz w:val="24"/>
          <w:szCs w:val="29"/>
          <w:lang w:eastAsia="es-MX"/>
          <w14:ligatures w14:val="none"/>
        </w:rPr>
      </w:pPr>
      <w:r w:rsidRPr="00040D96">
        <w:rPr>
          <w:rFonts w:ascii="Arial" w:eastAsia="Times New Roman" w:hAnsi="Arial" w:cs="Arial"/>
          <w:kern w:val="0"/>
          <w:sz w:val="24"/>
          <w:szCs w:val="29"/>
          <w:lang w:eastAsia="es-MX"/>
          <w14:ligatures w14:val="none"/>
        </w:rPr>
        <w:t>En muchos casos, los niños transitan solos por México hacia la frontera con Estados Unidos para reunirse con sus familiares que viven en aquel país o buscando una vida mejor.</w:t>
      </w:r>
    </w:p>
    <w:p w14:paraId="5D5E739E" w14:textId="77777777" w:rsidR="00F3344A" w:rsidRDefault="00F3344A" w:rsidP="00476B86">
      <w:pPr>
        <w:spacing w:after="0" w:line="240" w:lineRule="auto"/>
        <w:jc w:val="both"/>
        <w:rPr>
          <w:rFonts w:ascii="Arial" w:eastAsia="Times New Roman" w:hAnsi="Arial" w:cs="Arial"/>
          <w:kern w:val="0"/>
          <w:sz w:val="24"/>
          <w:szCs w:val="29"/>
          <w:lang w:eastAsia="es-MX"/>
          <w14:ligatures w14:val="none"/>
        </w:rPr>
      </w:pPr>
    </w:p>
    <w:p w14:paraId="027FF39B" w14:textId="0A0A82AF" w:rsidR="00040D96" w:rsidRDefault="00F3344A" w:rsidP="00476B86">
      <w:pPr>
        <w:spacing w:after="0" w:line="240" w:lineRule="auto"/>
        <w:jc w:val="both"/>
        <w:rPr>
          <w:rFonts w:ascii="Arial" w:hAnsi="Arial" w:cs="Arial"/>
          <w:sz w:val="24"/>
          <w:szCs w:val="29"/>
          <w:shd w:val="clear" w:color="auto" w:fill="FFFFFF"/>
        </w:rPr>
      </w:pPr>
      <w:r>
        <w:rPr>
          <w:rFonts w:ascii="Arial" w:hAnsi="Arial" w:cs="Arial"/>
          <w:sz w:val="24"/>
          <w:szCs w:val="29"/>
          <w:shd w:val="clear" w:color="auto" w:fill="FFFFFF"/>
        </w:rPr>
        <w:t>La</w:t>
      </w:r>
      <w:r w:rsidRPr="00F3344A">
        <w:rPr>
          <w:rFonts w:ascii="Arial" w:hAnsi="Arial" w:cs="Arial"/>
          <w:sz w:val="24"/>
          <w:szCs w:val="29"/>
          <w:shd w:val="clear" w:color="auto" w:fill="FFFFFF"/>
        </w:rPr>
        <w:t xml:space="preserve">s </w:t>
      </w:r>
      <w:r>
        <w:rPr>
          <w:rFonts w:ascii="Arial" w:hAnsi="Arial" w:cs="Arial"/>
          <w:sz w:val="24"/>
          <w:szCs w:val="29"/>
          <w:shd w:val="clear" w:color="auto" w:fill="FFFFFF"/>
        </w:rPr>
        <w:t>niñas, niño</w:t>
      </w:r>
      <w:r w:rsidRPr="00F3344A">
        <w:rPr>
          <w:rFonts w:ascii="Arial" w:hAnsi="Arial" w:cs="Arial"/>
          <w:sz w:val="24"/>
          <w:szCs w:val="29"/>
          <w:shd w:val="clear" w:color="auto" w:fill="FFFFFF"/>
        </w:rPr>
        <w:t xml:space="preserve">s </w:t>
      </w:r>
      <w:r>
        <w:rPr>
          <w:rFonts w:ascii="Arial" w:hAnsi="Arial" w:cs="Arial"/>
          <w:sz w:val="24"/>
          <w:szCs w:val="29"/>
          <w:shd w:val="clear" w:color="auto" w:fill="FFFFFF"/>
        </w:rPr>
        <w:t xml:space="preserve">y adolescentes </w:t>
      </w:r>
      <w:r w:rsidRPr="00F3344A">
        <w:rPr>
          <w:rFonts w:ascii="Arial" w:hAnsi="Arial" w:cs="Arial"/>
          <w:sz w:val="24"/>
          <w:szCs w:val="29"/>
          <w:shd w:val="clear" w:color="auto" w:fill="FFFFFF"/>
        </w:rPr>
        <w:t>migrantes corren el riesgo de sufrir hambre y frío en su trayecto, de padecer enfermedades, sin tener acceso a servicios de salud, de ser explotados por el crimen organizado y de ser detenidos, además de otros tipos de violencia y discriminación por parte de la población de los lugares que atraviesan. Todas estas situaciones tienen graves consecuencias para su salud mental y su bienestar</w:t>
      </w:r>
      <w:r w:rsidR="009965AB">
        <w:rPr>
          <w:rFonts w:ascii="Arial" w:hAnsi="Arial" w:cs="Arial"/>
          <w:sz w:val="24"/>
          <w:szCs w:val="29"/>
          <w:shd w:val="clear" w:color="auto" w:fill="FFFFFF"/>
        </w:rPr>
        <w:t>.</w:t>
      </w:r>
    </w:p>
    <w:p w14:paraId="504422DA" w14:textId="77777777" w:rsidR="009965AB" w:rsidRDefault="009965AB" w:rsidP="00476B86">
      <w:pPr>
        <w:spacing w:after="0" w:line="240" w:lineRule="auto"/>
        <w:jc w:val="both"/>
        <w:rPr>
          <w:rFonts w:ascii="Arial" w:hAnsi="Arial" w:cs="Arial"/>
          <w:sz w:val="24"/>
          <w:szCs w:val="29"/>
          <w:shd w:val="clear" w:color="auto" w:fill="FFFFFF"/>
        </w:rPr>
      </w:pPr>
    </w:p>
    <w:p w14:paraId="1207E237" w14:textId="77777777" w:rsidR="009965AB" w:rsidRDefault="009965AB" w:rsidP="00476B86">
      <w:pPr>
        <w:spacing w:after="0" w:line="240" w:lineRule="auto"/>
        <w:jc w:val="both"/>
        <w:rPr>
          <w:rFonts w:ascii="Arial" w:hAnsi="Arial" w:cs="Arial"/>
          <w:sz w:val="24"/>
          <w:szCs w:val="24"/>
        </w:rPr>
      </w:pPr>
      <w:r>
        <w:rPr>
          <w:rFonts w:ascii="Arial" w:hAnsi="Arial" w:cs="Arial"/>
          <w:sz w:val="24"/>
          <w:szCs w:val="24"/>
        </w:rPr>
        <w:t xml:space="preserve">Ahora bien,  de acuerdo a la estimaciones de la Secretaria Ejecutiva del SIPINNA Nacional, </w:t>
      </w:r>
      <w:r w:rsidRPr="009965AB">
        <w:rPr>
          <w:rFonts w:ascii="Arial" w:hAnsi="Arial" w:cs="Arial"/>
          <w:sz w:val="24"/>
          <w:szCs w:val="24"/>
        </w:rPr>
        <w:t>con base en datos de la Unidad de Política Migratoria 2018-2022</w:t>
      </w:r>
      <w:r>
        <w:rPr>
          <w:rFonts w:ascii="Arial" w:hAnsi="Arial" w:cs="Arial"/>
          <w:sz w:val="24"/>
          <w:szCs w:val="24"/>
        </w:rPr>
        <w:t xml:space="preserve"> </w:t>
      </w:r>
      <w:r w:rsidR="005426F5" w:rsidRPr="00DE7A76">
        <w:rPr>
          <w:rStyle w:val="Refdenotaalpie"/>
          <w:rFonts w:ascii="Arial" w:hAnsi="Arial" w:cs="Arial"/>
        </w:rPr>
        <w:footnoteReference w:id="32"/>
      </w:r>
      <w:r>
        <w:rPr>
          <w:rFonts w:ascii="Arial" w:hAnsi="Arial" w:cs="Arial"/>
          <w:sz w:val="24"/>
          <w:szCs w:val="24"/>
        </w:rPr>
        <w:t xml:space="preserve">, en el que se registraron los siguientes eventos de niñas,  niños y adolescentes ingresados en estaciones migratorias del Instituto Nacional de Migración, por no acreditar su </w:t>
      </w:r>
    </w:p>
    <w:p w14:paraId="13E446CD" w14:textId="54FB118A" w:rsidR="009965AB" w:rsidRDefault="009965AB" w:rsidP="00476B86">
      <w:pPr>
        <w:spacing w:after="0" w:line="240" w:lineRule="auto"/>
        <w:jc w:val="both"/>
        <w:rPr>
          <w:rFonts w:ascii="Arial" w:hAnsi="Arial" w:cs="Arial"/>
          <w:sz w:val="24"/>
          <w:szCs w:val="24"/>
        </w:rPr>
      </w:pPr>
      <w:proofErr w:type="gramStart"/>
      <w:r>
        <w:rPr>
          <w:rFonts w:ascii="Arial" w:hAnsi="Arial" w:cs="Arial"/>
          <w:sz w:val="24"/>
          <w:szCs w:val="24"/>
        </w:rPr>
        <w:t>situación</w:t>
      </w:r>
      <w:proofErr w:type="gramEnd"/>
      <w:r>
        <w:rPr>
          <w:rFonts w:ascii="Arial" w:hAnsi="Arial" w:cs="Arial"/>
          <w:sz w:val="24"/>
          <w:szCs w:val="24"/>
        </w:rPr>
        <w:t xml:space="preserve"> migratoria:</w:t>
      </w:r>
    </w:p>
    <w:tbl>
      <w:tblPr>
        <w:tblStyle w:val="Tabladelista2-nfasis4"/>
        <w:tblpPr w:leftFromText="141" w:rightFromText="141" w:vertAnchor="text" w:horzAnchor="page" w:tblpX="4936" w:tblpY="-63"/>
        <w:tblW w:w="6086" w:type="dxa"/>
        <w:tblLook w:val="0600" w:firstRow="0" w:lastRow="0" w:firstColumn="0" w:lastColumn="0" w:noHBand="1" w:noVBand="1"/>
      </w:tblPr>
      <w:tblGrid>
        <w:gridCol w:w="1384"/>
        <w:gridCol w:w="957"/>
        <w:gridCol w:w="997"/>
        <w:gridCol w:w="905"/>
        <w:gridCol w:w="992"/>
        <w:gridCol w:w="851"/>
      </w:tblGrid>
      <w:tr w:rsidR="00B95D98" w:rsidRPr="00D0582E" w14:paraId="4FD7C9B3" w14:textId="77777777" w:rsidTr="00B95D98">
        <w:trPr>
          <w:trHeight w:val="596"/>
        </w:trPr>
        <w:tc>
          <w:tcPr>
            <w:tcW w:w="6086" w:type="dxa"/>
            <w:gridSpan w:val="6"/>
            <w:hideMark/>
          </w:tcPr>
          <w:p w14:paraId="5D16D434" w14:textId="77777777" w:rsidR="00B95D98" w:rsidRPr="00300246" w:rsidRDefault="00B95D98" w:rsidP="00476B86">
            <w:pPr>
              <w:spacing w:after="160" w:line="259" w:lineRule="auto"/>
              <w:jc w:val="center"/>
              <w:rPr>
                <w:rFonts w:ascii="Arial" w:hAnsi="Arial" w:cs="Arial"/>
                <w:sz w:val="24"/>
                <w:szCs w:val="24"/>
              </w:rPr>
            </w:pPr>
            <w:r w:rsidRPr="00300246">
              <w:rPr>
                <w:rFonts w:ascii="Arial" w:hAnsi="Arial" w:cs="Arial"/>
                <w:b/>
                <w:bCs/>
                <w:color w:val="4472C4" w:themeColor="accent1"/>
                <w:szCs w:val="24"/>
              </w:rPr>
              <w:lastRenderedPageBreak/>
              <w:t>Eventos de niñas, niños y adolescentes de 0 a 17 años presentados ante la autoridad migratoria en Guanajuato 2018-2022 por Grupos de edad</w:t>
            </w:r>
          </w:p>
        </w:tc>
      </w:tr>
      <w:tr w:rsidR="00B95D98" w:rsidRPr="00D0582E" w14:paraId="759A76B9" w14:textId="77777777" w:rsidTr="00B95D98">
        <w:trPr>
          <w:trHeight w:val="246"/>
        </w:trPr>
        <w:tc>
          <w:tcPr>
            <w:tcW w:w="2341" w:type="dxa"/>
            <w:gridSpan w:val="2"/>
            <w:hideMark/>
          </w:tcPr>
          <w:p w14:paraId="2461A6B4" w14:textId="77777777" w:rsidR="00B95D98" w:rsidRPr="00300246" w:rsidRDefault="00B95D98" w:rsidP="00476B86">
            <w:pPr>
              <w:spacing w:after="160" w:line="259" w:lineRule="auto"/>
              <w:jc w:val="center"/>
              <w:rPr>
                <w:rFonts w:ascii="Arial" w:hAnsi="Arial" w:cs="Arial"/>
                <w:szCs w:val="24"/>
              </w:rPr>
            </w:pPr>
            <w:r w:rsidRPr="00300246">
              <w:rPr>
                <w:rFonts w:ascii="Arial" w:hAnsi="Arial" w:cs="Arial"/>
                <w:szCs w:val="24"/>
              </w:rPr>
              <w:t>Clave Geográfica</w:t>
            </w:r>
          </w:p>
        </w:tc>
        <w:tc>
          <w:tcPr>
            <w:tcW w:w="1902" w:type="dxa"/>
            <w:gridSpan w:val="2"/>
            <w:hideMark/>
          </w:tcPr>
          <w:p w14:paraId="51451697" w14:textId="77777777" w:rsidR="00B95D98" w:rsidRPr="00300246" w:rsidRDefault="00B95D98" w:rsidP="00476B86">
            <w:pPr>
              <w:spacing w:after="160" w:line="259" w:lineRule="auto"/>
              <w:jc w:val="center"/>
              <w:rPr>
                <w:rFonts w:ascii="Arial" w:hAnsi="Arial" w:cs="Arial"/>
                <w:szCs w:val="24"/>
              </w:rPr>
            </w:pPr>
            <w:r w:rsidRPr="00300246">
              <w:rPr>
                <w:rFonts w:ascii="Arial" w:hAnsi="Arial" w:cs="Arial"/>
                <w:szCs w:val="24"/>
              </w:rPr>
              <w:t>Nombre Geográfico</w:t>
            </w:r>
          </w:p>
        </w:tc>
        <w:tc>
          <w:tcPr>
            <w:tcW w:w="1843" w:type="dxa"/>
            <w:gridSpan w:val="2"/>
            <w:hideMark/>
          </w:tcPr>
          <w:p w14:paraId="62807878" w14:textId="77777777" w:rsidR="00B95D98" w:rsidRPr="00300246" w:rsidRDefault="00B95D98" w:rsidP="00476B86">
            <w:pPr>
              <w:spacing w:after="160" w:line="259" w:lineRule="auto"/>
              <w:jc w:val="center"/>
              <w:rPr>
                <w:rFonts w:ascii="Arial" w:hAnsi="Arial" w:cs="Arial"/>
                <w:szCs w:val="24"/>
              </w:rPr>
            </w:pPr>
            <w:r w:rsidRPr="00300246">
              <w:rPr>
                <w:rFonts w:ascii="Arial" w:hAnsi="Arial" w:cs="Arial"/>
                <w:szCs w:val="24"/>
              </w:rPr>
              <w:t>Desagregación</w:t>
            </w:r>
          </w:p>
        </w:tc>
      </w:tr>
      <w:tr w:rsidR="00B95D98" w:rsidRPr="00300246" w14:paraId="254474DC" w14:textId="77777777" w:rsidTr="00B95D98">
        <w:trPr>
          <w:trHeight w:val="315"/>
        </w:trPr>
        <w:tc>
          <w:tcPr>
            <w:tcW w:w="2341" w:type="dxa"/>
            <w:gridSpan w:val="2"/>
            <w:hideMark/>
          </w:tcPr>
          <w:p w14:paraId="41C97CF6" w14:textId="77777777" w:rsidR="00B95D98" w:rsidRPr="00B95D98" w:rsidRDefault="00B95D98" w:rsidP="00476B86">
            <w:pPr>
              <w:spacing w:after="160" w:line="259" w:lineRule="auto"/>
              <w:jc w:val="center"/>
              <w:rPr>
                <w:rFonts w:ascii="Arial" w:hAnsi="Arial" w:cs="Arial"/>
                <w:b/>
                <w:color w:val="00B050"/>
                <w:szCs w:val="24"/>
              </w:rPr>
            </w:pPr>
            <w:r w:rsidRPr="00B95D98">
              <w:rPr>
                <w:rFonts w:ascii="Arial" w:hAnsi="Arial" w:cs="Arial"/>
                <w:b/>
                <w:color w:val="00B050"/>
                <w:sz w:val="20"/>
                <w:szCs w:val="24"/>
              </w:rPr>
              <w:t>11</w:t>
            </w:r>
          </w:p>
        </w:tc>
        <w:tc>
          <w:tcPr>
            <w:tcW w:w="1902" w:type="dxa"/>
            <w:gridSpan w:val="2"/>
            <w:hideMark/>
          </w:tcPr>
          <w:p w14:paraId="69CBB69E" w14:textId="77777777" w:rsidR="00B95D98" w:rsidRPr="00B95D98" w:rsidRDefault="00B95D98" w:rsidP="00476B86">
            <w:pPr>
              <w:spacing w:after="160" w:line="259" w:lineRule="auto"/>
              <w:jc w:val="center"/>
              <w:rPr>
                <w:rFonts w:ascii="Arial" w:hAnsi="Arial" w:cs="Arial"/>
                <w:b/>
                <w:color w:val="00B050"/>
                <w:szCs w:val="24"/>
              </w:rPr>
            </w:pPr>
            <w:r w:rsidRPr="00B95D98">
              <w:rPr>
                <w:rFonts w:ascii="Arial" w:hAnsi="Arial" w:cs="Arial"/>
                <w:b/>
                <w:bCs/>
                <w:color w:val="00B050"/>
                <w:sz w:val="20"/>
                <w:szCs w:val="24"/>
              </w:rPr>
              <w:t>Guanajuato</w:t>
            </w:r>
          </w:p>
        </w:tc>
        <w:tc>
          <w:tcPr>
            <w:tcW w:w="1843" w:type="dxa"/>
            <w:gridSpan w:val="2"/>
            <w:hideMark/>
          </w:tcPr>
          <w:p w14:paraId="4729AFA7" w14:textId="77777777" w:rsidR="00B95D98" w:rsidRPr="00B95D98" w:rsidRDefault="00B95D98" w:rsidP="00476B86">
            <w:pPr>
              <w:spacing w:after="160" w:line="259" w:lineRule="auto"/>
              <w:jc w:val="center"/>
              <w:rPr>
                <w:rFonts w:ascii="Arial" w:hAnsi="Arial" w:cs="Arial"/>
                <w:b/>
                <w:color w:val="00B050"/>
                <w:szCs w:val="24"/>
              </w:rPr>
            </w:pPr>
            <w:r w:rsidRPr="00B95D98">
              <w:rPr>
                <w:rFonts w:ascii="Arial" w:hAnsi="Arial" w:cs="Arial"/>
                <w:b/>
                <w:bCs/>
                <w:color w:val="00B050"/>
                <w:sz w:val="20"/>
                <w:szCs w:val="24"/>
              </w:rPr>
              <w:t>Grupos de edad</w:t>
            </w:r>
          </w:p>
        </w:tc>
      </w:tr>
      <w:tr w:rsidR="00B95D98" w:rsidRPr="00D0582E" w14:paraId="624CEDAF" w14:textId="77777777" w:rsidTr="00B95D98">
        <w:trPr>
          <w:trHeight w:val="246"/>
        </w:trPr>
        <w:tc>
          <w:tcPr>
            <w:tcW w:w="1384" w:type="dxa"/>
            <w:hideMark/>
          </w:tcPr>
          <w:p w14:paraId="4E43D192" w14:textId="77777777" w:rsidR="00B95D98" w:rsidRPr="00B95D98" w:rsidRDefault="00B95D98" w:rsidP="00476B86">
            <w:pPr>
              <w:spacing w:after="160" w:line="259" w:lineRule="auto"/>
              <w:jc w:val="center"/>
              <w:rPr>
                <w:rFonts w:ascii="Arial" w:hAnsi="Arial" w:cs="Arial"/>
                <w:b/>
                <w:sz w:val="20"/>
                <w:szCs w:val="24"/>
              </w:rPr>
            </w:pPr>
            <w:r w:rsidRPr="00B95D98">
              <w:rPr>
                <w:rFonts w:ascii="Arial" w:hAnsi="Arial" w:cs="Arial"/>
                <w:b/>
                <w:color w:val="4472C4" w:themeColor="accent1"/>
                <w:sz w:val="20"/>
                <w:szCs w:val="24"/>
              </w:rPr>
              <w:t>Año</w:t>
            </w:r>
          </w:p>
        </w:tc>
        <w:tc>
          <w:tcPr>
            <w:tcW w:w="957" w:type="dxa"/>
            <w:hideMark/>
          </w:tcPr>
          <w:p w14:paraId="1ACBA9FB" w14:textId="77777777" w:rsidR="00B95D98" w:rsidRPr="00B95D98" w:rsidRDefault="00B95D98" w:rsidP="00476B86">
            <w:pPr>
              <w:spacing w:after="160" w:line="259" w:lineRule="auto"/>
              <w:jc w:val="center"/>
              <w:rPr>
                <w:rFonts w:ascii="Arial" w:hAnsi="Arial" w:cs="Arial"/>
                <w:color w:val="C45911" w:themeColor="accent2" w:themeShade="BF"/>
                <w:sz w:val="20"/>
                <w:szCs w:val="24"/>
              </w:rPr>
            </w:pPr>
            <w:r w:rsidRPr="00B95D98">
              <w:rPr>
                <w:rFonts w:ascii="Arial" w:hAnsi="Arial" w:cs="Arial"/>
                <w:b/>
                <w:bCs/>
                <w:color w:val="C45911" w:themeColor="accent2" w:themeShade="BF"/>
                <w:sz w:val="20"/>
                <w:szCs w:val="24"/>
              </w:rPr>
              <w:t>2018</w:t>
            </w:r>
          </w:p>
        </w:tc>
        <w:tc>
          <w:tcPr>
            <w:tcW w:w="997" w:type="dxa"/>
            <w:hideMark/>
          </w:tcPr>
          <w:p w14:paraId="1244B0CB" w14:textId="77777777" w:rsidR="00B95D98" w:rsidRPr="00B95D98" w:rsidRDefault="00B95D98" w:rsidP="00476B86">
            <w:pPr>
              <w:spacing w:after="160" w:line="259" w:lineRule="auto"/>
              <w:jc w:val="center"/>
              <w:rPr>
                <w:rFonts w:ascii="Arial" w:hAnsi="Arial" w:cs="Arial"/>
                <w:color w:val="C45911" w:themeColor="accent2" w:themeShade="BF"/>
                <w:sz w:val="20"/>
                <w:szCs w:val="24"/>
              </w:rPr>
            </w:pPr>
            <w:r w:rsidRPr="00B95D98">
              <w:rPr>
                <w:rFonts w:ascii="Arial" w:hAnsi="Arial" w:cs="Arial"/>
                <w:b/>
                <w:bCs/>
                <w:color w:val="C45911" w:themeColor="accent2" w:themeShade="BF"/>
                <w:sz w:val="20"/>
                <w:szCs w:val="24"/>
              </w:rPr>
              <w:t>2019</w:t>
            </w:r>
          </w:p>
        </w:tc>
        <w:tc>
          <w:tcPr>
            <w:tcW w:w="905" w:type="dxa"/>
            <w:hideMark/>
          </w:tcPr>
          <w:p w14:paraId="703F0E78" w14:textId="77777777" w:rsidR="00B95D98" w:rsidRPr="00B95D98" w:rsidRDefault="00B95D98" w:rsidP="00476B86">
            <w:pPr>
              <w:spacing w:after="160" w:line="259" w:lineRule="auto"/>
              <w:jc w:val="center"/>
              <w:rPr>
                <w:rFonts w:ascii="Arial" w:hAnsi="Arial" w:cs="Arial"/>
                <w:color w:val="C45911" w:themeColor="accent2" w:themeShade="BF"/>
                <w:sz w:val="20"/>
                <w:szCs w:val="24"/>
              </w:rPr>
            </w:pPr>
            <w:r w:rsidRPr="00B95D98">
              <w:rPr>
                <w:rFonts w:ascii="Arial" w:hAnsi="Arial" w:cs="Arial"/>
                <w:b/>
                <w:bCs/>
                <w:color w:val="C45911" w:themeColor="accent2" w:themeShade="BF"/>
                <w:sz w:val="20"/>
                <w:szCs w:val="24"/>
              </w:rPr>
              <w:t>2020</w:t>
            </w:r>
          </w:p>
        </w:tc>
        <w:tc>
          <w:tcPr>
            <w:tcW w:w="992" w:type="dxa"/>
            <w:hideMark/>
          </w:tcPr>
          <w:p w14:paraId="3E1B10AC" w14:textId="77777777" w:rsidR="00B95D98" w:rsidRPr="00B95D98" w:rsidRDefault="00B95D98" w:rsidP="00476B86">
            <w:pPr>
              <w:spacing w:after="160" w:line="259" w:lineRule="auto"/>
              <w:jc w:val="center"/>
              <w:rPr>
                <w:rFonts w:ascii="Arial" w:hAnsi="Arial" w:cs="Arial"/>
                <w:color w:val="C45911" w:themeColor="accent2" w:themeShade="BF"/>
                <w:sz w:val="20"/>
                <w:szCs w:val="24"/>
              </w:rPr>
            </w:pPr>
            <w:r w:rsidRPr="00B95D98">
              <w:rPr>
                <w:rFonts w:ascii="Arial" w:hAnsi="Arial" w:cs="Arial"/>
                <w:b/>
                <w:bCs/>
                <w:color w:val="C45911" w:themeColor="accent2" w:themeShade="BF"/>
                <w:sz w:val="20"/>
                <w:szCs w:val="24"/>
              </w:rPr>
              <w:t>2021</w:t>
            </w:r>
          </w:p>
        </w:tc>
        <w:tc>
          <w:tcPr>
            <w:tcW w:w="851" w:type="dxa"/>
            <w:hideMark/>
          </w:tcPr>
          <w:p w14:paraId="2F5B72B9" w14:textId="77777777" w:rsidR="00B95D98" w:rsidRPr="00B95D98" w:rsidRDefault="00B95D98" w:rsidP="00476B86">
            <w:pPr>
              <w:spacing w:after="160" w:line="259" w:lineRule="auto"/>
              <w:jc w:val="center"/>
              <w:rPr>
                <w:rFonts w:ascii="Arial" w:hAnsi="Arial" w:cs="Arial"/>
                <w:color w:val="C45911" w:themeColor="accent2" w:themeShade="BF"/>
                <w:sz w:val="20"/>
                <w:szCs w:val="24"/>
              </w:rPr>
            </w:pPr>
            <w:r w:rsidRPr="00B95D98">
              <w:rPr>
                <w:rFonts w:ascii="Arial" w:hAnsi="Arial" w:cs="Arial"/>
                <w:b/>
                <w:bCs/>
                <w:color w:val="C45911" w:themeColor="accent2" w:themeShade="BF"/>
                <w:sz w:val="20"/>
                <w:szCs w:val="24"/>
              </w:rPr>
              <w:t>2022</w:t>
            </w:r>
          </w:p>
        </w:tc>
      </w:tr>
      <w:tr w:rsidR="00B95D98" w:rsidRPr="00D0582E" w14:paraId="02CA2A28" w14:textId="77777777" w:rsidTr="00B95D98">
        <w:trPr>
          <w:trHeight w:val="246"/>
        </w:trPr>
        <w:tc>
          <w:tcPr>
            <w:tcW w:w="1384" w:type="dxa"/>
            <w:hideMark/>
          </w:tcPr>
          <w:p w14:paraId="3C47418B" w14:textId="77777777" w:rsidR="00B95D98" w:rsidRPr="00300246" w:rsidRDefault="00B95D98" w:rsidP="00476B86">
            <w:pPr>
              <w:spacing w:after="160" w:line="259" w:lineRule="auto"/>
              <w:jc w:val="both"/>
              <w:rPr>
                <w:rFonts w:ascii="Arial" w:hAnsi="Arial" w:cs="Arial"/>
                <w:sz w:val="20"/>
                <w:szCs w:val="24"/>
              </w:rPr>
            </w:pPr>
            <w:r w:rsidRPr="00300246">
              <w:rPr>
                <w:rFonts w:ascii="Arial" w:hAnsi="Arial" w:cs="Arial"/>
                <w:sz w:val="20"/>
                <w:szCs w:val="24"/>
              </w:rPr>
              <w:t>De 0 a 11 años</w:t>
            </w:r>
          </w:p>
        </w:tc>
        <w:tc>
          <w:tcPr>
            <w:tcW w:w="957" w:type="dxa"/>
            <w:hideMark/>
          </w:tcPr>
          <w:p w14:paraId="14AA4BB6" w14:textId="77777777" w:rsidR="00B95D98" w:rsidRPr="00300246" w:rsidRDefault="00B95D98" w:rsidP="00476B86">
            <w:pPr>
              <w:spacing w:after="160" w:line="259" w:lineRule="auto"/>
              <w:jc w:val="center"/>
              <w:rPr>
                <w:rFonts w:ascii="Arial" w:hAnsi="Arial" w:cs="Arial"/>
                <w:sz w:val="20"/>
                <w:szCs w:val="24"/>
              </w:rPr>
            </w:pPr>
            <w:r w:rsidRPr="00300246">
              <w:rPr>
                <w:rFonts w:ascii="Arial" w:hAnsi="Arial" w:cs="Arial"/>
                <w:sz w:val="20"/>
                <w:szCs w:val="24"/>
              </w:rPr>
              <w:t>14</w:t>
            </w:r>
          </w:p>
        </w:tc>
        <w:tc>
          <w:tcPr>
            <w:tcW w:w="997" w:type="dxa"/>
            <w:hideMark/>
          </w:tcPr>
          <w:p w14:paraId="64275344" w14:textId="77777777" w:rsidR="00B95D98" w:rsidRPr="00300246" w:rsidRDefault="00B95D98" w:rsidP="00476B86">
            <w:pPr>
              <w:spacing w:after="160" w:line="259" w:lineRule="auto"/>
              <w:jc w:val="center"/>
              <w:rPr>
                <w:rFonts w:ascii="Arial" w:hAnsi="Arial" w:cs="Arial"/>
                <w:sz w:val="20"/>
                <w:szCs w:val="24"/>
              </w:rPr>
            </w:pPr>
            <w:r w:rsidRPr="00300246">
              <w:rPr>
                <w:rFonts w:ascii="Arial" w:hAnsi="Arial" w:cs="Arial"/>
                <w:sz w:val="20"/>
                <w:szCs w:val="24"/>
              </w:rPr>
              <w:t>5</w:t>
            </w:r>
          </w:p>
        </w:tc>
        <w:tc>
          <w:tcPr>
            <w:tcW w:w="905" w:type="dxa"/>
            <w:hideMark/>
          </w:tcPr>
          <w:p w14:paraId="53B242DA" w14:textId="77777777" w:rsidR="00B95D98" w:rsidRPr="00300246" w:rsidRDefault="00B95D98" w:rsidP="00476B86">
            <w:pPr>
              <w:spacing w:after="160" w:line="259" w:lineRule="auto"/>
              <w:jc w:val="center"/>
              <w:rPr>
                <w:rFonts w:ascii="Arial" w:hAnsi="Arial" w:cs="Arial"/>
                <w:sz w:val="20"/>
                <w:szCs w:val="24"/>
              </w:rPr>
            </w:pPr>
            <w:r w:rsidRPr="00300246">
              <w:rPr>
                <w:rFonts w:ascii="Arial" w:hAnsi="Arial" w:cs="Arial"/>
                <w:sz w:val="20"/>
                <w:szCs w:val="24"/>
              </w:rPr>
              <w:t>1</w:t>
            </w:r>
          </w:p>
        </w:tc>
        <w:tc>
          <w:tcPr>
            <w:tcW w:w="992" w:type="dxa"/>
            <w:hideMark/>
          </w:tcPr>
          <w:p w14:paraId="78BB754A" w14:textId="77777777" w:rsidR="00B95D98" w:rsidRPr="00300246" w:rsidRDefault="00B95D98" w:rsidP="00476B86">
            <w:pPr>
              <w:spacing w:after="160" w:line="259" w:lineRule="auto"/>
              <w:jc w:val="center"/>
              <w:rPr>
                <w:rFonts w:ascii="Arial" w:hAnsi="Arial" w:cs="Arial"/>
                <w:sz w:val="20"/>
                <w:szCs w:val="24"/>
              </w:rPr>
            </w:pPr>
            <w:r w:rsidRPr="00300246">
              <w:rPr>
                <w:rFonts w:ascii="Arial" w:hAnsi="Arial" w:cs="Arial"/>
                <w:sz w:val="20"/>
                <w:szCs w:val="24"/>
              </w:rPr>
              <w:t>24</w:t>
            </w:r>
          </w:p>
        </w:tc>
        <w:tc>
          <w:tcPr>
            <w:tcW w:w="851" w:type="dxa"/>
            <w:hideMark/>
          </w:tcPr>
          <w:p w14:paraId="4A8F9EC1" w14:textId="77777777" w:rsidR="00B95D98" w:rsidRPr="00300246" w:rsidRDefault="00B95D98" w:rsidP="00476B86">
            <w:pPr>
              <w:spacing w:after="160" w:line="259" w:lineRule="auto"/>
              <w:jc w:val="center"/>
              <w:rPr>
                <w:rFonts w:ascii="Arial" w:hAnsi="Arial" w:cs="Arial"/>
                <w:sz w:val="20"/>
                <w:szCs w:val="24"/>
              </w:rPr>
            </w:pPr>
            <w:r w:rsidRPr="00300246">
              <w:rPr>
                <w:rFonts w:ascii="Arial" w:hAnsi="Arial" w:cs="Arial"/>
                <w:sz w:val="20"/>
                <w:szCs w:val="24"/>
              </w:rPr>
              <w:t>22</w:t>
            </w:r>
          </w:p>
        </w:tc>
      </w:tr>
      <w:tr w:rsidR="00B95D98" w:rsidRPr="00D0582E" w14:paraId="0EBCF293" w14:textId="77777777" w:rsidTr="00B95D98">
        <w:trPr>
          <w:trHeight w:val="246"/>
        </w:trPr>
        <w:tc>
          <w:tcPr>
            <w:tcW w:w="1384" w:type="dxa"/>
            <w:hideMark/>
          </w:tcPr>
          <w:p w14:paraId="20C0046B" w14:textId="77777777" w:rsidR="00B95D98" w:rsidRPr="00300246" w:rsidRDefault="00B95D98" w:rsidP="00476B86">
            <w:pPr>
              <w:spacing w:after="160" w:line="259" w:lineRule="auto"/>
              <w:jc w:val="both"/>
              <w:rPr>
                <w:rFonts w:ascii="Arial" w:hAnsi="Arial" w:cs="Arial"/>
                <w:sz w:val="20"/>
                <w:szCs w:val="24"/>
              </w:rPr>
            </w:pPr>
            <w:r w:rsidRPr="00300246">
              <w:rPr>
                <w:rFonts w:ascii="Arial" w:hAnsi="Arial" w:cs="Arial"/>
                <w:sz w:val="20"/>
                <w:szCs w:val="24"/>
              </w:rPr>
              <w:t>De 12 a 17 años</w:t>
            </w:r>
          </w:p>
        </w:tc>
        <w:tc>
          <w:tcPr>
            <w:tcW w:w="957" w:type="dxa"/>
            <w:hideMark/>
          </w:tcPr>
          <w:p w14:paraId="01764615" w14:textId="77777777" w:rsidR="00B95D98" w:rsidRPr="00300246" w:rsidRDefault="00B95D98" w:rsidP="00476B86">
            <w:pPr>
              <w:spacing w:after="160" w:line="259" w:lineRule="auto"/>
              <w:jc w:val="center"/>
              <w:rPr>
                <w:rFonts w:ascii="Arial" w:hAnsi="Arial" w:cs="Arial"/>
                <w:sz w:val="20"/>
                <w:szCs w:val="24"/>
              </w:rPr>
            </w:pPr>
            <w:r w:rsidRPr="00300246">
              <w:rPr>
                <w:rFonts w:ascii="Arial" w:hAnsi="Arial" w:cs="Arial"/>
                <w:sz w:val="20"/>
                <w:szCs w:val="24"/>
              </w:rPr>
              <w:t>75</w:t>
            </w:r>
          </w:p>
        </w:tc>
        <w:tc>
          <w:tcPr>
            <w:tcW w:w="997" w:type="dxa"/>
            <w:hideMark/>
          </w:tcPr>
          <w:p w14:paraId="316B4981" w14:textId="77777777" w:rsidR="00B95D98" w:rsidRPr="00300246" w:rsidRDefault="00B95D98" w:rsidP="00476B86">
            <w:pPr>
              <w:spacing w:after="160" w:line="259" w:lineRule="auto"/>
              <w:jc w:val="center"/>
              <w:rPr>
                <w:rFonts w:ascii="Arial" w:hAnsi="Arial" w:cs="Arial"/>
                <w:sz w:val="20"/>
                <w:szCs w:val="24"/>
              </w:rPr>
            </w:pPr>
            <w:r w:rsidRPr="00300246">
              <w:rPr>
                <w:rFonts w:ascii="Arial" w:hAnsi="Arial" w:cs="Arial"/>
                <w:sz w:val="20"/>
                <w:szCs w:val="24"/>
              </w:rPr>
              <w:t>21</w:t>
            </w:r>
          </w:p>
        </w:tc>
        <w:tc>
          <w:tcPr>
            <w:tcW w:w="905" w:type="dxa"/>
            <w:hideMark/>
          </w:tcPr>
          <w:p w14:paraId="7BEFA457" w14:textId="77777777" w:rsidR="00B95D98" w:rsidRPr="00300246" w:rsidRDefault="00B95D98" w:rsidP="00476B86">
            <w:pPr>
              <w:spacing w:after="160" w:line="259" w:lineRule="auto"/>
              <w:jc w:val="center"/>
              <w:rPr>
                <w:rFonts w:ascii="Arial" w:hAnsi="Arial" w:cs="Arial"/>
                <w:sz w:val="20"/>
                <w:szCs w:val="24"/>
              </w:rPr>
            </w:pPr>
            <w:r w:rsidRPr="00300246">
              <w:rPr>
                <w:rFonts w:ascii="Arial" w:hAnsi="Arial" w:cs="Arial"/>
                <w:sz w:val="20"/>
                <w:szCs w:val="24"/>
              </w:rPr>
              <w:t>5</w:t>
            </w:r>
          </w:p>
        </w:tc>
        <w:tc>
          <w:tcPr>
            <w:tcW w:w="992" w:type="dxa"/>
            <w:hideMark/>
          </w:tcPr>
          <w:p w14:paraId="33809814" w14:textId="77777777" w:rsidR="00B95D98" w:rsidRPr="00300246" w:rsidRDefault="00B95D98" w:rsidP="00476B86">
            <w:pPr>
              <w:spacing w:after="160" w:line="259" w:lineRule="auto"/>
              <w:jc w:val="center"/>
              <w:rPr>
                <w:rFonts w:ascii="Arial" w:hAnsi="Arial" w:cs="Arial"/>
                <w:sz w:val="20"/>
                <w:szCs w:val="24"/>
              </w:rPr>
            </w:pPr>
            <w:r w:rsidRPr="00300246">
              <w:rPr>
                <w:rFonts w:ascii="Arial" w:hAnsi="Arial" w:cs="Arial"/>
                <w:sz w:val="20"/>
                <w:szCs w:val="24"/>
              </w:rPr>
              <w:t>30</w:t>
            </w:r>
          </w:p>
        </w:tc>
        <w:tc>
          <w:tcPr>
            <w:tcW w:w="851" w:type="dxa"/>
            <w:hideMark/>
          </w:tcPr>
          <w:p w14:paraId="6756F9E0" w14:textId="77777777" w:rsidR="00B95D98" w:rsidRPr="00300246" w:rsidRDefault="00B95D98" w:rsidP="00476B86">
            <w:pPr>
              <w:spacing w:after="160" w:line="259" w:lineRule="auto"/>
              <w:jc w:val="center"/>
              <w:rPr>
                <w:rFonts w:ascii="Arial" w:hAnsi="Arial" w:cs="Arial"/>
                <w:sz w:val="20"/>
                <w:szCs w:val="24"/>
              </w:rPr>
            </w:pPr>
            <w:r w:rsidRPr="00300246">
              <w:rPr>
                <w:rFonts w:ascii="Arial" w:hAnsi="Arial" w:cs="Arial"/>
                <w:sz w:val="20"/>
                <w:szCs w:val="24"/>
              </w:rPr>
              <w:t>48</w:t>
            </w:r>
          </w:p>
        </w:tc>
      </w:tr>
      <w:tr w:rsidR="00B95D98" w:rsidRPr="00D0582E" w14:paraId="0DA43755" w14:textId="77777777" w:rsidTr="00B95D98">
        <w:trPr>
          <w:trHeight w:val="246"/>
        </w:trPr>
        <w:tc>
          <w:tcPr>
            <w:tcW w:w="1384" w:type="dxa"/>
            <w:hideMark/>
          </w:tcPr>
          <w:p w14:paraId="01B2AFF9" w14:textId="77777777" w:rsidR="00B95D98" w:rsidRPr="00300246" w:rsidRDefault="00B95D98" w:rsidP="00476B86">
            <w:pPr>
              <w:jc w:val="both"/>
              <w:rPr>
                <w:rFonts w:ascii="Arial" w:hAnsi="Arial" w:cs="Arial"/>
                <w:sz w:val="20"/>
                <w:szCs w:val="24"/>
              </w:rPr>
            </w:pPr>
            <w:r w:rsidRPr="00300246">
              <w:rPr>
                <w:rFonts w:ascii="Arial" w:hAnsi="Arial" w:cs="Arial"/>
                <w:sz w:val="20"/>
                <w:szCs w:val="24"/>
              </w:rPr>
              <w:t xml:space="preserve">Total </w:t>
            </w:r>
          </w:p>
        </w:tc>
        <w:tc>
          <w:tcPr>
            <w:tcW w:w="957" w:type="dxa"/>
            <w:hideMark/>
          </w:tcPr>
          <w:p w14:paraId="3F158A45" w14:textId="77777777" w:rsidR="00B95D98" w:rsidRPr="00300246" w:rsidRDefault="00B95D98" w:rsidP="00476B86">
            <w:pPr>
              <w:jc w:val="center"/>
              <w:rPr>
                <w:rFonts w:ascii="Arial" w:hAnsi="Arial" w:cs="Arial"/>
                <w:sz w:val="20"/>
                <w:szCs w:val="24"/>
              </w:rPr>
            </w:pPr>
            <w:r w:rsidRPr="00300246">
              <w:rPr>
                <w:rFonts w:ascii="Arial" w:hAnsi="Arial" w:cs="Arial"/>
                <w:sz w:val="20"/>
                <w:szCs w:val="24"/>
              </w:rPr>
              <w:t>89</w:t>
            </w:r>
          </w:p>
        </w:tc>
        <w:tc>
          <w:tcPr>
            <w:tcW w:w="997" w:type="dxa"/>
            <w:hideMark/>
          </w:tcPr>
          <w:p w14:paraId="3866565B" w14:textId="77777777" w:rsidR="00B95D98" w:rsidRPr="00300246" w:rsidRDefault="00B95D98" w:rsidP="00476B86">
            <w:pPr>
              <w:jc w:val="center"/>
              <w:rPr>
                <w:rFonts w:ascii="Arial" w:hAnsi="Arial" w:cs="Arial"/>
                <w:sz w:val="20"/>
                <w:szCs w:val="24"/>
              </w:rPr>
            </w:pPr>
            <w:r w:rsidRPr="00300246">
              <w:rPr>
                <w:rFonts w:ascii="Arial" w:hAnsi="Arial" w:cs="Arial"/>
                <w:sz w:val="20"/>
                <w:szCs w:val="24"/>
              </w:rPr>
              <w:t>26</w:t>
            </w:r>
          </w:p>
        </w:tc>
        <w:tc>
          <w:tcPr>
            <w:tcW w:w="905" w:type="dxa"/>
            <w:hideMark/>
          </w:tcPr>
          <w:p w14:paraId="490BB102" w14:textId="77777777" w:rsidR="00B95D98" w:rsidRPr="00300246" w:rsidRDefault="00B95D98" w:rsidP="00476B86">
            <w:pPr>
              <w:jc w:val="center"/>
              <w:rPr>
                <w:rFonts w:ascii="Arial" w:hAnsi="Arial" w:cs="Arial"/>
                <w:sz w:val="20"/>
                <w:szCs w:val="24"/>
              </w:rPr>
            </w:pPr>
            <w:r w:rsidRPr="00300246">
              <w:rPr>
                <w:rFonts w:ascii="Arial" w:hAnsi="Arial" w:cs="Arial"/>
                <w:sz w:val="20"/>
                <w:szCs w:val="24"/>
              </w:rPr>
              <w:t>6</w:t>
            </w:r>
          </w:p>
        </w:tc>
        <w:tc>
          <w:tcPr>
            <w:tcW w:w="992" w:type="dxa"/>
            <w:hideMark/>
          </w:tcPr>
          <w:p w14:paraId="60926C4C" w14:textId="77777777" w:rsidR="00B95D98" w:rsidRPr="00300246" w:rsidRDefault="00B95D98" w:rsidP="00476B86">
            <w:pPr>
              <w:jc w:val="center"/>
              <w:rPr>
                <w:rFonts w:ascii="Arial" w:hAnsi="Arial" w:cs="Arial"/>
                <w:sz w:val="20"/>
                <w:szCs w:val="24"/>
              </w:rPr>
            </w:pPr>
            <w:r w:rsidRPr="00300246">
              <w:rPr>
                <w:rFonts w:ascii="Arial" w:hAnsi="Arial" w:cs="Arial"/>
                <w:sz w:val="20"/>
                <w:szCs w:val="24"/>
              </w:rPr>
              <w:t>54</w:t>
            </w:r>
          </w:p>
        </w:tc>
        <w:tc>
          <w:tcPr>
            <w:tcW w:w="851" w:type="dxa"/>
            <w:hideMark/>
          </w:tcPr>
          <w:p w14:paraId="6C517FE4" w14:textId="77777777" w:rsidR="00B95D98" w:rsidRPr="00300246" w:rsidRDefault="00B95D98" w:rsidP="00476B86">
            <w:pPr>
              <w:jc w:val="center"/>
              <w:rPr>
                <w:rFonts w:ascii="Arial" w:hAnsi="Arial" w:cs="Arial"/>
                <w:sz w:val="20"/>
                <w:szCs w:val="24"/>
              </w:rPr>
            </w:pPr>
            <w:r w:rsidRPr="00300246">
              <w:rPr>
                <w:rFonts w:ascii="Arial" w:hAnsi="Arial" w:cs="Arial"/>
                <w:sz w:val="20"/>
                <w:szCs w:val="24"/>
              </w:rPr>
              <w:t>70</w:t>
            </w:r>
          </w:p>
        </w:tc>
      </w:tr>
    </w:tbl>
    <w:p w14:paraId="3140B599" w14:textId="633CD906" w:rsidR="00D0582E" w:rsidRPr="00D0582E" w:rsidRDefault="00D0582E" w:rsidP="00476B86">
      <w:pPr>
        <w:spacing w:after="0" w:line="240" w:lineRule="auto"/>
        <w:jc w:val="both"/>
        <w:rPr>
          <w:rFonts w:ascii="Times New Roman" w:eastAsia="Times New Roman" w:hAnsi="Times New Roman" w:cs="Times New Roman"/>
          <w:kern w:val="0"/>
          <w:sz w:val="24"/>
          <w:szCs w:val="24"/>
          <w:lang w:eastAsia="es-MX"/>
          <w14:ligatures w14:val="none"/>
        </w:rPr>
      </w:pPr>
    </w:p>
    <w:p w14:paraId="2CABA85E" w14:textId="0EA519AE" w:rsidR="00300246" w:rsidRDefault="00B95D98" w:rsidP="00476B86">
      <w:pPr>
        <w:spacing w:after="0" w:line="240" w:lineRule="auto"/>
        <w:jc w:val="both"/>
        <w:rPr>
          <w:rFonts w:ascii="Arial" w:hAnsi="Arial" w:cs="Arial"/>
          <w:sz w:val="20"/>
          <w:szCs w:val="24"/>
        </w:rPr>
      </w:pPr>
      <w:r>
        <w:rPr>
          <w:rFonts w:ascii="Arial" w:hAnsi="Arial" w:cs="Arial"/>
          <w:noProof/>
          <w:sz w:val="20"/>
          <w:szCs w:val="24"/>
          <w:lang w:eastAsia="es-MX"/>
        </w:rPr>
        <w:drawing>
          <wp:inline distT="0" distB="0" distL="0" distR="0" wp14:anchorId="6ED6D265" wp14:editId="4563C9B0">
            <wp:extent cx="1656715" cy="167640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5194" cy="1684980"/>
                    </a:xfrm>
                    <a:prstGeom prst="rect">
                      <a:avLst/>
                    </a:prstGeom>
                    <a:noFill/>
                  </pic:spPr>
                </pic:pic>
              </a:graphicData>
            </a:graphic>
          </wp:inline>
        </w:drawing>
      </w:r>
    </w:p>
    <w:p w14:paraId="1B369363" w14:textId="62B4A342" w:rsidR="00664842" w:rsidRPr="00A669DC" w:rsidRDefault="00300246" w:rsidP="00476B86">
      <w:pPr>
        <w:spacing w:after="0" w:line="240" w:lineRule="auto"/>
        <w:rPr>
          <w:rFonts w:ascii="Arial" w:hAnsi="Arial" w:cs="Arial"/>
          <w:sz w:val="20"/>
          <w:szCs w:val="24"/>
        </w:rPr>
      </w:pPr>
      <w:r w:rsidRPr="00300246">
        <w:rPr>
          <w:rFonts w:ascii="Arial" w:hAnsi="Arial" w:cs="Arial"/>
          <w:sz w:val="20"/>
          <w:szCs w:val="24"/>
        </w:rPr>
        <w:t>Estimaciones de la Secretaria Ejecutiva del SIPINNA Nacional, con base en datos de la Unidad de Política Migratoria 2018-2022</w:t>
      </w:r>
      <w:r w:rsidR="002F3B4D">
        <w:rPr>
          <w:rFonts w:ascii="Arial" w:hAnsi="Arial" w:cs="Arial"/>
          <w:sz w:val="20"/>
          <w:szCs w:val="24"/>
        </w:rPr>
        <w:t>.</w:t>
      </w:r>
    </w:p>
    <w:tbl>
      <w:tblPr>
        <w:tblStyle w:val="Tabladelista2-nfasis6"/>
        <w:tblW w:w="9025" w:type="dxa"/>
        <w:tblLook w:val="0600" w:firstRow="0" w:lastRow="0" w:firstColumn="0" w:lastColumn="0" w:noHBand="1" w:noVBand="1"/>
      </w:tblPr>
      <w:tblGrid>
        <w:gridCol w:w="2079"/>
        <w:gridCol w:w="992"/>
        <w:gridCol w:w="1418"/>
        <w:gridCol w:w="1701"/>
        <w:gridCol w:w="1701"/>
        <w:gridCol w:w="1134"/>
      </w:tblGrid>
      <w:tr w:rsidR="00861CA1" w:rsidRPr="00861CA1" w14:paraId="4BC8257F" w14:textId="77777777" w:rsidTr="00861CA1">
        <w:trPr>
          <w:trHeight w:val="887"/>
        </w:trPr>
        <w:tc>
          <w:tcPr>
            <w:tcW w:w="9025" w:type="dxa"/>
            <w:gridSpan w:val="6"/>
            <w:hideMark/>
          </w:tcPr>
          <w:p w14:paraId="7F5DC7D5" w14:textId="77777777" w:rsidR="00861CA1" w:rsidRPr="00861CA1" w:rsidRDefault="00861CA1" w:rsidP="00476B86">
            <w:pPr>
              <w:spacing w:after="160" w:line="259" w:lineRule="auto"/>
              <w:jc w:val="center"/>
              <w:rPr>
                <w:rFonts w:ascii="Arial" w:hAnsi="Arial" w:cs="Arial"/>
                <w:b/>
                <w:sz w:val="24"/>
                <w:szCs w:val="24"/>
              </w:rPr>
            </w:pPr>
            <w:r w:rsidRPr="00861CA1">
              <w:rPr>
                <w:rFonts w:ascii="Arial" w:hAnsi="Arial" w:cs="Arial"/>
                <w:b/>
                <w:color w:val="4472C4" w:themeColor="accent1"/>
                <w:szCs w:val="24"/>
              </w:rPr>
              <w:t>Eventos de niñas, niños y adolescentes de 0 a 17 años presentados ante la autoridad migratoria, según condición de acompañamiento y rango de edad en Guanajuato 2018-2022.</w:t>
            </w:r>
          </w:p>
        </w:tc>
      </w:tr>
      <w:tr w:rsidR="00861CA1" w:rsidRPr="00861CA1" w14:paraId="000D8C7E" w14:textId="77777777" w:rsidTr="00861CA1">
        <w:trPr>
          <w:trHeight w:val="532"/>
        </w:trPr>
        <w:tc>
          <w:tcPr>
            <w:tcW w:w="2079" w:type="dxa"/>
            <w:hideMark/>
          </w:tcPr>
          <w:p w14:paraId="3766E8A4" w14:textId="77777777" w:rsidR="00861CA1" w:rsidRPr="00861CA1" w:rsidRDefault="00861CA1" w:rsidP="00476B86">
            <w:pPr>
              <w:jc w:val="center"/>
              <w:rPr>
                <w:rFonts w:ascii="Arial" w:hAnsi="Arial" w:cs="Arial"/>
                <w:szCs w:val="24"/>
              </w:rPr>
            </w:pPr>
            <w:r w:rsidRPr="00861CA1">
              <w:rPr>
                <w:rFonts w:ascii="Arial" w:hAnsi="Arial" w:cs="Arial"/>
                <w:szCs w:val="24"/>
              </w:rPr>
              <w:t>Clave</w:t>
            </w:r>
          </w:p>
          <w:p w14:paraId="5853615C" w14:textId="55E46E43" w:rsidR="00861CA1" w:rsidRPr="00861CA1" w:rsidRDefault="00861CA1" w:rsidP="00476B86">
            <w:pPr>
              <w:jc w:val="center"/>
              <w:rPr>
                <w:rFonts w:ascii="Arial" w:hAnsi="Arial" w:cs="Arial"/>
                <w:szCs w:val="24"/>
              </w:rPr>
            </w:pPr>
            <w:r w:rsidRPr="00861CA1">
              <w:rPr>
                <w:rFonts w:ascii="Arial" w:hAnsi="Arial" w:cs="Arial"/>
                <w:szCs w:val="24"/>
              </w:rPr>
              <w:t>Geográfica</w:t>
            </w:r>
          </w:p>
        </w:tc>
        <w:tc>
          <w:tcPr>
            <w:tcW w:w="992" w:type="dxa"/>
            <w:hideMark/>
          </w:tcPr>
          <w:p w14:paraId="11CAF9AA" w14:textId="77777777" w:rsidR="00861CA1" w:rsidRPr="00861CA1" w:rsidRDefault="00861CA1" w:rsidP="00476B86">
            <w:pPr>
              <w:spacing w:after="160" w:line="259" w:lineRule="auto"/>
              <w:jc w:val="both"/>
              <w:rPr>
                <w:rFonts w:ascii="Arial" w:hAnsi="Arial" w:cs="Arial"/>
                <w:szCs w:val="24"/>
              </w:rPr>
            </w:pPr>
            <w:r w:rsidRPr="00861CA1">
              <w:rPr>
                <w:rFonts w:ascii="Arial" w:hAnsi="Arial" w:cs="Arial"/>
                <w:szCs w:val="24"/>
              </w:rPr>
              <w:t> </w:t>
            </w:r>
          </w:p>
        </w:tc>
        <w:tc>
          <w:tcPr>
            <w:tcW w:w="1418" w:type="dxa"/>
            <w:hideMark/>
          </w:tcPr>
          <w:p w14:paraId="32D8B02C" w14:textId="77777777" w:rsidR="00861CA1" w:rsidRPr="00861CA1" w:rsidRDefault="00861CA1" w:rsidP="00476B86">
            <w:pPr>
              <w:spacing w:after="160" w:line="259" w:lineRule="auto"/>
              <w:jc w:val="center"/>
              <w:rPr>
                <w:rFonts w:ascii="Arial" w:hAnsi="Arial" w:cs="Arial"/>
                <w:szCs w:val="24"/>
              </w:rPr>
            </w:pPr>
            <w:r w:rsidRPr="00861CA1">
              <w:rPr>
                <w:rFonts w:ascii="Arial" w:hAnsi="Arial" w:cs="Arial"/>
                <w:szCs w:val="24"/>
              </w:rPr>
              <w:t>Nombre Geográfico</w:t>
            </w:r>
          </w:p>
        </w:tc>
        <w:tc>
          <w:tcPr>
            <w:tcW w:w="1701" w:type="dxa"/>
            <w:hideMark/>
          </w:tcPr>
          <w:p w14:paraId="3DEB516A" w14:textId="58045EA9" w:rsidR="00861CA1" w:rsidRPr="00861CA1" w:rsidRDefault="00861CA1" w:rsidP="00476B86">
            <w:pPr>
              <w:spacing w:after="160" w:line="259" w:lineRule="auto"/>
              <w:jc w:val="center"/>
              <w:rPr>
                <w:rFonts w:ascii="Arial" w:hAnsi="Arial" w:cs="Arial"/>
                <w:szCs w:val="24"/>
              </w:rPr>
            </w:pPr>
          </w:p>
        </w:tc>
        <w:tc>
          <w:tcPr>
            <w:tcW w:w="2835" w:type="dxa"/>
            <w:gridSpan w:val="2"/>
            <w:hideMark/>
          </w:tcPr>
          <w:p w14:paraId="079F29A6" w14:textId="77777777" w:rsidR="00861CA1" w:rsidRPr="00861CA1" w:rsidRDefault="00861CA1" w:rsidP="00476B86">
            <w:pPr>
              <w:spacing w:after="160" w:line="259" w:lineRule="auto"/>
              <w:jc w:val="center"/>
              <w:rPr>
                <w:rFonts w:ascii="Arial" w:hAnsi="Arial" w:cs="Arial"/>
                <w:szCs w:val="24"/>
              </w:rPr>
            </w:pPr>
            <w:r w:rsidRPr="00861CA1">
              <w:rPr>
                <w:rFonts w:ascii="Arial" w:hAnsi="Arial" w:cs="Arial"/>
                <w:szCs w:val="24"/>
              </w:rPr>
              <w:t>Desagregación</w:t>
            </w:r>
          </w:p>
        </w:tc>
      </w:tr>
      <w:tr w:rsidR="00861CA1" w:rsidRPr="00861CA1" w14:paraId="09C0C14E" w14:textId="77777777" w:rsidTr="00861CA1">
        <w:trPr>
          <w:trHeight w:val="590"/>
        </w:trPr>
        <w:tc>
          <w:tcPr>
            <w:tcW w:w="2079" w:type="dxa"/>
            <w:hideMark/>
          </w:tcPr>
          <w:p w14:paraId="22D36051" w14:textId="05405A3B" w:rsidR="00861CA1" w:rsidRPr="00861CA1" w:rsidRDefault="00861CA1" w:rsidP="00476B86">
            <w:pPr>
              <w:spacing w:after="160" w:line="259" w:lineRule="auto"/>
              <w:jc w:val="center"/>
              <w:rPr>
                <w:rFonts w:ascii="Arial" w:hAnsi="Arial" w:cs="Arial"/>
                <w:color w:val="00B050"/>
                <w:sz w:val="20"/>
                <w:szCs w:val="24"/>
              </w:rPr>
            </w:pPr>
            <w:r w:rsidRPr="00861CA1">
              <w:rPr>
                <w:rFonts w:ascii="Arial" w:hAnsi="Arial" w:cs="Arial"/>
                <w:color w:val="00B050"/>
                <w:sz w:val="20"/>
                <w:szCs w:val="24"/>
              </w:rPr>
              <w:t>11</w:t>
            </w:r>
          </w:p>
        </w:tc>
        <w:tc>
          <w:tcPr>
            <w:tcW w:w="992" w:type="dxa"/>
            <w:hideMark/>
          </w:tcPr>
          <w:p w14:paraId="2222D327" w14:textId="77777777" w:rsidR="00861CA1" w:rsidRPr="00861CA1" w:rsidRDefault="00861CA1" w:rsidP="00476B86">
            <w:pPr>
              <w:spacing w:after="160" w:line="259" w:lineRule="auto"/>
              <w:jc w:val="both"/>
              <w:rPr>
                <w:rFonts w:ascii="Arial" w:hAnsi="Arial" w:cs="Arial"/>
                <w:color w:val="00B050"/>
                <w:sz w:val="20"/>
                <w:szCs w:val="24"/>
              </w:rPr>
            </w:pPr>
            <w:r w:rsidRPr="00861CA1">
              <w:rPr>
                <w:rFonts w:ascii="Arial" w:hAnsi="Arial" w:cs="Arial"/>
                <w:color w:val="00B050"/>
                <w:sz w:val="20"/>
                <w:szCs w:val="24"/>
              </w:rPr>
              <w:t> </w:t>
            </w:r>
          </w:p>
        </w:tc>
        <w:tc>
          <w:tcPr>
            <w:tcW w:w="1418" w:type="dxa"/>
            <w:hideMark/>
          </w:tcPr>
          <w:p w14:paraId="2D0B4A79" w14:textId="77777777" w:rsidR="00861CA1" w:rsidRPr="00861CA1" w:rsidRDefault="00861CA1" w:rsidP="00476B86">
            <w:pPr>
              <w:spacing w:after="160" w:line="259" w:lineRule="auto"/>
              <w:jc w:val="center"/>
              <w:rPr>
                <w:rFonts w:ascii="Arial" w:hAnsi="Arial" w:cs="Arial"/>
                <w:color w:val="00B050"/>
                <w:sz w:val="20"/>
                <w:szCs w:val="24"/>
              </w:rPr>
            </w:pPr>
            <w:r w:rsidRPr="00861CA1">
              <w:rPr>
                <w:rFonts w:ascii="Arial" w:hAnsi="Arial" w:cs="Arial"/>
                <w:color w:val="00B050"/>
                <w:sz w:val="20"/>
                <w:szCs w:val="24"/>
              </w:rPr>
              <w:t>Guanajuato</w:t>
            </w:r>
          </w:p>
        </w:tc>
        <w:tc>
          <w:tcPr>
            <w:tcW w:w="1701" w:type="dxa"/>
            <w:hideMark/>
          </w:tcPr>
          <w:p w14:paraId="2534CC7D" w14:textId="77777777" w:rsidR="00861CA1" w:rsidRPr="00861CA1" w:rsidRDefault="00861CA1" w:rsidP="00476B86">
            <w:pPr>
              <w:spacing w:after="160" w:line="259" w:lineRule="auto"/>
              <w:jc w:val="both"/>
              <w:rPr>
                <w:rFonts w:ascii="Arial" w:hAnsi="Arial" w:cs="Arial"/>
                <w:color w:val="00B050"/>
                <w:sz w:val="20"/>
                <w:szCs w:val="24"/>
              </w:rPr>
            </w:pPr>
            <w:r w:rsidRPr="00861CA1">
              <w:rPr>
                <w:rFonts w:ascii="Arial" w:hAnsi="Arial" w:cs="Arial"/>
                <w:color w:val="00B050"/>
                <w:sz w:val="20"/>
                <w:szCs w:val="24"/>
              </w:rPr>
              <w:t> </w:t>
            </w:r>
          </w:p>
        </w:tc>
        <w:tc>
          <w:tcPr>
            <w:tcW w:w="2835" w:type="dxa"/>
            <w:gridSpan w:val="2"/>
            <w:hideMark/>
          </w:tcPr>
          <w:p w14:paraId="7595AAA7" w14:textId="77777777" w:rsidR="00861CA1" w:rsidRPr="00861CA1" w:rsidRDefault="00861CA1" w:rsidP="00476B86">
            <w:pPr>
              <w:spacing w:after="160" w:line="259" w:lineRule="auto"/>
              <w:jc w:val="both"/>
              <w:rPr>
                <w:rFonts w:ascii="Arial" w:hAnsi="Arial" w:cs="Arial"/>
                <w:color w:val="00B050"/>
                <w:sz w:val="20"/>
                <w:szCs w:val="24"/>
              </w:rPr>
            </w:pPr>
            <w:r w:rsidRPr="00861CA1">
              <w:rPr>
                <w:rFonts w:ascii="Arial" w:hAnsi="Arial" w:cs="Arial"/>
                <w:color w:val="00B050"/>
                <w:sz w:val="20"/>
                <w:szCs w:val="24"/>
              </w:rPr>
              <w:t>De 0 a 17 años, de 0 a 11 años, de 12 a 17 años y condición de acompañamiento</w:t>
            </w:r>
          </w:p>
        </w:tc>
      </w:tr>
      <w:tr w:rsidR="00861CA1" w:rsidRPr="00861CA1" w14:paraId="2437BFC7" w14:textId="77777777" w:rsidTr="00861CA1">
        <w:trPr>
          <w:trHeight w:val="213"/>
        </w:trPr>
        <w:tc>
          <w:tcPr>
            <w:tcW w:w="2079" w:type="dxa"/>
            <w:hideMark/>
          </w:tcPr>
          <w:p w14:paraId="42C491E5" w14:textId="77777777" w:rsidR="00861CA1" w:rsidRPr="00861CA1" w:rsidRDefault="00861CA1" w:rsidP="00476B86">
            <w:pPr>
              <w:spacing w:after="160" w:line="259" w:lineRule="auto"/>
              <w:jc w:val="both"/>
              <w:rPr>
                <w:rFonts w:ascii="Arial" w:hAnsi="Arial" w:cs="Arial"/>
                <w:b/>
                <w:sz w:val="20"/>
                <w:szCs w:val="24"/>
              </w:rPr>
            </w:pPr>
            <w:r w:rsidRPr="00861CA1">
              <w:rPr>
                <w:rFonts w:ascii="Arial" w:hAnsi="Arial" w:cs="Arial"/>
                <w:b/>
                <w:color w:val="2F5496" w:themeColor="accent1" w:themeShade="BF"/>
                <w:sz w:val="20"/>
                <w:szCs w:val="24"/>
              </w:rPr>
              <w:t>Año</w:t>
            </w:r>
          </w:p>
        </w:tc>
        <w:tc>
          <w:tcPr>
            <w:tcW w:w="992" w:type="dxa"/>
            <w:hideMark/>
          </w:tcPr>
          <w:p w14:paraId="0A1DDFC0" w14:textId="77777777" w:rsidR="00861CA1" w:rsidRPr="00861CA1" w:rsidRDefault="00861CA1" w:rsidP="00476B86">
            <w:pPr>
              <w:spacing w:after="160" w:line="259" w:lineRule="auto"/>
              <w:jc w:val="center"/>
              <w:rPr>
                <w:rFonts w:ascii="Arial" w:hAnsi="Arial" w:cs="Arial"/>
                <w:b/>
                <w:color w:val="C45911" w:themeColor="accent2" w:themeShade="BF"/>
                <w:sz w:val="20"/>
                <w:szCs w:val="24"/>
              </w:rPr>
            </w:pPr>
            <w:r w:rsidRPr="00861CA1">
              <w:rPr>
                <w:rFonts w:ascii="Arial" w:hAnsi="Arial" w:cs="Arial"/>
                <w:b/>
                <w:color w:val="C45911" w:themeColor="accent2" w:themeShade="BF"/>
                <w:sz w:val="20"/>
                <w:szCs w:val="24"/>
              </w:rPr>
              <w:t>2018</w:t>
            </w:r>
          </w:p>
        </w:tc>
        <w:tc>
          <w:tcPr>
            <w:tcW w:w="1418" w:type="dxa"/>
            <w:hideMark/>
          </w:tcPr>
          <w:p w14:paraId="371D8F42" w14:textId="77777777" w:rsidR="00861CA1" w:rsidRPr="00861CA1" w:rsidRDefault="00861CA1" w:rsidP="00476B86">
            <w:pPr>
              <w:spacing w:after="160" w:line="259" w:lineRule="auto"/>
              <w:jc w:val="center"/>
              <w:rPr>
                <w:rFonts w:ascii="Arial" w:hAnsi="Arial" w:cs="Arial"/>
                <w:b/>
                <w:color w:val="C45911" w:themeColor="accent2" w:themeShade="BF"/>
                <w:sz w:val="20"/>
                <w:szCs w:val="24"/>
              </w:rPr>
            </w:pPr>
            <w:r w:rsidRPr="00861CA1">
              <w:rPr>
                <w:rFonts w:ascii="Arial" w:hAnsi="Arial" w:cs="Arial"/>
                <w:b/>
                <w:color w:val="C45911" w:themeColor="accent2" w:themeShade="BF"/>
                <w:sz w:val="20"/>
                <w:szCs w:val="24"/>
              </w:rPr>
              <w:t>2019</w:t>
            </w:r>
          </w:p>
        </w:tc>
        <w:tc>
          <w:tcPr>
            <w:tcW w:w="1701" w:type="dxa"/>
            <w:hideMark/>
          </w:tcPr>
          <w:p w14:paraId="040DADE6" w14:textId="77777777" w:rsidR="00861CA1" w:rsidRPr="00861CA1" w:rsidRDefault="00861CA1" w:rsidP="00476B86">
            <w:pPr>
              <w:spacing w:after="160" w:line="259" w:lineRule="auto"/>
              <w:jc w:val="center"/>
              <w:rPr>
                <w:rFonts w:ascii="Arial" w:hAnsi="Arial" w:cs="Arial"/>
                <w:b/>
                <w:color w:val="C45911" w:themeColor="accent2" w:themeShade="BF"/>
                <w:sz w:val="20"/>
                <w:szCs w:val="24"/>
              </w:rPr>
            </w:pPr>
            <w:r w:rsidRPr="00861CA1">
              <w:rPr>
                <w:rFonts w:ascii="Arial" w:hAnsi="Arial" w:cs="Arial"/>
                <w:b/>
                <w:color w:val="C45911" w:themeColor="accent2" w:themeShade="BF"/>
                <w:sz w:val="20"/>
                <w:szCs w:val="24"/>
              </w:rPr>
              <w:t>2020</w:t>
            </w:r>
          </w:p>
        </w:tc>
        <w:tc>
          <w:tcPr>
            <w:tcW w:w="1701" w:type="dxa"/>
            <w:hideMark/>
          </w:tcPr>
          <w:p w14:paraId="1BD4F8A5" w14:textId="77777777" w:rsidR="00861CA1" w:rsidRPr="00861CA1" w:rsidRDefault="00861CA1" w:rsidP="00476B86">
            <w:pPr>
              <w:spacing w:after="160" w:line="259" w:lineRule="auto"/>
              <w:jc w:val="center"/>
              <w:rPr>
                <w:rFonts w:ascii="Arial" w:hAnsi="Arial" w:cs="Arial"/>
                <w:b/>
                <w:color w:val="C45911" w:themeColor="accent2" w:themeShade="BF"/>
                <w:sz w:val="20"/>
                <w:szCs w:val="24"/>
              </w:rPr>
            </w:pPr>
            <w:r w:rsidRPr="00861CA1">
              <w:rPr>
                <w:rFonts w:ascii="Arial" w:hAnsi="Arial" w:cs="Arial"/>
                <w:b/>
                <w:color w:val="C45911" w:themeColor="accent2" w:themeShade="BF"/>
                <w:sz w:val="20"/>
                <w:szCs w:val="24"/>
              </w:rPr>
              <w:t>2021</w:t>
            </w:r>
          </w:p>
        </w:tc>
        <w:tc>
          <w:tcPr>
            <w:tcW w:w="1134" w:type="dxa"/>
            <w:hideMark/>
          </w:tcPr>
          <w:p w14:paraId="54538C3C" w14:textId="77777777" w:rsidR="00861CA1" w:rsidRPr="00861CA1" w:rsidRDefault="00861CA1" w:rsidP="00476B86">
            <w:pPr>
              <w:spacing w:after="160" w:line="259" w:lineRule="auto"/>
              <w:jc w:val="center"/>
              <w:rPr>
                <w:rFonts w:ascii="Arial" w:hAnsi="Arial" w:cs="Arial"/>
                <w:b/>
                <w:color w:val="C45911" w:themeColor="accent2" w:themeShade="BF"/>
                <w:sz w:val="20"/>
                <w:szCs w:val="24"/>
              </w:rPr>
            </w:pPr>
            <w:r w:rsidRPr="00861CA1">
              <w:rPr>
                <w:rFonts w:ascii="Arial" w:hAnsi="Arial" w:cs="Arial"/>
                <w:b/>
                <w:color w:val="C45911" w:themeColor="accent2" w:themeShade="BF"/>
                <w:sz w:val="20"/>
                <w:szCs w:val="24"/>
              </w:rPr>
              <w:t>2022</w:t>
            </w:r>
          </w:p>
        </w:tc>
      </w:tr>
      <w:tr w:rsidR="00861CA1" w:rsidRPr="00861CA1" w14:paraId="6F5CA451" w14:textId="77777777" w:rsidTr="00861CA1">
        <w:trPr>
          <w:trHeight w:val="394"/>
        </w:trPr>
        <w:tc>
          <w:tcPr>
            <w:tcW w:w="2079" w:type="dxa"/>
            <w:hideMark/>
          </w:tcPr>
          <w:p w14:paraId="09C4F0F1" w14:textId="77777777" w:rsidR="00861CA1" w:rsidRPr="00861CA1" w:rsidRDefault="00861CA1" w:rsidP="00476B86">
            <w:pPr>
              <w:spacing w:after="160" w:line="259" w:lineRule="auto"/>
              <w:jc w:val="both"/>
              <w:rPr>
                <w:rFonts w:ascii="Arial" w:hAnsi="Arial" w:cs="Arial"/>
                <w:sz w:val="20"/>
                <w:szCs w:val="24"/>
              </w:rPr>
            </w:pPr>
            <w:r w:rsidRPr="00861CA1">
              <w:rPr>
                <w:rFonts w:ascii="Arial" w:hAnsi="Arial" w:cs="Arial"/>
                <w:sz w:val="20"/>
                <w:szCs w:val="24"/>
              </w:rPr>
              <w:t>De 0 a 17 años acompañados</w:t>
            </w:r>
          </w:p>
        </w:tc>
        <w:tc>
          <w:tcPr>
            <w:tcW w:w="992" w:type="dxa"/>
            <w:hideMark/>
          </w:tcPr>
          <w:p w14:paraId="635BF124"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27</w:t>
            </w:r>
          </w:p>
        </w:tc>
        <w:tc>
          <w:tcPr>
            <w:tcW w:w="1418" w:type="dxa"/>
            <w:hideMark/>
          </w:tcPr>
          <w:p w14:paraId="593ED6A1"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17</w:t>
            </w:r>
          </w:p>
        </w:tc>
        <w:tc>
          <w:tcPr>
            <w:tcW w:w="1701" w:type="dxa"/>
            <w:hideMark/>
          </w:tcPr>
          <w:p w14:paraId="5ABCD58C"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2</w:t>
            </w:r>
          </w:p>
        </w:tc>
        <w:tc>
          <w:tcPr>
            <w:tcW w:w="1701" w:type="dxa"/>
            <w:hideMark/>
          </w:tcPr>
          <w:p w14:paraId="19594DC1"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43</w:t>
            </w:r>
          </w:p>
        </w:tc>
        <w:tc>
          <w:tcPr>
            <w:tcW w:w="1134" w:type="dxa"/>
            <w:hideMark/>
          </w:tcPr>
          <w:p w14:paraId="12089C30"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20</w:t>
            </w:r>
          </w:p>
        </w:tc>
      </w:tr>
      <w:tr w:rsidR="00861CA1" w:rsidRPr="00861CA1" w14:paraId="35883C55" w14:textId="77777777" w:rsidTr="00861CA1">
        <w:trPr>
          <w:trHeight w:val="394"/>
        </w:trPr>
        <w:tc>
          <w:tcPr>
            <w:tcW w:w="2079" w:type="dxa"/>
            <w:hideMark/>
          </w:tcPr>
          <w:p w14:paraId="5018B12F" w14:textId="77777777" w:rsidR="00861CA1" w:rsidRPr="00861CA1" w:rsidRDefault="00861CA1" w:rsidP="00476B86">
            <w:pPr>
              <w:spacing w:after="160" w:line="259" w:lineRule="auto"/>
              <w:jc w:val="both"/>
              <w:rPr>
                <w:rFonts w:ascii="Arial" w:hAnsi="Arial" w:cs="Arial"/>
                <w:sz w:val="20"/>
                <w:szCs w:val="24"/>
              </w:rPr>
            </w:pPr>
            <w:r w:rsidRPr="00861CA1">
              <w:rPr>
                <w:rFonts w:ascii="Arial" w:hAnsi="Arial" w:cs="Arial"/>
                <w:sz w:val="20"/>
                <w:szCs w:val="24"/>
              </w:rPr>
              <w:t>De 0 a 17 años no acompañados</w:t>
            </w:r>
          </w:p>
        </w:tc>
        <w:tc>
          <w:tcPr>
            <w:tcW w:w="992" w:type="dxa"/>
            <w:hideMark/>
          </w:tcPr>
          <w:p w14:paraId="5E52385B"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62</w:t>
            </w:r>
          </w:p>
        </w:tc>
        <w:tc>
          <w:tcPr>
            <w:tcW w:w="1418" w:type="dxa"/>
            <w:hideMark/>
          </w:tcPr>
          <w:p w14:paraId="1348E490"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9</w:t>
            </w:r>
          </w:p>
        </w:tc>
        <w:tc>
          <w:tcPr>
            <w:tcW w:w="1701" w:type="dxa"/>
            <w:hideMark/>
          </w:tcPr>
          <w:p w14:paraId="6E751232"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4</w:t>
            </w:r>
          </w:p>
        </w:tc>
        <w:tc>
          <w:tcPr>
            <w:tcW w:w="1701" w:type="dxa"/>
            <w:hideMark/>
          </w:tcPr>
          <w:p w14:paraId="1C47F69C"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11</w:t>
            </w:r>
          </w:p>
        </w:tc>
        <w:tc>
          <w:tcPr>
            <w:tcW w:w="1134" w:type="dxa"/>
            <w:hideMark/>
          </w:tcPr>
          <w:p w14:paraId="0FCC8EA0"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50</w:t>
            </w:r>
          </w:p>
        </w:tc>
      </w:tr>
      <w:tr w:rsidR="00861CA1" w:rsidRPr="00861CA1" w14:paraId="5109B97F" w14:textId="77777777" w:rsidTr="00861CA1">
        <w:trPr>
          <w:trHeight w:val="394"/>
        </w:trPr>
        <w:tc>
          <w:tcPr>
            <w:tcW w:w="2079" w:type="dxa"/>
            <w:hideMark/>
          </w:tcPr>
          <w:p w14:paraId="467F6929" w14:textId="77777777" w:rsidR="00861CA1" w:rsidRPr="00861CA1" w:rsidRDefault="00861CA1" w:rsidP="00476B86">
            <w:pPr>
              <w:spacing w:after="160" w:line="259" w:lineRule="auto"/>
              <w:jc w:val="both"/>
              <w:rPr>
                <w:rFonts w:ascii="Arial" w:hAnsi="Arial" w:cs="Arial"/>
                <w:sz w:val="20"/>
                <w:szCs w:val="24"/>
              </w:rPr>
            </w:pPr>
            <w:r w:rsidRPr="00861CA1">
              <w:rPr>
                <w:rFonts w:ascii="Arial" w:hAnsi="Arial" w:cs="Arial"/>
                <w:sz w:val="20"/>
                <w:szCs w:val="24"/>
              </w:rPr>
              <w:t>De 0 a 11 años acompañados</w:t>
            </w:r>
          </w:p>
        </w:tc>
        <w:tc>
          <w:tcPr>
            <w:tcW w:w="992" w:type="dxa"/>
            <w:hideMark/>
          </w:tcPr>
          <w:p w14:paraId="20F23365"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13</w:t>
            </w:r>
          </w:p>
        </w:tc>
        <w:tc>
          <w:tcPr>
            <w:tcW w:w="1418" w:type="dxa"/>
            <w:hideMark/>
          </w:tcPr>
          <w:p w14:paraId="06AA79F2"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4</w:t>
            </w:r>
          </w:p>
        </w:tc>
        <w:tc>
          <w:tcPr>
            <w:tcW w:w="1701" w:type="dxa"/>
            <w:hideMark/>
          </w:tcPr>
          <w:p w14:paraId="5514DAA1"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0</w:t>
            </w:r>
          </w:p>
        </w:tc>
        <w:tc>
          <w:tcPr>
            <w:tcW w:w="1701" w:type="dxa"/>
            <w:hideMark/>
          </w:tcPr>
          <w:p w14:paraId="1C1448A7"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23</w:t>
            </w:r>
          </w:p>
        </w:tc>
        <w:tc>
          <w:tcPr>
            <w:tcW w:w="1134" w:type="dxa"/>
            <w:hideMark/>
          </w:tcPr>
          <w:p w14:paraId="5133F34D"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19</w:t>
            </w:r>
          </w:p>
        </w:tc>
      </w:tr>
      <w:tr w:rsidR="00861CA1" w:rsidRPr="00861CA1" w14:paraId="3212B3C5" w14:textId="77777777" w:rsidTr="00861CA1">
        <w:trPr>
          <w:trHeight w:val="394"/>
        </w:trPr>
        <w:tc>
          <w:tcPr>
            <w:tcW w:w="2079" w:type="dxa"/>
            <w:hideMark/>
          </w:tcPr>
          <w:p w14:paraId="7D1E25E2" w14:textId="77777777" w:rsidR="00861CA1" w:rsidRPr="00861CA1" w:rsidRDefault="00861CA1" w:rsidP="00476B86">
            <w:pPr>
              <w:spacing w:after="160" w:line="259" w:lineRule="auto"/>
              <w:jc w:val="both"/>
              <w:rPr>
                <w:rFonts w:ascii="Arial" w:hAnsi="Arial" w:cs="Arial"/>
                <w:sz w:val="20"/>
                <w:szCs w:val="24"/>
              </w:rPr>
            </w:pPr>
            <w:r w:rsidRPr="00861CA1">
              <w:rPr>
                <w:rFonts w:ascii="Arial" w:hAnsi="Arial" w:cs="Arial"/>
                <w:sz w:val="20"/>
                <w:szCs w:val="24"/>
              </w:rPr>
              <w:t>De 0 a 11 años no acompañados</w:t>
            </w:r>
          </w:p>
        </w:tc>
        <w:tc>
          <w:tcPr>
            <w:tcW w:w="992" w:type="dxa"/>
            <w:hideMark/>
          </w:tcPr>
          <w:p w14:paraId="08A04CC3"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1</w:t>
            </w:r>
          </w:p>
        </w:tc>
        <w:tc>
          <w:tcPr>
            <w:tcW w:w="1418" w:type="dxa"/>
            <w:hideMark/>
          </w:tcPr>
          <w:p w14:paraId="08AD797C"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1</w:t>
            </w:r>
          </w:p>
        </w:tc>
        <w:tc>
          <w:tcPr>
            <w:tcW w:w="1701" w:type="dxa"/>
            <w:hideMark/>
          </w:tcPr>
          <w:p w14:paraId="021A36B5"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1</w:t>
            </w:r>
          </w:p>
        </w:tc>
        <w:tc>
          <w:tcPr>
            <w:tcW w:w="1701" w:type="dxa"/>
            <w:hideMark/>
          </w:tcPr>
          <w:p w14:paraId="42B17B1F"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1</w:t>
            </w:r>
          </w:p>
        </w:tc>
        <w:tc>
          <w:tcPr>
            <w:tcW w:w="1134" w:type="dxa"/>
            <w:hideMark/>
          </w:tcPr>
          <w:p w14:paraId="2DCD250A"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3</w:t>
            </w:r>
          </w:p>
        </w:tc>
      </w:tr>
      <w:tr w:rsidR="00861CA1" w:rsidRPr="00861CA1" w14:paraId="0B34C4D6" w14:textId="77777777" w:rsidTr="00861CA1">
        <w:trPr>
          <w:trHeight w:val="394"/>
        </w:trPr>
        <w:tc>
          <w:tcPr>
            <w:tcW w:w="2079" w:type="dxa"/>
            <w:hideMark/>
          </w:tcPr>
          <w:p w14:paraId="12875CD1" w14:textId="77777777" w:rsidR="00861CA1" w:rsidRPr="00861CA1" w:rsidRDefault="00861CA1" w:rsidP="00476B86">
            <w:pPr>
              <w:spacing w:after="160" w:line="259" w:lineRule="auto"/>
              <w:jc w:val="both"/>
              <w:rPr>
                <w:rFonts w:ascii="Arial" w:hAnsi="Arial" w:cs="Arial"/>
                <w:sz w:val="20"/>
                <w:szCs w:val="24"/>
              </w:rPr>
            </w:pPr>
            <w:r w:rsidRPr="00861CA1">
              <w:rPr>
                <w:rFonts w:ascii="Arial" w:hAnsi="Arial" w:cs="Arial"/>
                <w:sz w:val="20"/>
                <w:szCs w:val="24"/>
              </w:rPr>
              <w:t>De 12 a 17 años acompañados</w:t>
            </w:r>
          </w:p>
        </w:tc>
        <w:tc>
          <w:tcPr>
            <w:tcW w:w="992" w:type="dxa"/>
            <w:hideMark/>
          </w:tcPr>
          <w:p w14:paraId="6E008601"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14</w:t>
            </w:r>
          </w:p>
        </w:tc>
        <w:tc>
          <w:tcPr>
            <w:tcW w:w="1418" w:type="dxa"/>
            <w:hideMark/>
          </w:tcPr>
          <w:p w14:paraId="2521CA87"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13</w:t>
            </w:r>
          </w:p>
        </w:tc>
        <w:tc>
          <w:tcPr>
            <w:tcW w:w="1701" w:type="dxa"/>
            <w:hideMark/>
          </w:tcPr>
          <w:p w14:paraId="1C6361C1"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2</w:t>
            </w:r>
          </w:p>
        </w:tc>
        <w:tc>
          <w:tcPr>
            <w:tcW w:w="1701" w:type="dxa"/>
            <w:hideMark/>
          </w:tcPr>
          <w:p w14:paraId="2BA9F23F"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20</w:t>
            </w:r>
          </w:p>
        </w:tc>
        <w:tc>
          <w:tcPr>
            <w:tcW w:w="1134" w:type="dxa"/>
            <w:hideMark/>
          </w:tcPr>
          <w:p w14:paraId="31BF1927"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1</w:t>
            </w:r>
          </w:p>
        </w:tc>
      </w:tr>
      <w:tr w:rsidR="00861CA1" w:rsidRPr="00861CA1" w14:paraId="556BB60C" w14:textId="77777777" w:rsidTr="00861CA1">
        <w:trPr>
          <w:trHeight w:val="514"/>
        </w:trPr>
        <w:tc>
          <w:tcPr>
            <w:tcW w:w="2079" w:type="dxa"/>
            <w:hideMark/>
          </w:tcPr>
          <w:p w14:paraId="02700D27" w14:textId="77777777" w:rsidR="00861CA1" w:rsidRPr="00861CA1" w:rsidRDefault="00861CA1" w:rsidP="00476B86">
            <w:pPr>
              <w:spacing w:after="160" w:line="259" w:lineRule="auto"/>
              <w:jc w:val="both"/>
              <w:rPr>
                <w:rFonts w:ascii="Arial" w:hAnsi="Arial" w:cs="Arial"/>
                <w:sz w:val="20"/>
                <w:szCs w:val="24"/>
              </w:rPr>
            </w:pPr>
            <w:r w:rsidRPr="00861CA1">
              <w:rPr>
                <w:rFonts w:ascii="Arial" w:hAnsi="Arial" w:cs="Arial"/>
                <w:sz w:val="20"/>
                <w:szCs w:val="24"/>
              </w:rPr>
              <w:t>De 12 a 17 años no acompañados</w:t>
            </w:r>
          </w:p>
        </w:tc>
        <w:tc>
          <w:tcPr>
            <w:tcW w:w="992" w:type="dxa"/>
            <w:hideMark/>
          </w:tcPr>
          <w:p w14:paraId="1FB5489E"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61</w:t>
            </w:r>
          </w:p>
        </w:tc>
        <w:tc>
          <w:tcPr>
            <w:tcW w:w="1418" w:type="dxa"/>
            <w:hideMark/>
          </w:tcPr>
          <w:p w14:paraId="08AF98C4"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8</w:t>
            </w:r>
          </w:p>
        </w:tc>
        <w:tc>
          <w:tcPr>
            <w:tcW w:w="1701" w:type="dxa"/>
            <w:hideMark/>
          </w:tcPr>
          <w:p w14:paraId="538446A2"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3</w:t>
            </w:r>
          </w:p>
        </w:tc>
        <w:tc>
          <w:tcPr>
            <w:tcW w:w="1701" w:type="dxa"/>
            <w:hideMark/>
          </w:tcPr>
          <w:p w14:paraId="14968DDF"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10</w:t>
            </w:r>
          </w:p>
        </w:tc>
        <w:tc>
          <w:tcPr>
            <w:tcW w:w="1134" w:type="dxa"/>
            <w:hideMark/>
          </w:tcPr>
          <w:p w14:paraId="6ECD4F65" w14:textId="77777777" w:rsidR="00861CA1" w:rsidRPr="00861CA1" w:rsidRDefault="00861CA1" w:rsidP="00476B86">
            <w:pPr>
              <w:spacing w:after="160" w:line="259" w:lineRule="auto"/>
              <w:jc w:val="center"/>
              <w:rPr>
                <w:rFonts w:ascii="Arial" w:hAnsi="Arial" w:cs="Arial"/>
                <w:sz w:val="20"/>
                <w:szCs w:val="24"/>
              </w:rPr>
            </w:pPr>
            <w:r w:rsidRPr="00861CA1">
              <w:rPr>
                <w:rFonts w:ascii="Arial" w:hAnsi="Arial" w:cs="Arial"/>
                <w:sz w:val="20"/>
                <w:szCs w:val="24"/>
              </w:rPr>
              <w:t>47</w:t>
            </w:r>
          </w:p>
        </w:tc>
      </w:tr>
    </w:tbl>
    <w:p w14:paraId="7D292FB3" w14:textId="783A2953" w:rsidR="000025F5" w:rsidRDefault="000025F5" w:rsidP="00476B86">
      <w:pPr>
        <w:rPr>
          <w:rFonts w:ascii="Arial" w:hAnsi="Arial" w:cs="Arial"/>
          <w:sz w:val="24"/>
          <w:szCs w:val="24"/>
        </w:rPr>
      </w:pPr>
    </w:p>
    <w:p w14:paraId="64852424" w14:textId="77777777" w:rsidR="009E6308" w:rsidRPr="000025F5" w:rsidRDefault="009E6308" w:rsidP="00476B86">
      <w:pPr>
        <w:rPr>
          <w:rFonts w:ascii="Arial" w:hAnsi="Arial" w:cs="Arial"/>
          <w:sz w:val="24"/>
          <w:szCs w:val="24"/>
        </w:rPr>
      </w:pPr>
    </w:p>
    <w:p w14:paraId="0FF1F83D" w14:textId="187C8C90" w:rsidR="00583D8A" w:rsidRDefault="00861CA1" w:rsidP="00476B86">
      <w:pPr>
        <w:pStyle w:val="Prrafodelista"/>
        <w:numPr>
          <w:ilvl w:val="0"/>
          <w:numId w:val="12"/>
        </w:numPr>
        <w:rPr>
          <w:rFonts w:ascii="Arial" w:hAnsi="Arial" w:cs="Arial"/>
          <w:sz w:val="24"/>
          <w:szCs w:val="24"/>
        </w:rPr>
      </w:pPr>
      <w:r>
        <w:rPr>
          <w:rFonts w:ascii="Arial" w:hAnsi="Arial" w:cs="Arial"/>
          <w:sz w:val="24"/>
          <w:szCs w:val="24"/>
        </w:rPr>
        <w:lastRenderedPageBreak/>
        <w:t>Trabajo Infantil</w:t>
      </w:r>
    </w:p>
    <w:p w14:paraId="0370835F" w14:textId="55DBC139" w:rsidR="006C4F24" w:rsidRPr="006C4F24" w:rsidRDefault="006C4F24" w:rsidP="00476B86">
      <w:pPr>
        <w:jc w:val="both"/>
        <w:rPr>
          <w:rFonts w:ascii="Arial" w:hAnsi="Arial" w:cs="Arial"/>
          <w:szCs w:val="24"/>
        </w:rPr>
      </w:pPr>
      <w:r w:rsidRPr="006C4F24">
        <w:rPr>
          <w:rFonts w:ascii="Arial" w:hAnsi="Arial" w:cs="Arial"/>
          <w:sz w:val="24"/>
          <w:szCs w:val="27"/>
          <w:shd w:val="clear" w:color="auto" w:fill="FFFFFF"/>
        </w:rPr>
        <w:t>El trabajo infantil se trata de un fenómeno antiguo, en el que han intervenido diferentes visiones morales, políticas y jurídicas para modificar las condiciones en que se desarrolla. Entre los efectos nocivos del trabajo infantil se encuentran dificultad para asistir a la escuela, deterioro de la salud y daño a la integridad física y social, factores que vulneran los derechos consagrados en la Convención sobre los Derechos del Niño. De igual forma, la inclusión infantil en el ámbito laboral se relaciona con bajos ingresos familiares, problemas de salud de los padres, bajas expectativas en relación con la educación, así como normas y actitudes sociales.</w:t>
      </w:r>
    </w:p>
    <w:p w14:paraId="6ED49772" w14:textId="66ABD059" w:rsidR="00A66B32" w:rsidRPr="00DE7A76" w:rsidRDefault="00583D8A" w:rsidP="00476B86">
      <w:pPr>
        <w:jc w:val="both"/>
        <w:rPr>
          <w:rFonts w:ascii="Arial" w:hAnsi="Arial" w:cs="Arial"/>
          <w:sz w:val="24"/>
          <w:szCs w:val="24"/>
        </w:rPr>
      </w:pPr>
      <w:r w:rsidRPr="00DE7A76">
        <w:rPr>
          <w:rFonts w:ascii="Arial" w:hAnsi="Arial" w:cs="Arial"/>
          <w:sz w:val="24"/>
          <w:szCs w:val="24"/>
        </w:rPr>
        <w:t>Al trabajo infantil se le define como el que priva a los niños de su infancia, su potencial y su dignidad, siendo perjudicial para su desarrollo físico y mental. Este concepto lo podemos encontrar dentro del Convenio núm. 138 de la OIT sobre la edad mínima.</w:t>
      </w:r>
      <w:r w:rsidR="00783C0B" w:rsidRPr="00DE7A76">
        <w:rPr>
          <w:rStyle w:val="Refdenotaalpie"/>
          <w:rFonts w:ascii="Arial" w:hAnsi="Arial" w:cs="Arial"/>
          <w:sz w:val="24"/>
          <w:szCs w:val="24"/>
        </w:rPr>
        <w:footnoteReference w:id="33"/>
      </w:r>
    </w:p>
    <w:p w14:paraId="269E06BA" w14:textId="02135526" w:rsidR="005B6234" w:rsidRDefault="00E16AC6" w:rsidP="00476B86">
      <w:pPr>
        <w:jc w:val="both"/>
        <w:rPr>
          <w:rFonts w:ascii="Arial" w:hAnsi="Arial" w:cs="Arial"/>
          <w:sz w:val="24"/>
          <w:szCs w:val="24"/>
        </w:rPr>
      </w:pPr>
      <w:r w:rsidRPr="00DE7A76">
        <w:rPr>
          <w:rFonts w:ascii="Arial" w:hAnsi="Arial" w:cs="Arial"/>
          <w:sz w:val="24"/>
          <w:szCs w:val="24"/>
        </w:rPr>
        <w:t xml:space="preserve">A nivel estatal </w:t>
      </w:r>
      <w:r w:rsidR="000259FF" w:rsidRPr="00DE7A76">
        <w:rPr>
          <w:rFonts w:ascii="Arial" w:hAnsi="Arial" w:cs="Arial"/>
          <w:sz w:val="24"/>
          <w:szCs w:val="24"/>
        </w:rPr>
        <w:t>en el año 2019, de acuerdo con los datos de la Encuesta Nacional de Trabajo Infantil (ENTI)</w:t>
      </w:r>
      <w:r w:rsidR="00783C0B" w:rsidRPr="00DE7A76">
        <w:rPr>
          <w:rStyle w:val="Refdenotaalpie"/>
          <w:rFonts w:ascii="Arial" w:hAnsi="Arial" w:cs="Arial"/>
          <w:sz w:val="24"/>
          <w:szCs w:val="24"/>
        </w:rPr>
        <w:footnoteReference w:id="34"/>
      </w:r>
      <w:r w:rsidR="00534049" w:rsidRPr="00DE7A76">
        <w:rPr>
          <w:rFonts w:ascii="Arial" w:hAnsi="Arial" w:cs="Arial"/>
          <w:sz w:val="24"/>
          <w:szCs w:val="24"/>
        </w:rPr>
        <w:t>,</w:t>
      </w:r>
      <w:r w:rsidR="000259FF" w:rsidRPr="00DE7A76">
        <w:rPr>
          <w:rFonts w:ascii="Arial" w:hAnsi="Arial" w:cs="Arial"/>
          <w:sz w:val="24"/>
          <w:szCs w:val="24"/>
        </w:rPr>
        <w:t xml:space="preserve"> </w:t>
      </w:r>
      <w:r w:rsidRPr="00DE7A76">
        <w:rPr>
          <w:rFonts w:ascii="Arial" w:hAnsi="Arial" w:cs="Arial"/>
          <w:sz w:val="24"/>
          <w:szCs w:val="24"/>
        </w:rPr>
        <w:t>se tiene un aproximado de</w:t>
      </w:r>
      <w:r w:rsidR="00534049" w:rsidRPr="00DE7A76">
        <w:rPr>
          <w:rFonts w:ascii="Arial" w:hAnsi="Arial" w:cs="Arial"/>
          <w:sz w:val="24"/>
          <w:szCs w:val="24"/>
        </w:rPr>
        <w:t xml:space="preserve"> </w:t>
      </w:r>
      <w:r w:rsidR="00534049" w:rsidRPr="00890075">
        <w:rPr>
          <w:rFonts w:ascii="Arial" w:hAnsi="Arial" w:cs="Arial"/>
          <w:b/>
          <w:sz w:val="24"/>
          <w:szCs w:val="24"/>
        </w:rPr>
        <w:t>119,232</w:t>
      </w:r>
      <w:r w:rsidR="00534049" w:rsidRPr="00DE7A76">
        <w:rPr>
          <w:rFonts w:ascii="Arial" w:hAnsi="Arial" w:cs="Arial"/>
          <w:sz w:val="24"/>
          <w:szCs w:val="24"/>
        </w:rPr>
        <w:t xml:space="preserve"> </w:t>
      </w:r>
      <w:r w:rsidR="000259FF" w:rsidRPr="00DE7A76">
        <w:rPr>
          <w:rFonts w:ascii="Arial" w:hAnsi="Arial" w:cs="Arial"/>
          <w:sz w:val="24"/>
          <w:szCs w:val="24"/>
        </w:rPr>
        <w:t>niñas, niños y adolescentes de</w:t>
      </w:r>
      <w:r w:rsidR="00534049" w:rsidRPr="00DE7A76">
        <w:rPr>
          <w:rFonts w:ascii="Arial" w:hAnsi="Arial" w:cs="Arial"/>
          <w:sz w:val="24"/>
          <w:szCs w:val="24"/>
        </w:rPr>
        <w:t xml:space="preserve"> </w:t>
      </w:r>
      <w:r w:rsidR="00534049" w:rsidRPr="00890075">
        <w:rPr>
          <w:rFonts w:ascii="Arial" w:hAnsi="Arial" w:cs="Arial"/>
          <w:b/>
          <w:sz w:val="24"/>
          <w:szCs w:val="24"/>
        </w:rPr>
        <w:t>5 a 17</w:t>
      </w:r>
      <w:r w:rsidR="00890075">
        <w:rPr>
          <w:rFonts w:ascii="Arial" w:hAnsi="Arial" w:cs="Arial"/>
          <w:b/>
          <w:sz w:val="24"/>
          <w:szCs w:val="24"/>
        </w:rPr>
        <w:t xml:space="preserve"> años</w:t>
      </w:r>
      <w:r w:rsidR="00534049" w:rsidRPr="00890075">
        <w:rPr>
          <w:rFonts w:ascii="Arial" w:hAnsi="Arial" w:cs="Arial"/>
          <w:b/>
          <w:sz w:val="24"/>
          <w:szCs w:val="24"/>
        </w:rPr>
        <w:t xml:space="preserve"> </w:t>
      </w:r>
      <w:r w:rsidR="00F06365" w:rsidRPr="00DE7A76">
        <w:rPr>
          <w:rFonts w:ascii="Arial" w:hAnsi="Arial" w:cs="Arial"/>
          <w:sz w:val="24"/>
          <w:szCs w:val="24"/>
        </w:rPr>
        <w:t xml:space="preserve">en actividades laborales, de los cuales </w:t>
      </w:r>
      <w:r w:rsidR="00F06365" w:rsidRPr="00890075">
        <w:rPr>
          <w:rFonts w:ascii="Arial" w:hAnsi="Arial" w:cs="Arial"/>
          <w:b/>
          <w:sz w:val="24"/>
          <w:szCs w:val="24"/>
        </w:rPr>
        <w:t>1,509</w:t>
      </w:r>
      <w:r w:rsidR="00F06365" w:rsidRPr="00DE7A76">
        <w:rPr>
          <w:rFonts w:ascii="Arial" w:hAnsi="Arial" w:cs="Arial"/>
          <w:sz w:val="24"/>
          <w:szCs w:val="24"/>
        </w:rPr>
        <w:t xml:space="preserve"> laboran en una ocupación permitida</w:t>
      </w:r>
      <w:r w:rsidR="00ED2DE8" w:rsidRPr="00DE7A76">
        <w:rPr>
          <w:rFonts w:ascii="Arial" w:hAnsi="Arial" w:cs="Arial"/>
          <w:sz w:val="24"/>
          <w:szCs w:val="24"/>
        </w:rPr>
        <w:t xml:space="preserve">, mientras que </w:t>
      </w:r>
      <w:r w:rsidR="00ED2DE8" w:rsidRPr="00890075">
        <w:rPr>
          <w:rFonts w:ascii="Arial" w:hAnsi="Arial" w:cs="Arial"/>
          <w:b/>
          <w:sz w:val="24"/>
          <w:szCs w:val="24"/>
        </w:rPr>
        <w:t>117,723</w:t>
      </w:r>
      <w:r w:rsidR="00ED2DE8" w:rsidRPr="00DE7A76">
        <w:rPr>
          <w:rFonts w:ascii="Arial" w:hAnsi="Arial" w:cs="Arial"/>
          <w:sz w:val="24"/>
          <w:szCs w:val="24"/>
        </w:rPr>
        <w:t xml:space="preserve"> laboran en una ocupación no permitida, ya sea por no contar con la edad permitida o bien por ser una ocupación peligrosa, tal y como se observa en la siguiente tabla</w:t>
      </w:r>
      <w:r w:rsidR="00F06365" w:rsidRPr="00DE7A76">
        <w:rPr>
          <w:rFonts w:ascii="Arial" w:hAnsi="Arial" w:cs="Arial"/>
          <w:sz w:val="24"/>
          <w:szCs w:val="24"/>
        </w:rPr>
        <w:t>:</w:t>
      </w:r>
      <w:r w:rsidR="000259FF" w:rsidRPr="00DE7A76">
        <w:rPr>
          <w:rFonts w:ascii="Arial" w:hAnsi="Arial" w:cs="Arial"/>
          <w:sz w:val="24"/>
          <w:szCs w:val="24"/>
        </w:rPr>
        <w:t xml:space="preserve"> </w:t>
      </w:r>
    </w:p>
    <w:tbl>
      <w:tblPr>
        <w:tblStyle w:val="Tabladecuadrcula2-nfasis3"/>
        <w:tblpPr w:leftFromText="141" w:rightFromText="141" w:vertAnchor="text" w:horzAnchor="margin" w:tblpY="49"/>
        <w:tblW w:w="9072" w:type="dxa"/>
        <w:tblLayout w:type="fixed"/>
        <w:tblLook w:val="04A0" w:firstRow="1" w:lastRow="0" w:firstColumn="1" w:lastColumn="0" w:noHBand="0" w:noVBand="1"/>
      </w:tblPr>
      <w:tblGrid>
        <w:gridCol w:w="1966"/>
        <w:gridCol w:w="1194"/>
        <w:gridCol w:w="1217"/>
        <w:gridCol w:w="1152"/>
        <w:gridCol w:w="1134"/>
        <w:gridCol w:w="1134"/>
        <w:gridCol w:w="1275"/>
      </w:tblGrid>
      <w:tr w:rsidR="00A97445" w:rsidRPr="00DE7A76" w14:paraId="3737AAE0" w14:textId="77777777" w:rsidTr="00BB7731">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6" w:type="dxa"/>
            <w:vMerge w:val="restart"/>
            <w:hideMark/>
          </w:tcPr>
          <w:p w14:paraId="3F2A965B" w14:textId="77777777" w:rsidR="00A97445" w:rsidRPr="00DE7A76" w:rsidRDefault="00A97445" w:rsidP="00476B86">
            <w:pPr>
              <w:rPr>
                <w:rFonts w:ascii="Arial" w:eastAsia="Times New Roman" w:hAnsi="Arial" w:cs="Arial"/>
                <w:kern w:val="0"/>
                <w:sz w:val="16"/>
                <w:szCs w:val="16"/>
                <w:lang w:eastAsia="es-MX"/>
                <w14:ligatures w14:val="none"/>
              </w:rPr>
            </w:pPr>
            <w:r>
              <w:rPr>
                <w:rFonts w:ascii="Arial" w:eastAsia="Times New Roman" w:hAnsi="Arial" w:cs="Arial"/>
                <w:noProof/>
                <w:kern w:val="0"/>
                <w:sz w:val="16"/>
                <w:szCs w:val="16"/>
                <w:lang w:eastAsia="es-MX"/>
                <w14:ligatures w14:val="none"/>
              </w:rPr>
              <w:drawing>
                <wp:inline distT="0" distB="0" distL="0" distR="0" wp14:anchorId="076ED017" wp14:editId="4131C857">
                  <wp:extent cx="1066800" cy="13144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1067" cy="1319708"/>
                          </a:xfrm>
                          <a:prstGeom prst="rect">
                            <a:avLst/>
                          </a:prstGeom>
                          <a:noFill/>
                        </pic:spPr>
                      </pic:pic>
                    </a:graphicData>
                  </a:graphic>
                </wp:inline>
              </w:drawing>
            </w:r>
          </w:p>
        </w:tc>
        <w:tc>
          <w:tcPr>
            <w:tcW w:w="1194" w:type="dxa"/>
            <w:hideMark/>
          </w:tcPr>
          <w:p w14:paraId="5FD707A2" w14:textId="77777777" w:rsidR="00A97445" w:rsidRPr="00E030C1" w:rsidRDefault="00A97445" w:rsidP="00476B86">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Cs w:val="16"/>
                <w:lang w:eastAsia="es-MX"/>
                <w14:ligatures w14:val="none"/>
              </w:rPr>
            </w:pPr>
            <w:r w:rsidRPr="00E030C1">
              <w:rPr>
                <w:rFonts w:ascii="Arial" w:eastAsia="Times New Roman" w:hAnsi="Arial" w:cs="Arial"/>
                <w:kern w:val="0"/>
                <w:szCs w:val="16"/>
                <w:lang w:eastAsia="es-MX"/>
                <w14:ligatures w14:val="none"/>
              </w:rPr>
              <w:t> </w:t>
            </w:r>
          </w:p>
        </w:tc>
        <w:tc>
          <w:tcPr>
            <w:tcW w:w="5912" w:type="dxa"/>
            <w:gridSpan w:val="5"/>
            <w:hideMark/>
          </w:tcPr>
          <w:p w14:paraId="574CC53D" w14:textId="77777777" w:rsidR="00A97445" w:rsidRPr="00E030C1" w:rsidRDefault="00A97445" w:rsidP="00476B8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Cs w:val="16"/>
                <w:lang w:eastAsia="es-MX"/>
                <w14:ligatures w14:val="none"/>
              </w:rPr>
            </w:pPr>
            <w:r w:rsidRPr="00EB4BA3">
              <w:rPr>
                <w:rFonts w:ascii="Arial" w:eastAsia="Times New Roman" w:hAnsi="Arial" w:cs="Arial"/>
                <w:color w:val="0000FF"/>
                <w:kern w:val="0"/>
                <w:szCs w:val="16"/>
                <w:lang w:eastAsia="es-MX"/>
                <w14:ligatures w14:val="none"/>
              </w:rPr>
              <w:t>Condición de ocupación</w:t>
            </w:r>
          </w:p>
        </w:tc>
      </w:tr>
      <w:tr w:rsidR="00BB7731" w:rsidRPr="00DE7A76" w14:paraId="10F4E2D7" w14:textId="77777777" w:rsidTr="00BB773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6" w:type="dxa"/>
            <w:vMerge/>
            <w:hideMark/>
          </w:tcPr>
          <w:p w14:paraId="6DA3148F" w14:textId="77777777" w:rsidR="00A97445" w:rsidRPr="00DE7A76" w:rsidRDefault="00A97445" w:rsidP="00476B86">
            <w:pPr>
              <w:rPr>
                <w:rFonts w:ascii="Arial" w:eastAsia="Times New Roman" w:hAnsi="Arial" w:cs="Arial"/>
                <w:kern w:val="0"/>
                <w:sz w:val="16"/>
                <w:szCs w:val="16"/>
                <w:lang w:eastAsia="es-MX"/>
                <w14:ligatures w14:val="none"/>
              </w:rPr>
            </w:pPr>
          </w:p>
        </w:tc>
        <w:tc>
          <w:tcPr>
            <w:tcW w:w="5831" w:type="dxa"/>
            <w:gridSpan w:val="5"/>
            <w:hideMark/>
          </w:tcPr>
          <w:p w14:paraId="2458B334" w14:textId="77777777" w:rsidR="00A97445" w:rsidRPr="00EB4BA3" w:rsidRDefault="00A97445" w:rsidP="00476B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00FF"/>
                <w:kern w:val="0"/>
                <w:sz w:val="16"/>
                <w:szCs w:val="16"/>
                <w:lang w:eastAsia="es-MX"/>
                <w14:ligatures w14:val="none"/>
              </w:rPr>
            </w:pPr>
            <w:r w:rsidRPr="00EB4BA3">
              <w:rPr>
                <w:rFonts w:ascii="Arial" w:eastAsia="Times New Roman" w:hAnsi="Arial" w:cs="Arial"/>
                <w:b/>
                <w:bCs/>
                <w:color w:val="FF00FF"/>
                <w:kern w:val="0"/>
                <w:sz w:val="20"/>
                <w:szCs w:val="16"/>
                <w:lang w:eastAsia="es-MX"/>
                <w14:ligatures w14:val="none"/>
              </w:rPr>
              <w:t>Ocupados</w:t>
            </w:r>
          </w:p>
        </w:tc>
        <w:tc>
          <w:tcPr>
            <w:tcW w:w="1275" w:type="dxa"/>
            <w:vMerge w:val="restart"/>
            <w:hideMark/>
          </w:tcPr>
          <w:p w14:paraId="79DF921A" w14:textId="77777777" w:rsidR="00A97445" w:rsidRPr="00EB4BA3" w:rsidRDefault="00A97445" w:rsidP="00476B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00FF"/>
                <w:kern w:val="0"/>
                <w:sz w:val="16"/>
                <w:szCs w:val="16"/>
                <w:lang w:eastAsia="es-MX"/>
                <w14:ligatures w14:val="none"/>
              </w:rPr>
            </w:pPr>
            <w:r w:rsidRPr="00EB4BA3">
              <w:rPr>
                <w:rFonts w:ascii="Arial" w:eastAsia="Times New Roman" w:hAnsi="Arial" w:cs="Arial"/>
                <w:b/>
                <w:bCs/>
                <w:color w:val="FF00FF"/>
                <w:kern w:val="0"/>
                <w:sz w:val="20"/>
                <w:szCs w:val="16"/>
                <w:lang w:eastAsia="es-MX"/>
                <w14:ligatures w14:val="none"/>
              </w:rPr>
              <w:t>No ocupados</w:t>
            </w:r>
          </w:p>
        </w:tc>
      </w:tr>
      <w:tr w:rsidR="00BB7731" w:rsidRPr="00DE7A76" w14:paraId="68D6F51E" w14:textId="77777777" w:rsidTr="00BB7731">
        <w:trPr>
          <w:trHeight w:val="315"/>
        </w:trPr>
        <w:tc>
          <w:tcPr>
            <w:cnfStyle w:val="001000000000" w:firstRow="0" w:lastRow="0" w:firstColumn="1" w:lastColumn="0" w:oddVBand="0" w:evenVBand="0" w:oddHBand="0" w:evenHBand="0" w:firstRowFirstColumn="0" w:firstRowLastColumn="0" w:lastRowFirstColumn="0" w:lastRowLastColumn="0"/>
            <w:tcW w:w="1966" w:type="dxa"/>
            <w:vMerge/>
            <w:hideMark/>
          </w:tcPr>
          <w:p w14:paraId="1DAEFB18" w14:textId="77777777" w:rsidR="00A97445" w:rsidRPr="00DE7A76" w:rsidRDefault="00A97445" w:rsidP="00476B86">
            <w:pPr>
              <w:rPr>
                <w:rFonts w:ascii="Arial" w:eastAsia="Times New Roman" w:hAnsi="Arial" w:cs="Arial"/>
                <w:kern w:val="0"/>
                <w:sz w:val="16"/>
                <w:szCs w:val="16"/>
                <w:lang w:eastAsia="es-MX"/>
                <w14:ligatures w14:val="none"/>
              </w:rPr>
            </w:pPr>
          </w:p>
        </w:tc>
        <w:tc>
          <w:tcPr>
            <w:tcW w:w="1194" w:type="dxa"/>
            <w:vMerge w:val="restart"/>
            <w:noWrap/>
            <w:hideMark/>
          </w:tcPr>
          <w:p w14:paraId="5CE388E8" w14:textId="77777777" w:rsidR="00A97445" w:rsidRPr="00E030C1" w:rsidRDefault="00A97445" w:rsidP="00476B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kern w:val="0"/>
                <w:sz w:val="20"/>
                <w:szCs w:val="16"/>
                <w:lang w:eastAsia="es-MX"/>
                <w14:ligatures w14:val="none"/>
              </w:rPr>
            </w:pPr>
            <w:r w:rsidRPr="00E030C1">
              <w:rPr>
                <w:rFonts w:ascii="Arial" w:eastAsia="Times New Roman" w:hAnsi="Arial" w:cs="Arial"/>
                <w:b/>
                <w:bCs/>
                <w:kern w:val="0"/>
                <w:sz w:val="20"/>
                <w:szCs w:val="16"/>
                <w:lang w:eastAsia="es-MX"/>
                <w14:ligatures w14:val="none"/>
              </w:rPr>
              <w:t>Ocupados</w:t>
            </w:r>
          </w:p>
        </w:tc>
        <w:tc>
          <w:tcPr>
            <w:tcW w:w="1217" w:type="dxa"/>
            <w:vMerge w:val="restart"/>
            <w:hideMark/>
          </w:tcPr>
          <w:p w14:paraId="2008072C" w14:textId="77777777" w:rsidR="00A97445" w:rsidRPr="00E030C1" w:rsidRDefault="00A97445" w:rsidP="00476B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kern w:val="0"/>
                <w:sz w:val="20"/>
                <w:szCs w:val="16"/>
                <w:lang w:eastAsia="es-MX"/>
                <w14:ligatures w14:val="none"/>
              </w:rPr>
            </w:pPr>
            <w:r w:rsidRPr="00E030C1">
              <w:rPr>
                <w:rFonts w:ascii="Arial" w:eastAsia="Times New Roman" w:hAnsi="Arial" w:cs="Arial"/>
                <w:b/>
                <w:bCs/>
                <w:kern w:val="0"/>
                <w:sz w:val="20"/>
                <w:szCs w:val="16"/>
                <w:lang w:eastAsia="es-MX"/>
                <w14:ligatures w14:val="none"/>
              </w:rPr>
              <w:t>En ocupación permitida</w:t>
            </w:r>
            <w:r w:rsidRPr="00E030C1">
              <w:rPr>
                <w:rFonts w:ascii="Arial" w:eastAsia="Times New Roman" w:hAnsi="Arial" w:cs="Arial"/>
                <w:b/>
                <w:bCs/>
                <w:kern w:val="0"/>
                <w:sz w:val="20"/>
                <w:szCs w:val="16"/>
                <w:vertAlign w:val="superscript"/>
                <w:lang w:eastAsia="es-MX"/>
                <w14:ligatures w14:val="none"/>
              </w:rPr>
              <w:t>1</w:t>
            </w:r>
          </w:p>
        </w:tc>
        <w:tc>
          <w:tcPr>
            <w:tcW w:w="3420" w:type="dxa"/>
            <w:gridSpan w:val="3"/>
            <w:hideMark/>
          </w:tcPr>
          <w:p w14:paraId="6F07E31F" w14:textId="77777777" w:rsidR="00A97445" w:rsidRPr="00E030C1" w:rsidRDefault="00A97445" w:rsidP="00476B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kern w:val="0"/>
                <w:sz w:val="20"/>
                <w:szCs w:val="16"/>
                <w:lang w:eastAsia="es-MX"/>
                <w14:ligatures w14:val="none"/>
              </w:rPr>
            </w:pPr>
            <w:r w:rsidRPr="00E030C1">
              <w:rPr>
                <w:rFonts w:ascii="Arial" w:eastAsia="Times New Roman" w:hAnsi="Arial" w:cs="Arial"/>
                <w:b/>
                <w:bCs/>
                <w:kern w:val="0"/>
                <w:sz w:val="20"/>
                <w:szCs w:val="16"/>
                <w:lang w:eastAsia="es-MX"/>
                <w14:ligatures w14:val="none"/>
              </w:rPr>
              <w:t>En ocupación no permitida</w:t>
            </w:r>
            <w:r w:rsidRPr="00E030C1">
              <w:rPr>
                <w:rFonts w:ascii="Arial" w:eastAsia="Times New Roman" w:hAnsi="Arial" w:cs="Arial"/>
                <w:b/>
                <w:bCs/>
                <w:kern w:val="0"/>
                <w:sz w:val="20"/>
                <w:szCs w:val="16"/>
                <w:vertAlign w:val="superscript"/>
                <w:lang w:eastAsia="es-MX"/>
                <w14:ligatures w14:val="none"/>
              </w:rPr>
              <w:t>2</w:t>
            </w:r>
          </w:p>
        </w:tc>
        <w:tc>
          <w:tcPr>
            <w:tcW w:w="1275" w:type="dxa"/>
            <w:vMerge/>
            <w:hideMark/>
          </w:tcPr>
          <w:p w14:paraId="1CA108AF" w14:textId="77777777" w:rsidR="00A97445" w:rsidRPr="00DE7A76" w:rsidRDefault="00A97445" w:rsidP="00476B8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kern w:val="0"/>
                <w:sz w:val="16"/>
                <w:szCs w:val="16"/>
                <w:lang w:eastAsia="es-MX"/>
                <w14:ligatures w14:val="none"/>
              </w:rPr>
            </w:pPr>
          </w:p>
        </w:tc>
      </w:tr>
      <w:tr w:rsidR="00A97445" w:rsidRPr="00DE7A76" w14:paraId="040B3B47" w14:textId="77777777" w:rsidTr="00BB7731">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966" w:type="dxa"/>
            <w:vMerge/>
            <w:hideMark/>
          </w:tcPr>
          <w:p w14:paraId="19866E0C" w14:textId="77777777" w:rsidR="00A97445" w:rsidRPr="00DE7A76" w:rsidRDefault="00A97445" w:rsidP="00476B86">
            <w:pPr>
              <w:rPr>
                <w:rFonts w:ascii="Arial" w:eastAsia="Times New Roman" w:hAnsi="Arial" w:cs="Arial"/>
                <w:kern w:val="0"/>
                <w:sz w:val="16"/>
                <w:szCs w:val="16"/>
                <w:lang w:eastAsia="es-MX"/>
                <w14:ligatures w14:val="none"/>
              </w:rPr>
            </w:pPr>
          </w:p>
        </w:tc>
        <w:tc>
          <w:tcPr>
            <w:tcW w:w="1194" w:type="dxa"/>
            <w:vMerge/>
            <w:hideMark/>
          </w:tcPr>
          <w:p w14:paraId="55387649" w14:textId="77777777" w:rsidR="00A97445" w:rsidRPr="00DE7A76" w:rsidRDefault="00A97445" w:rsidP="00476B8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kern w:val="0"/>
                <w:sz w:val="16"/>
                <w:szCs w:val="16"/>
                <w:lang w:eastAsia="es-MX"/>
                <w14:ligatures w14:val="none"/>
              </w:rPr>
            </w:pPr>
          </w:p>
        </w:tc>
        <w:tc>
          <w:tcPr>
            <w:tcW w:w="1217" w:type="dxa"/>
            <w:vMerge/>
            <w:hideMark/>
          </w:tcPr>
          <w:p w14:paraId="721EA3A3" w14:textId="77777777" w:rsidR="00A97445" w:rsidRPr="00DE7A76" w:rsidRDefault="00A97445" w:rsidP="00476B8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kern w:val="0"/>
                <w:sz w:val="16"/>
                <w:szCs w:val="16"/>
                <w:lang w:eastAsia="es-MX"/>
                <w14:ligatures w14:val="none"/>
              </w:rPr>
            </w:pPr>
          </w:p>
        </w:tc>
        <w:tc>
          <w:tcPr>
            <w:tcW w:w="1152" w:type="dxa"/>
            <w:hideMark/>
          </w:tcPr>
          <w:p w14:paraId="1C788B3E" w14:textId="77777777" w:rsidR="00A97445" w:rsidRPr="00E030C1" w:rsidRDefault="00A97445" w:rsidP="00476B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kern w:val="0"/>
                <w:sz w:val="18"/>
                <w:szCs w:val="16"/>
                <w:lang w:eastAsia="es-MX"/>
                <w14:ligatures w14:val="none"/>
              </w:rPr>
            </w:pPr>
            <w:r w:rsidRPr="00E030C1">
              <w:rPr>
                <w:rFonts w:ascii="Arial" w:eastAsia="Times New Roman" w:hAnsi="Arial" w:cs="Arial"/>
                <w:b/>
                <w:bCs/>
                <w:kern w:val="0"/>
                <w:sz w:val="18"/>
                <w:szCs w:val="16"/>
                <w:lang w:eastAsia="es-MX"/>
                <w14:ligatures w14:val="none"/>
              </w:rPr>
              <w:t>Subtotal</w:t>
            </w:r>
          </w:p>
        </w:tc>
        <w:tc>
          <w:tcPr>
            <w:tcW w:w="1134" w:type="dxa"/>
            <w:hideMark/>
          </w:tcPr>
          <w:p w14:paraId="57829A12" w14:textId="77777777" w:rsidR="00A97445" w:rsidRPr="00E030C1" w:rsidRDefault="00A97445" w:rsidP="00476B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kern w:val="0"/>
                <w:sz w:val="18"/>
                <w:szCs w:val="16"/>
                <w:lang w:eastAsia="es-MX"/>
                <w14:ligatures w14:val="none"/>
              </w:rPr>
            </w:pPr>
            <w:r w:rsidRPr="00E030C1">
              <w:rPr>
                <w:rFonts w:ascii="Arial" w:eastAsia="Times New Roman" w:hAnsi="Arial" w:cs="Arial"/>
                <w:b/>
                <w:bCs/>
                <w:kern w:val="0"/>
                <w:sz w:val="18"/>
                <w:szCs w:val="16"/>
                <w:lang w:eastAsia="es-MX"/>
                <w14:ligatures w14:val="none"/>
              </w:rPr>
              <w:t xml:space="preserve">Abajo de la </w:t>
            </w:r>
            <w:r w:rsidRPr="00E030C1">
              <w:rPr>
                <w:rFonts w:ascii="Arial" w:eastAsia="Times New Roman" w:hAnsi="Arial" w:cs="Arial"/>
                <w:b/>
                <w:bCs/>
                <w:kern w:val="0"/>
                <w:sz w:val="18"/>
                <w:szCs w:val="16"/>
                <w:lang w:eastAsia="es-MX"/>
                <w14:ligatures w14:val="none"/>
              </w:rPr>
              <w:br/>
              <w:t>edad mínima</w:t>
            </w:r>
          </w:p>
        </w:tc>
        <w:tc>
          <w:tcPr>
            <w:tcW w:w="1134" w:type="dxa"/>
            <w:hideMark/>
          </w:tcPr>
          <w:p w14:paraId="485D887E" w14:textId="77777777" w:rsidR="00A97445" w:rsidRPr="00E030C1" w:rsidRDefault="00A97445" w:rsidP="00476B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kern w:val="0"/>
                <w:sz w:val="18"/>
                <w:szCs w:val="16"/>
                <w:lang w:eastAsia="es-MX"/>
                <w14:ligatures w14:val="none"/>
              </w:rPr>
            </w:pPr>
            <w:r w:rsidRPr="00E030C1">
              <w:rPr>
                <w:rFonts w:ascii="Arial" w:eastAsia="Times New Roman" w:hAnsi="Arial" w:cs="Arial"/>
                <w:b/>
                <w:bCs/>
                <w:kern w:val="0"/>
                <w:sz w:val="18"/>
                <w:szCs w:val="16"/>
                <w:lang w:eastAsia="es-MX"/>
                <w14:ligatures w14:val="none"/>
              </w:rPr>
              <w:t>En ocupación peligrosa</w:t>
            </w:r>
          </w:p>
        </w:tc>
        <w:tc>
          <w:tcPr>
            <w:tcW w:w="1275" w:type="dxa"/>
            <w:vMerge/>
            <w:hideMark/>
          </w:tcPr>
          <w:p w14:paraId="474A2F73" w14:textId="77777777" w:rsidR="00A97445" w:rsidRPr="00DE7A76" w:rsidRDefault="00A97445" w:rsidP="00476B8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kern w:val="0"/>
                <w:sz w:val="16"/>
                <w:szCs w:val="16"/>
                <w:lang w:eastAsia="es-MX"/>
                <w14:ligatures w14:val="none"/>
              </w:rPr>
            </w:pPr>
          </w:p>
        </w:tc>
      </w:tr>
      <w:tr w:rsidR="00A97445" w:rsidRPr="00DE7A76" w14:paraId="56A3E331" w14:textId="77777777" w:rsidTr="00BB7731">
        <w:trPr>
          <w:trHeight w:val="139"/>
        </w:trPr>
        <w:tc>
          <w:tcPr>
            <w:cnfStyle w:val="001000000000" w:firstRow="0" w:lastRow="0" w:firstColumn="1" w:lastColumn="0" w:oddVBand="0" w:evenVBand="0" w:oddHBand="0" w:evenHBand="0" w:firstRowFirstColumn="0" w:firstRowLastColumn="0" w:lastRowFirstColumn="0" w:lastRowLastColumn="0"/>
            <w:tcW w:w="1966" w:type="dxa"/>
            <w:hideMark/>
          </w:tcPr>
          <w:p w14:paraId="3DEDC6DE" w14:textId="77777777" w:rsidR="00A97445" w:rsidRPr="00DE7A76" w:rsidRDefault="00A97445" w:rsidP="00476B86">
            <w:pPr>
              <w:rPr>
                <w:rFonts w:ascii="Arial" w:eastAsia="Times New Roman" w:hAnsi="Arial" w:cs="Arial"/>
                <w:kern w:val="0"/>
                <w:sz w:val="16"/>
                <w:szCs w:val="16"/>
                <w:lang w:eastAsia="es-MX"/>
                <w14:ligatures w14:val="none"/>
              </w:rPr>
            </w:pPr>
            <w:r w:rsidRPr="00DE7A76">
              <w:rPr>
                <w:rFonts w:ascii="Arial" w:eastAsia="Times New Roman" w:hAnsi="Arial" w:cs="Arial"/>
                <w:kern w:val="0"/>
                <w:sz w:val="16"/>
                <w:szCs w:val="16"/>
                <w:lang w:eastAsia="es-MX"/>
                <w14:ligatures w14:val="none"/>
              </w:rPr>
              <w:t> </w:t>
            </w:r>
          </w:p>
        </w:tc>
        <w:tc>
          <w:tcPr>
            <w:tcW w:w="1194" w:type="dxa"/>
            <w:hideMark/>
          </w:tcPr>
          <w:p w14:paraId="65F315B4" w14:textId="77777777" w:rsidR="00A97445" w:rsidRPr="00DE7A76" w:rsidRDefault="00A97445" w:rsidP="00476B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6"/>
                <w:szCs w:val="16"/>
                <w:lang w:eastAsia="es-MX"/>
                <w14:ligatures w14:val="none"/>
              </w:rPr>
            </w:pPr>
            <w:r w:rsidRPr="00DE7A76">
              <w:rPr>
                <w:rFonts w:ascii="Arial" w:eastAsia="Times New Roman" w:hAnsi="Arial" w:cs="Arial"/>
                <w:kern w:val="0"/>
                <w:sz w:val="16"/>
                <w:szCs w:val="16"/>
                <w:lang w:eastAsia="es-MX"/>
                <w14:ligatures w14:val="none"/>
              </w:rPr>
              <w:t> </w:t>
            </w:r>
          </w:p>
        </w:tc>
        <w:tc>
          <w:tcPr>
            <w:tcW w:w="1217" w:type="dxa"/>
            <w:hideMark/>
          </w:tcPr>
          <w:p w14:paraId="3994792D" w14:textId="77777777" w:rsidR="00A97445" w:rsidRPr="00DE7A76" w:rsidRDefault="00A97445" w:rsidP="00476B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kern w:val="0"/>
                <w:sz w:val="16"/>
                <w:szCs w:val="16"/>
                <w:lang w:eastAsia="es-MX"/>
                <w14:ligatures w14:val="none"/>
              </w:rPr>
            </w:pPr>
            <w:r w:rsidRPr="00DE7A76">
              <w:rPr>
                <w:rFonts w:ascii="Arial" w:eastAsia="Times New Roman" w:hAnsi="Arial" w:cs="Arial"/>
                <w:b/>
                <w:bCs/>
                <w:kern w:val="0"/>
                <w:sz w:val="16"/>
                <w:szCs w:val="16"/>
                <w:lang w:eastAsia="es-MX"/>
                <w14:ligatures w14:val="none"/>
              </w:rPr>
              <w:t> </w:t>
            </w:r>
          </w:p>
        </w:tc>
        <w:tc>
          <w:tcPr>
            <w:tcW w:w="1152" w:type="dxa"/>
            <w:hideMark/>
          </w:tcPr>
          <w:p w14:paraId="0FF98493" w14:textId="77777777" w:rsidR="00A97445" w:rsidRPr="00DE7A76" w:rsidRDefault="00A97445" w:rsidP="00476B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kern w:val="0"/>
                <w:sz w:val="16"/>
                <w:szCs w:val="16"/>
                <w:lang w:eastAsia="es-MX"/>
                <w14:ligatures w14:val="none"/>
              </w:rPr>
            </w:pPr>
            <w:r w:rsidRPr="00DE7A76">
              <w:rPr>
                <w:rFonts w:ascii="Arial" w:eastAsia="Times New Roman" w:hAnsi="Arial" w:cs="Arial"/>
                <w:b/>
                <w:bCs/>
                <w:kern w:val="0"/>
                <w:sz w:val="16"/>
                <w:szCs w:val="16"/>
                <w:lang w:eastAsia="es-MX"/>
                <w14:ligatures w14:val="none"/>
              </w:rPr>
              <w:t> </w:t>
            </w:r>
          </w:p>
        </w:tc>
        <w:tc>
          <w:tcPr>
            <w:tcW w:w="1134" w:type="dxa"/>
            <w:hideMark/>
          </w:tcPr>
          <w:p w14:paraId="725FAAFB" w14:textId="77777777" w:rsidR="00A97445" w:rsidRPr="00DE7A76" w:rsidRDefault="00A97445" w:rsidP="00476B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kern w:val="0"/>
                <w:sz w:val="16"/>
                <w:szCs w:val="16"/>
                <w:lang w:eastAsia="es-MX"/>
                <w14:ligatures w14:val="none"/>
              </w:rPr>
            </w:pPr>
            <w:r w:rsidRPr="00DE7A76">
              <w:rPr>
                <w:rFonts w:ascii="Arial" w:eastAsia="Times New Roman" w:hAnsi="Arial" w:cs="Arial"/>
                <w:b/>
                <w:bCs/>
                <w:kern w:val="0"/>
                <w:sz w:val="16"/>
                <w:szCs w:val="16"/>
                <w:lang w:eastAsia="es-MX"/>
                <w14:ligatures w14:val="none"/>
              </w:rPr>
              <w:t> </w:t>
            </w:r>
          </w:p>
        </w:tc>
        <w:tc>
          <w:tcPr>
            <w:tcW w:w="1134" w:type="dxa"/>
            <w:hideMark/>
          </w:tcPr>
          <w:p w14:paraId="5B2F4622" w14:textId="77777777" w:rsidR="00A97445" w:rsidRPr="00DE7A76" w:rsidRDefault="00A97445" w:rsidP="00476B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kern w:val="0"/>
                <w:sz w:val="16"/>
                <w:szCs w:val="16"/>
                <w:lang w:eastAsia="es-MX"/>
                <w14:ligatures w14:val="none"/>
              </w:rPr>
            </w:pPr>
            <w:r w:rsidRPr="00DE7A76">
              <w:rPr>
                <w:rFonts w:ascii="Arial" w:eastAsia="Times New Roman" w:hAnsi="Arial" w:cs="Arial"/>
                <w:b/>
                <w:bCs/>
                <w:kern w:val="0"/>
                <w:sz w:val="16"/>
                <w:szCs w:val="16"/>
                <w:lang w:eastAsia="es-MX"/>
                <w14:ligatures w14:val="none"/>
              </w:rPr>
              <w:t> </w:t>
            </w:r>
          </w:p>
        </w:tc>
        <w:tc>
          <w:tcPr>
            <w:tcW w:w="1275" w:type="dxa"/>
            <w:hideMark/>
          </w:tcPr>
          <w:p w14:paraId="3FA2765F" w14:textId="77777777" w:rsidR="00A97445" w:rsidRPr="00DE7A76" w:rsidRDefault="00A97445" w:rsidP="00476B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kern w:val="0"/>
                <w:sz w:val="16"/>
                <w:szCs w:val="16"/>
                <w:lang w:eastAsia="es-MX"/>
                <w14:ligatures w14:val="none"/>
              </w:rPr>
            </w:pPr>
            <w:r w:rsidRPr="00DE7A76">
              <w:rPr>
                <w:rFonts w:ascii="Arial" w:eastAsia="Times New Roman" w:hAnsi="Arial" w:cs="Arial"/>
                <w:b/>
                <w:bCs/>
                <w:kern w:val="0"/>
                <w:sz w:val="16"/>
                <w:szCs w:val="16"/>
                <w:lang w:eastAsia="es-MX"/>
                <w14:ligatures w14:val="none"/>
              </w:rPr>
              <w:t> </w:t>
            </w:r>
          </w:p>
        </w:tc>
      </w:tr>
      <w:tr w:rsidR="00A97445" w:rsidRPr="00DE7A76" w14:paraId="4F83D153" w14:textId="77777777" w:rsidTr="00BB77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66" w:type="dxa"/>
            <w:noWrap/>
            <w:hideMark/>
          </w:tcPr>
          <w:p w14:paraId="684FAFFB" w14:textId="77777777" w:rsidR="00A97445" w:rsidRPr="00EB4BA3" w:rsidRDefault="00A97445" w:rsidP="00476B86">
            <w:pPr>
              <w:rPr>
                <w:rFonts w:ascii="Arial" w:eastAsia="Times New Roman" w:hAnsi="Arial" w:cs="Arial"/>
                <w:color w:val="FF6600"/>
                <w:kern w:val="0"/>
                <w:sz w:val="20"/>
                <w:szCs w:val="16"/>
                <w:lang w:eastAsia="es-MX"/>
                <w14:ligatures w14:val="none"/>
              </w:rPr>
            </w:pPr>
            <w:r w:rsidRPr="00EB4BA3">
              <w:rPr>
                <w:rFonts w:ascii="Arial" w:eastAsia="Times New Roman" w:hAnsi="Arial" w:cs="Arial"/>
                <w:color w:val="FF6600"/>
                <w:kern w:val="0"/>
                <w:sz w:val="20"/>
                <w:szCs w:val="16"/>
                <w:lang w:eastAsia="es-MX"/>
                <w14:ligatures w14:val="none"/>
              </w:rPr>
              <w:t>Nacional</w:t>
            </w:r>
          </w:p>
        </w:tc>
        <w:tc>
          <w:tcPr>
            <w:tcW w:w="1194" w:type="dxa"/>
            <w:noWrap/>
            <w:hideMark/>
          </w:tcPr>
          <w:p w14:paraId="541F2093" w14:textId="77777777" w:rsidR="00A97445" w:rsidRPr="00EB4BA3" w:rsidRDefault="00AB33D2" w:rsidP="00476B8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B050"/>
                <w:kern w:val="0"/>
                <w:sz w:val="20"/>
                <w:szCs w:val="20"/>
                <w:lang w:eastAsia="es-MX"/>
                <w14:ligatures w14:val="none"/>
              </w:rPr>
            </w:pPr>
            <w:hyperlink r:id="rId41" w:anchor="RANGE!D12" w:tooltip="CV: 3.93" w:history="1">
              <w:r w:rsidR="00A97445" w:rsidRPr="00EB4BA3">
                <w:rPr>
                  <w:rFonts w:ascii="Arial" w:eastAsia="Times New Roman" w:hAnsi="Arial" w:cs="Arial"/>
                  <w:b/>
                  <w:bCs/>
                  <w:color w:val="00B050"/>
                  <w:kern w:val="0"/>
                  <w:sz w:val="20"/>
                  <w:szCs w:val="20"/>
                  <w:lang w:eastAsia="es-MX"/>
                  <w14:ligatures w14:val="none"/>
                </w:rPr>
                <w:t>2 150 582</w:t>
              </w:r>
            </w:hyperlink>
          </w:p>
        </w:tc>
        <w:tc>
          <w:tcPr>
            <w:tcW w:w="1217" w:type="dxa"/>
            <w:noWrap/>
            <w:hideMark/>
          </w:tcPr>
          <w:p w14:paraId="493192ED" w14:textId="77777777" w:rsidR="00A97445" w:rsidRPr="00EB4BA3" w:rsidRDefault="00AB33D2" w:rsidP="00476B8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B050"/>
                <w:kern w:val="0"/>
                <w:sz w:val="20"/>
                <w:szCs w:val="20"/>
                <w:lang w:eastAsia="es-MX"/>
                <w14:ligatures w14:val="none"/>
              </w:rPr>
            </w:pPr>
            <w:hyperlink r:id="rId42" w:anchor="RANGE!F12" w:tooltip="CV: 19.66" w:history="1">
              <w:r w:rsidR="00A97445" w:rsidRPr="00EB4BA3">
                <w:rPr>
                  <w:rFonts w:ascii="Arial" w:eastAsia="Times New Roman" w:hAnsi="Arial" w:cs="Arial"/>
                  <w:b/>
                  <w:bCs/>
                  <w:color w:val="00B050"/>
                  <w:kern w:val="0"/>
                  <w:sz w:val="20"/>
                  <w:szCs w:val="20"/>
                  <w:lang w:eastAsia="es-MX"/>
                  <w14:ligatures w14:val="none"/>
                </w:rPr>
                <w:t xml:space="preserve"> 132 845</w:t>
              </w:r>
            </w:hyperlink>
          </w:p>
        </w:tc>
        <w:tc>
          <w:tcPr>
            <w:tcW w:w="1152" w:type="dxa"/>
            <w:noWrap/>
            <w:hideMark/>
          </w:tcPr>
          <w:p w14:paraId="0DDE5AAE" w14:textId="77777777" w:rsidR="00A97445" w:rsidRPr="00EB4BA3" w:rsidRDefault="00AB33D2" w:rsidP="00476B8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B050"/>
                <w:kern w:val="0"/>
                <w:sz w:val="20"/>
                <w:szCs w:val="20"/>
                <w:lang w:eastAsia="es-MX"/>
                <w14:ligatures w14:val="none"/>
              </w:rPr>
            </w:pPr>
            <w:hyperlink r:id="rId43" w:anchor="RANGE!H12" w:tooltip="CV: 4.02" w:history="1">
              <w:r w:rsidR="00A97445" w:rsidRPr="00EB4BA3">
                <w:rPr>
                  <w:rFonts w:ascii="Arial" w:eastAsia="Times New Roman" w:hAnsi="Arial" w:cs="Arial"/>
                  <w:b/>
                  <w:bCs/>
                  <w:color w:val="00B050"/>
                  <w:kern w:val="0"/>
                  <w:sz w:val="20"/>
                  <w:szCs w:val="20"/>
                  <w:lang w:eastAsia="es-MX"/>
                  <w14:ligatures w14:val="none"/>
                </w:rPr>
                <w:t>2 017 737</w:t>
              </w:r>
            </w:hyperlink>
          </w:p>
        </w:tc>
        <w:tc>
          <w:tcPr>
            <w:tcW w:w="1134" w:type="dxa"/>
            <w:noWrap/>
            <w:hideMark/>
          </w:tcPr>
          <w:p w14:paraId="26496AC0" w14:textId="77777777" w:rsidR="00A97445" w:rsidRPr="00EB4BA3" w:rsidRDefault="00AB33D2" w:rsidP="00476B8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B050"/>
                <w:kern w:val="0"/>
                <w:sz w:val="20"/>
                <w:szCs w:val="20"/>
                <w:lang w:eastAsia="es-MX"/>
                <w14:ligatures w14:val="none"/>
              </w:rPr>
            </w:pPr>
            <w:hyperlink r:id="rId44" w:anchor="RANGE!I12" w:tooltip="CV: 5.56" w:history="1">
              <w:r w:rsidR="00A97445" w:rsidRPr="00EB4BA3">
                <w:rPr>
                  <w:rFonts w:ascii="Arial" w:eastAsia="Times New Roman" w:hAnsi="Arial" w:cs="Arial"/>
                  <w:b/>
                  <w:bCs/>
                  <w:color w:val="00B050"/>
                  <w:kern w:val="0"/>
                  <w:sz w:val="20"/>
                  <w:szCs w:val="20"/>
                  <w:lang w:eastAsia="es-MX"/>
                  <w14:ligatures w14:val="none"/>
                </w:rPr>
                <w:t xml:space="preserve"> 888 839</w:t>
              </w:r>
            </w:hyperlink>
          </w:p>
        </w:tc>
        <w:tc>
          <w:tcPr>
            <w:tcW w:w="1134" w:type="dxa"/>
            <w:noWrap/>
            <w:hideMark/>
          </w:tcPr>
          <w:p w14:paraId="699121A9" w14:textId="77777777" w:rsidR="00A97445" w:rsidRPr="00EB4BA3" w:rsidRDefault="00AB33D2" w:rsidP="00476B8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B050"/>
                <w:kern w:val="0"/>
                <w:sz w:val="20"/>
                <w:szCs w:val="20"/>
                <w:lang w:eastAsia="es-MX"/>
                <w14:ligatures w14:val="none"/>
              </w:rPr>
            </w:pPr>
            <w:hyperlink r:id="rId45" w:anchor="RANGE!J12" w:tooltip="CV: 4.14" w:history="1">
              <w:r w:rsidR="00A97445" w:rsidRPr="00EB4BA3">
                <w:rPr>
                  <w:rFonts w:ascii="Arial" w:eastAsia="Times New Roman" w:hAnsi="Arial" w:cs="Arial"/>
                  <w:b/>
                  <w:bCs/>
                  <w:color w:val="00B050"/>
                  <w:kern w:val="0"/>
                  <w:sz w:val="20"/>
                  <w:szCs w:val="20"/>
                  <w:lang w:eastAsia="es-MX"/>
                  <w14:ligatures w14:val="none"/>
                </w:rPr>
                <w:t>1 128 898</w:t>
              </w:r>
            </w:hyperlink>
          </w:p>
        </w:tc>
        <w:tc>
          <w:tcPr>
            <w:tcW w:w="1275" w:type="dxa"/>
            <w:noWrap/>
            <w:hideMark/>
          </w:tcPr>
          <w:p w14:paraId="7FC54F65" w14:textId="77777777" w:rsidR="00A97445" w:rsidRPr="00EB4BA3" w:rsidRDefault="00AB33D2" w:rsidP="00476B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B050"/>
                <w:kern w:val="0"/>
                <w:sz w:val="20"/>
                <w:szCs w:val="20"/>
                <w:lang w:eastAsia="es-MX"/>
                <w14:ligatures w14:val="none"/>
              </w:rPr>
            </w:pPr>
            <w:hyperlink r:id="rId46" w:anchor="RANGE!L12" w:tooltip="CV: 1.27" w:history="1">
              <w:r w:rsidR="00A97445" w:rsidRPr="00EB4BA3">
                <w:rPr>
                  <w:rFonts w:ascii="Arial" w:eastAsia="Times New Roman" w:hAnsi="Arial" w:cs="Arial"/>
                  <w:b/>
                  <w:bCs/>
                  <w:color w:val="00B050"/>
                  <w:kern w:val="0"/>
                  <w:sz w:val="20"/>
                  <w:szCs w:val="20"/>
                  <w:lang w:eastAsia="es-MX"/>
                  <w14:ligatures w14:val="none"/>
                </w:rPr>
                <w:t>26 371 713</w:t>
              </w:r>
            </w:hyperlink>
          </w:p>
        </w:tc>
      </w:tr>
      <w:tr w:rsidR="00A97445" w:rsidRPr="00DE7A76" w14:paraId="0C0719A0" w14:textId="77777777" w:rsidTr="00BB7731">
        <w:trPr>
          <w:trHeight w:val="255"/>
        </w:trPr>
        <w:tc>
          <w:tcPr>
            <w:cnfStyle w:val="001000000000" w:firstRow="0" w:lastRow="0" w:firstColumn="1" w:lastColumn="0" w:oddVBand="0" w:evenVBand="0" w:oddHBand="0" w:evenHBand="0" w:firstRowFirstColumn="0" w:firstRowLastColumn="0" w:lastRowFirstColumn="0" w:lastRowLastColumn="0"/>
            <w:tcW w:w="1966" w:type="dxa"/>
            <w:noWrap/>
            <w:hideMark/>
          </w:tcPr>
          <w:p w14:paraId="0F022BE8" w14:textId="77777777" w:rsidR="00A97445" w:rsidRPr="00EB4BA3" w:rsidRDefault="00A97445" w:rsidP="00476B86">
            <w:pPr>
              <w:rPr>
                <w:rFonts w:ascii="Arial" w:eastAsia="Times New Roman" w:hAnsi="Arial" w:cs="Arial"/>
                <w:color w:val="0000FF"/>
                <w:kern w:val="0"/>
                <w:sz w:val="20"/>
                <w:szCs w:val="16"/>
                <w:lang w:eastAsia="es-MX"/>
                <w14:ligatures w14:val="none"/>
              </w:rPr>
            </w:pPr>
            <w:r w:rsidRPr="00EB4BA3">
              <w:rPr>
                <w:rFonts w:ascii="Arial" w:eastAsia="Times New Roman" w:hAnsi="Arial" w:cs="Arial"/>
                <w:color w:val="0000FF"/>
                <w:kern w:val="0"/>
                <w:sz w:val="20"/>
                <w:szCs w:val="16"/>
                <w:lang w:eastAsia="es-MX"/>
                <w14:ligatures w14:val="none"/>
              </w:rPr>
              <w:t>Guanajuato</w:t>
            </w:r>
          </w:p>
        </w:tc>
        <w:tc>
          <w:tcPr>
            <w:tcW w:w="1194" w:type="dxa"/>
            <w:noWrap/>
            <w:hideMark/>
          </w:tcPr>
          <w:p w14:paraId="615B1315" w14:textId="77777777" w:rsidR="00A97445" w:rsidRPr="00EB4BA3" w:rsidRDefault="00AB33D2" w:rsidP="00476B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CC3300"/>
                <w:kern w:val="0"/>
                <w:sz w:val="20"/>
                <w:szCs w:val="20"/>
                <w:lang w:eastAsia="es-MX"/>
                <w14:ligatures w14:val="none"/>
              </w:rPr>
            </w:pPr>
            <w:hyperlink r:id="rId47" w:anchor="RANGE!D24" w:tooltip="CV: 15.64" w:history="1">
              <w:r w:rsidR="00A97445" w:rsidRPr="00EB4BA3">
                <w:rPr>
                  <w:rFonts w:ascii="Arial" w:eastAsia="Times New Roman" w:hAnsi="Arial" w:cs="Arial"/>
                  <w:b/>
                  <w:color w:val="CC3300"/>
                  <w:kern w:val="0"/>
                  <w:sz w:val="20"/>
                  <w:szCs w:val="20"/>
                  <w:lang w:eastAsia="es-MX"/>
                  <w14:ligatures w14:val="none"/>
                </w:rPr>
                <w:t xml:space="preserve"> 119 232</w:t>
              </w:r>
            </w:hyperlink>
          </w:p>
        </w:tc>
        <w:tc>
          <w:tcPr>
            <w:tcW w:w="1217" w:type="dxa"/>
            <w:noWrap/>
            <w:hideMark/>
          </w:tcPr>
          <w:p w14:paraId="7DF8087B" w14:textId="77777777" w:rsidR="00A97445" w:rsidRPr="00EB4BA3" w:rsidRDefault="00AB33D2" w:rsidP="00476B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CC3300"/>
                <w:kern w:val="0"/>
                <w:sz w:val="20"/>
                <w:szCs w:val="20"/>
                <w:lang w:eastAsia="es-MX"/>
                <w14:ligatures w14:val="none"/>
              </w:rPr>
            </w:pPr>
            <w:hyperlink r:id="rId48" w:anchor="RANGE!F24" w:tooltip="CV: 50.63" w:history="1">
              <w:r w:rsidR="00A97445" w:rsidRPr="00EB4BA3">
                <w:rPr>
                  <w:rFonts w:ascii="Arial" w:eastAsia="Times New Roman" w:hAnsi="Arial" w:cs="Arial"/>
                  <w:b/>
                  <w:color w:val="CC3300"/>
                  <w:kern w:val="0"/>
                  <w:sz w:val="20"/>
                  <w:szCs w:val="20"/>
                  <w:lang w:eastAsia="es-MX"/>
                  <w14:ligatures w14:val="none"/>
                </w:rPr>
                <w:t xml:space="preserve"> 1 509</w:t>
              </w:r>
            </w:hyperlink>
          </w:p>
        </w:tc>
        <w:tc>
          <w:tcPr>
            <w:tcW w:w="1152" w:type="dxa"/>
            <w:noWrap/>
            <w:hideMark/>
          </w:tcPr>
          <w:p w14:paraId="2F6A608E" w14:textId="77777777" w:rsidR="00A97445" w:rsidRPr="00EB4BA3" w:rsidRDefault="00AB33D2" w:rsidP="00476B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CC3300"/>
                <w:kern w:val="0"/>
                <w:sz w:val="20"/>
                <w:szCs w:val="20"/>
                <w:lang w:eastAsia="es-MX"/>
                <w14:ligatures w14:val="none"/>
              </w:rPr>
            </w:pPr>
            <w:hyperlink r:id="rId49" w:anchor="RANGE!H24" w:tooltip="CV: 15.9" w:history="1">
              <w:r w:rsidR="00A97445" w:rsidRPr="00EB4BA3">
                <w:rPr>
                  <w:rFonts w:ascii="Arial" w:eastAsia="Times New Roman" w:hAnsi="Arial" w:cs="Arial"/>
                  <w:b/>
                  <w:color w:val="CC3300"/>
                  <w:kern w:val="0"/>
                  <w:sz w:val="20"/>
                  <w:szCs w:val="20"/>
                  <w:lang w:eastAsia="es-MX"/>
                  <w14:ligatures w14:val="none"/>
                </w:rPr>
                <w:t xml:space="preserve"> 117 723</w:t>
              </w:r>
            </w:hyperlink>
          </w:p>
        </w:tc>
        <w:tc>
          <w:tcPr>
            <w:tcW w:w="1134" w:type="dxa"/>
            <w:noWrap/>
            <w:hideMark/>
          </w:tcPr>
          <w:p w14:paraId="1F06E375" w14:textId="77777777" w:rsidR="00A97445" w:rsidRPr="00EB4BA3" w:rsidRDefault="00AB33D2" w:rsidP="00476B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CC3300"/>
                <w:kern w:val="0"/>
                <w:sz w:val="20"/>
                <w:szCs w:val="20"/>
                <w:lang w:eastAsia="es-MX"/>
                <w14:ligatures w14:val="none"/>
              </w:rPr>
            </w:pPr>
            <w:hyperlink r:id="rId50" w:anchor="RANGE!I24" w:tooltip="CV: 22.18" w:history="1">
              <w:r w:rsidR="00A97445" w:rsidRPr="00EB4BA3">
                <w:rPr>
                  <w:rFonts w:ascii="Arial" w:eastAsia="Times New Roman" w:hAnsi="Arial" w:cs="Arial"/>
                  <w:b/>
                  <w:color w:val="CC3300"/>
                  <w:kern w:val="0"/>
                  <w:sz w:val="20"/>
                  <w:szCs w:val="20"/>
                  <w:lang w:eastAsia="es-MX"/>
                  <w14:ligatures w14:val="none"/>
                </w:rPr>
                <w:t xml:space="preserve"> 44 337</w:t>
              </w:r>
            </w:hyperlink>
          </w:p>
        </w:tc>
        <w:tc>
          <w:tcPr>
            <w:tcW w:w="1134" w:type="dxa"/>
            <w:noWrap/>
            <w:hideMark/>
          </w:tcPr>
          <w:p w14:paraId="6650B7FF" w14:textId="77777777" w:rsidR="00A97445" w:rsidRPr="00EB4BA3" w:rsidRDefault="00AB33D2" w:rsidP="00476B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CC3300"/>
                <w:kern w:val="0"/>
                <w:sz w:val="20"/>
                <w:szCs w:val="20"/>
                <w:lang w:eastAsia="es-MX"/>
                <w14:ligatures w14:val="none"/>
              </w:rPr>
            </w:pPr>
            <w:hyperlink r:id="rId51" w:anchor="RANGE!J24" w:tooltip="CV: 15.89" w:history="1">
              <w:r w:rsidR="00A97445" w:rsidRPr="00EB4BA3">
                <w:rPr>
                  <w:rFonts w:ascii="Arial" w:eastAsia="Times New Roman" w:hAnsi="Arial" w:cs="Arial"/>
                  <w:b/>
                  <w:color w:val="CC3300"/>
                  <w:kern w:val="0"/>
                  <w:sz w:val="20"/>
                  <w:szCs w:val="20"/>
                  <w:lang w:eastAsia="es-MX"/>
                  <w14:ligatures w14:val="none"/>
                </w:rPr>
                <w:t xml:space="preserve"> 73 386</w:t>
              </w:r>
            </w:hyperlink>
          </w:p>
        </w:tc>
        <w:tc>
          <w:tcPr>
            <w:tcW w:w="1275" w:type="dxa"/>
            <w:noWrap/>
            <w:hideMark/>
          </w:tcPr>
          <w:p w14:paraId="41AFB031" w14:textId="77777777" w:rsidR="00A97445" w:rsidRPr="00EB4BA3" w:rsidRDefault="00AB33D2" w:rsidP="00476B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CC3300"/>
                <w:kern w:val="0"/>
                <w:sz w:val="20"/>
                <w:szCs w:val="20"/>
                <w:lang w:eastAsia="es-MX"/>
                <w14:ligatures w14:val="none"/>
              </w:rPr>
            </w:pPr>
            <w:hyperlink r:id="rId52" w:anchor="RANGE!L24" w:tooltip="CV: 6.84" w:history="1">
              <w:r w:rsidR="00A97445" w:rsidRPr="00EB4BA3">
                <w:rPr>
                  <w:rFonts w:ascii="Arial" w:eastAsia="Times New Roman" w:hAnsi="Arial" w:cs="Arial"/>
                  <w:b/>
                  <w:color w:val="CC3300"/>
                  <w:kern w:val="0"/>
                  <w:sz w:val="20"/>
                  <w:szCs w:val="20"/>
                  <w:lang w:eastAsia="es-MX"/>
                  <w14:ligatures w14:val="none"/>
                </w:rPr>
                <w:t>1 377 145</w:t>
              </w:r>
            </w:hyperlink>
          </w:p>
        </w:tc>
      </w:tr>
    </w:tbl>
    <w:p w14:paraId="4E5F9ACF" w14:textId="77777777" w:rsidR="00A97445" w:rsidRDefault="00A97445" w:rsidP="00476B86">
      <w:pPr>
        <w:spacing w:after="0" w:line="240" w:lineRule="auto"/>
        <w:jc w:val="both"/>
        <w:rPr>
          <w:rFonts w:ascii="Arial" w:hAnsi="Arial" w:cs="Arial"/>
          <w:sz w:val="18"/>
          <w:szCs w:val="24"/>
        </w:rPr>
      </w:pPr>
      <w:r w:rsidRPr="00A97445">
        <w:rPr>
          <w:rFonts w:ascii="Arial" w:hAnsi="Arial" w:cs="Arial"/>
          <w:sz w:val="16"/>
          <w:szCs w:val="24"/>
        </w:rPr>
        <w:t>1</w:t>
      </w:r>
      <w:r>
        <w:rPr>
          <w:rFonts w:ascii="Arial" w:hAnsi="Arial" w:cs="Arial"/>
          <w:sz w:val="18"/>
          <w:szCs w:val="24"/>
        </w:rPr>
        <w:t xml:space="preserve"> Comprende a los adolescentes de 15 a 17 años ocupados en actividades permitidas por la Ley Federal del Trabajo (LFT) </w:t>
      </w:r>
    </w:p>
    <w:p w14:paraId="6654E00B" w14:textId="63797EFE" w:rsidR="00A97445" w:rsidRDefault="00A97445" w:rsidP="00476B86">
      <w:pPr>
        <w:spacing w:after="0" w:line="240" w:lineRule="auto"/>
        <w:jc w:val="both"/>
        <w:rPr>
          <w:rFonts w:ascii="Arial" w:hAnsi="Arial" w:cs="Arial"/>
          <w:sz w:val="20"/>
          <w:szCs w:val="20"/>
        </w:rPr>
      </w:pPr>
      <w:r w:rsidRPr="00A97445">
        <w:rPr>
          <w:rFonts w:ascii="Arial" w:hAnsi="Arial" w:cs="Arial"/>
          <w:sz w:val="16"/>
          <w:szCs w:val="24"/>
        </w:rPr>
        <w:t>2</w:t>
      </w:r>
      <w:r>
        <w:rPr>
          <w:rFonts w:ascii="Arial" w:hAnsi="Arial" w:cs="Arial"/>
          <w:sz w:val="18"/>
          <w:szCs w:val="24"/>
        </w:rPr>
        <w:t xml:space="preserve"> Comprende a los adolescentes de 15 a 17 en ocupaciones y actividades peligrosas </w:t>
      </w:r>
      <w:r w:rsidRPr="00A97445">
        <w:rPr>
          <w:rFonts w:ascii="Arial" w:hAnsi="Arial" w:cs="Arial"/>
          <w:sz w:val="18"/>
          <w:szCs w:val="24"/>
        </w:rPr>
        <w:t xml:space="preserve">según </w:t>
      </w:r>
      <w:r>
        <w:rPr>
          <w:rFonts w:ascii="Arial" w:hAnsi="Arial" w:cs="Arial"/>
          <w:sz w:val="18"/>
          <w:szCs w:val="24"/>
        </w:rPr>
        <w:t xml:space="preserve">la Ley Federal del </w:t>
      </w:r>
      <w:r w:rsidRPr="00A97445">
        <w:rPr>
          <w:rFonts w:ascii="Arial" w:hAnsi="Arial" w:cs="Arial"/>
          <w:sz w:val="20"/>
          <w:szCs w:val="20"/>
        </w:rPr>
        <w:t>Trabajo (LFT)</w:t>
      </w:r>
    </w:p>
    <w:p w14:paraId="4709B031" w14:textId="4DF78912" w:rsidR="006046E8" w:rsidRPr="00756377" w:rsidRDefault="00756377" w:rsidP="00476B86">
      <w:pPr>
        <w:spacing w:after="0" w:line="240" w:lineRule="auto"/>
        <w:jc w:val="both"/>
        <w:rPr>
          <w:rFonts w:ascii="Arial" w:hAnsi="Arial" w:cs="Arial"/>
          <w:szCs w:val="20"/>
        </w:rPr>
      </w:pPr>
      <w:r>
        <w:rPr>
          <w:rFonts w:ascii="Arial" w:hAnsi="Arial" w:cs="Arial"/>
          <w:sz w:val="20"/>
          <w:szCs w:val="20"/>
        </w:rPr>
        <w:t xml:space="preserve">Elaboración </w:t>
      </w:r>
      <w:proofErr w:type="spellStart"/>
      <w:r>
        <w:rPr>
          <w:rFonts w:ascii="Arial" w:hAnsi="Arial" w:cs="Arial"/>
          <w:sz w:val="20"/>
          <w:szCs w:val="20"/>
        </w:rPr>
        <w:t>propia.</w:t>
      </w:r>
      <w:r w:rsidR="006046E8" w:rsidRPr="00756377">
        <w:rPr>
          <w:rStyle w:val="cf01"/>
          <w:sz w:val="20"/>
        </w:rPr>
        <w:t>INEGI</w:t>
      </w:r>
      <w:proofErr w:type="spellEnd"/>
      <w:r w:rsidR="006046E8" w:rsidRPr="00756377">
        <w:rPr>
          <w:rStyle w:val="cf01"/>
          <w:sz w:val="20"/>
        </w:rPr>
        <w:t xml:space="preserve">, Encuesta Nacional de Trabajo </w:t>
      </w:r>
      <w:r w:rsidR="00EE0857" w:rsidRPr="00756377">
        <w:rPr>
          <w:rStyle w:val="cf01"/>
          <w:sz w:val="20"/>
        </w:rPr>
        <w:t>Infantil 2019</w:t>
      </w:r>
      <w:r w:rsidR="006046E8" w:rsidRPr="00756377">
        <w:rPr>
          <w:rStyle w:val="cf01"/>
          <w:sz w:val="20"/>
        </w:rPr>
        <w:t xml:space="preserve"> (ENTI)</w:t>
      </w:r>
    </w:p>
    <w:p w14:paraId="68F2709A" w14:textId="6C91CC1A" w:rsidR="00BB7731" w:rsidRDefault="00BB7731" w:rsidP="00476B86">
      <w:pPr>
        <w:spacing w:after="0" w:line="240" w:lineRule="auto"/>
        <w:jc w:val="both"/>
        <w:rPr>
          <w:rFonts w:ascii="Arial" w:hAnsi="Arial" w:cs="Arial"/>
          <w:sz w:val="20"/>
          <w:szCs w:val="20"/>
        </w:rPr>
      </w:pPr>
    </w:p>
    <w:p w14:paraId="304FFB0E" w14:textId="77777777" w:rsidR="00BB7731" w:rsidRPr="00A97445" w:rsidRDefault="00BB7731" w:rsidP="00476B86">
      <w:pPr>
        <w:spacing w:after="0" w:line="240" w:lineRule="auto"/>
        <w:jc w:val="both"/>
        <w:rPr>
          <w:rFonts w:ascii="Arial" w:hAnsi="Arial" w:cs="Arial"/>
          <w:sz w:val="20"/>
          <w:szCs w:val="20"/>
        </w:rPr>
      </w:pPr>
    </w:p>
    <w:p w14:paraId="1591304F" w14:textId="6238F71F" w:rsidR="00A06093" w:rsidRPr="00EE0857" w:rsidRDefault="004233BB" w:rsidP="00476B86">
      <w:pPr>
        <w:pStyle w:val="Prrafodelista"/>
        <w:numPr>
          <w:ilvl w:val="0"/>
          <w:numId w:val="13"/>
        </w:numPr>
        <w:rPr>
          <w:rFonts w:ascii="Arial" w:hAnsi="Arial" w:cs="Arial"/>
          <w:sz w:val="24"/>
          <w:szCs w:val="24"/>
        </w:rPr>
      </w:pPr>
      <w:r w:rsidRPr="00BB7731">
        <w:rPr>
          <w:rFonts w:ascii="Arial" w:hAnsi="Arial" w:cs="Arial"/>
          <w:sz w:val="24"/>
          <w:szCs w:val="24"/>
        </w:rPr>
        <w:lastRenderedPageBreak/>
        <w:t>Vi</w:t>
      </w:r>
      <w:r w:rsidR="00A06093" w:rsidRPr="00BB7731">
        <w:rPr>
          <w:rFonts w:ascii="Arial" w:hAnsi="Arial" w:cs="Arial"/>
          <w:sz w:val="24"/>
          <w:szCs w:val="24"/>
        </w:rPr>
        <w:t>da libre de violencia</w:t>
      </w:r>
    </w:p>
    <w:p w14:paraId="04BC8B51" w14:textId="77023345" w:rsidR="005B3BDD" w:rsidRDefault="00A06093" w:rsidP="00476B86">
      <w:pPr>
        <w:jc w:val="both"/>
        <w:rPr>
          <w:rFonts w:ascii="Arial" w:hAnsi="Arial" w:cs="Arial"/>
          <w:sz w:val="24"/>
          <w:szCs w:val="24"/>
        </w:rPr>
      </w:pPr>
      <w:r w:rsidRPr="00DE7A76">
        <w:rPr>
          <w:rFonts w:ascii="Arial" w:hAnsi="Arial" w:cs="Arial"/>
          <w:sz w:val="24"/>
          <w:szCs w:val="24"/>
        </w:rPr>
        <w:t>Pese a los avances que han existido en el estado, tanto a nivel legislativo como de políticas públicas, en torno a garantizar una vida libre de violencia a niños, niñas y adolescentes, esta sigue siendo una realidad que les afecta fuertemente</w:t>
      </w:r>
      <w:r w:rsidR="00AE637A" w:rsidRPr="00DE7A76">
        <w:rPr>
          <w:rFonts w:ascii="Arial" w:hAnsi="Arial" w:cs="Arial"/>
          <w:sz w:val="24"/>
          <w:szCs w:val="24"/>
        </w:rPr>
        <w:t xml:space="preserve"> en su proceso de desarrollo.</w:t>
      </w:r>
    </w:p>
    <w:p w14:paraId="5429360C" w14:textId="2467FB5A" w:rsidR="00AE637A" w:rsidRPr="00DE7A76" w:rsidRDefault="00AE637A" w:rsidP="00476B86">
      <w:pPr>
        <w:jc w:val="both"/>
        <w:rPr>
          <w:rFonts w:ascii="Arial" w:hAnsi="Arial" w:cs="Arial"/>
          <w:sz w:val="24"/>
          <w:szCs w:val="24"/>
        </w:rPr>
      </w:pPr>
      <w:r w:rsidRPr="00DE7A76">
        <w:rPr>
          <w:rFonts w:ascii="Arial" w:hAnsi="Arial" w:cs="Arial"/>
          <w:sz w:val="24"/>
          <w:szCs w:val="24"/>
        </w:rPr>
        <w:t>La violencia contra la infancia y la adolescencia muchas veces encuentra formas tan simples como un manotazo, una nalga</w:t>
      </w:r>
      <w:r w:rsidR="00763D72">
        <w:rPr>
          <w:rFonts w:ascii="Arial" w:hAnsi="Arial" w:cs="Arial"/>
          <w:sz w:val="24"/>
          <w:szCs w:val="24"/>
        </w:rPr>
        <w:t xml:space="preserve">da o un grito; </w:t>
      </w:r>
      <w:r w:rsidR="0081257E">
        <w:rPr>
          <w:rFonts w:ascii="Arial" w:hAnsi="Arial" w:cs="Arial"/>
          <w:sz w:val="24"/>
          <w:szCs w:val="24"/>
        </w:rPr>
        <w:t xml:space="preserve">justificándola </w:t>
      </w:r>
      <w:r w:rsidR="0081257E" w:rsidRPr="00DE7A76">
        <w:rPr>
          <w:rFonts w:ascii="Arial" w:hAnsi="Arial" w:cs="Arial"/>
          <w:sz w:val="24"/>
          <w:szCs w:val="24"/>
        </w:rPr>
        <w:t>como</w:t>
      </w:r>
      <w:r w:rsidRPr="00DE7A76">
        <w:rPr>
          <w:rFonts w:ascii="Arial" w:hAnsi="Arial" w:cs="Arial"/>
          <w:sz w:val="24"/>
          <w:szCs w:val="24"/>
        </w:rPr>
        <w:t xml:space="preserve"> una forma </w:t>
      </w:r>
      <w:r w:rsidR="00763D72">
        <w:rPr>
          <w:rFonts w:ascii="Arial" w:hAnsi="Arial" w:cs="Arial"/>
          <w:sz w:val="24"/>
          <w:szCs w:val="24"/>
        </w:rPr>
        <w:t>de disciplina. Ca</w:t>
      </w:r>
      <w:r w:rsidRPr="00DE7A76">
        <w:rPr>
          <w:rFonts w:ascii="Arial" w:hAnsi="Arial" w:cs="Arial"/>
          <w:sz w:val="24"/>
          <w:szCs w:val="24"/>
        </w:rPr>
        <w:t>da una de estas manifestaciones tiene un impacto negativo en el desarrollo y la autoestima</w:t>
      </w:r>
      <w:r w:rsidR="00763D72">
        <w:rPr>
          <w:rFonts w:ascii="Arial" w:hAnsi="Arial" w:cs="Arial"/>
          <w:sz w:val="24"/>
          <w:szCs w:val="24"/>
        </w:rPr>
        <w:t xml:space="preserve"> de las niñas, niños y adolescentes</w:t>
      </w:r>
      <w:r w:rsidRPr="00DE7A76">
        <w:rPr>
          <w:rFonts w:ascii="Arial" w:hAnsi="Arial" w:cs="Arial"/>
          <w:sz w:val="24"/>
          <w:szCs w:val="24"/>
        </w:rPr>
        <w:t>.</w:t>
      </w:r>
    </w:p>
    <w:p w14:paraId="69AFB0D5" w14:textId="46E2D164" w:rsidR="00AE637A" w:rsidRDefault="00AE637A" w:rsidP="00476B86">
      <w:pPr>
        <w:jc w:val="both"/>
        <w:rPr>
          <w:rFonts w:ascii="Arial" w:hAnsi="Arial" w:cs="Arial"/>
          <w:sz w:val="24"/>
          <w:szCs w:val="24"/>
        </w:rPr>
      </w:pPr>
      <w:r w:rsidRPr="00DE7A76">
        <w:rPr>
          <w:rFonts w:ascii="Arial" w:hAnsi="Arial" w:cs="Arial"/>
          <w:sz w:val="24"/>
          <w:szCs w:val="24"/>
        </w:rPr>
        <w:t xml:space="preserve">Conforme </w:t>
      </w:r>
      <w:r w:rsidR="00763D72">
        <w:rPr>
          <w:rFonts w:ascii="Arial" w:hAnsi="Arial" w:cs="Arial"/>
          <w:sz w:val="24"/>
          <w:szCs w:val="24"/>
        </w:rPr>
        <w:t>a la información estadística de la Agencia de Investigación Criminal de la Fiscalía General del Estado de Guanajuato</w:t>
      </w:r>
      <w:r w:rsidR="0081257E">
        <w:rPr>
          <w:rFonts w:ascii="Arial" w:hAnsi="Arial" w:cs="Arial"/>
          <w:sz w:val="24"/>
          <w:szCs w:val="24"/>
        </w:rPr>
        <w:t xml:space="preserve">; de enero de 2021 al 30 de junio de 2022, se abrieron </w:t>
      </w:r>
      <w:r w:rsidR="0081257E">
        <w:rPr>
          <w:rFonts w:ascii="Arial" w:hAnsi="Arial" w:cs="Arial"/>
          <w:b/>
          <w:sz w:val="24"/>
          <w:szCs w:val="24"/>
        </w:rPr>
        <w:t>1, 630</w:t>
      </w:r>
      <w:r w:rsidR="0081257E">
        <w:rPr>
          <w:rFonts w:ascii="Arial" w:hAnsi="Arial" w:cs="Arial"/>
          <w:sz w:val="24"/>
          <w:szCs w:val="24"/>
        </w:rPr>
        <w:t xml:space="preserve"> carpetas de investigación sobre diversos delitos en los que obra registro de que la víctima es un niña, niño o adolescente</w:t>
      </w:r>
      <w:r w:rsidR="00003E16">
        <w:rPr>
          <w:rFonts w:ascii="Arial" w:hAnsi="Arial" w:cs="Arial"/>
          <w:sz w:val="24"/>
          <w:szCs w:val="24"/>
        </w:rPr>
        <w:t xml:space="preserve">,  tal y como se detalla en </w:t>
      </w:r>
      <w:r w:rsidR="00086EBB">
        <w:rPr>
          <w:rFonts w:ascii="Arial" w:hAnsi="Arial" w:cs="Arial"/>
          <w:sz w:val="24"/>
          <w:szCs w:val="24"/>
        </w:rPr>
        <w:t>la siguiente</w:t>
      </w:r>
      <w:r w:rsidR="00003E16">
        <w:rPr>
          <w:rFonts w:ascii="Arial" w:hAnsi="Arial" w:cs="Arial"/>
          <w:sz w:val="24"/>
          <w:szCs w:val="24"/>
        </w:rPr>
        <w:t xml:space="preserve"> tabla</w:t>
      </w:r>
      <w:r w:rsidR="00086EBB" w:rsidRPr="00DE7A76">
        <w:rPr>
          <w:rStyle w:val="Refdenotaalpie"/>
          <w:rFonts w:ascii="Arial" w:hAnsi="Arial" w:cs="Arial"/>
        </w:rPr>
        <w:footnoteReference w:id="35"/>
      </w:r>
      <w:r w:rsidRPr="00DE7A76">
        <w:rPr>
          <w:rFonts w:ascii="Arial" w:hAnsi="Arial" w:cs="Arial"/>
          <w:sz w:val="24"/>
          <w:szCs w:val="24"/>
        </w:rPr>
        <w:t xml:space="preserve">.  </w:t>
      </w:r>
    </w:p>
    <w:p w14:paraId="0687C08C" w14:textId="77777777" w:rsidR="005B3BDD" w:rsidRDefault="005B3BDD" w:rsidP="00476B86">
      <w:pPr>
        <w:jc w:val="both"/>
        <w:rPr>
          <w:rFonts w:ascii="Arial" w:hAnsi="Arial" w:cs="Arial"/>
          <w:sz w:val="24"/>
          <w:szCs w:val="24"/>
        </w:rPr>
      </w:pPr>
    </w:p>
    <w:tbl>
      <w:tblPr>
        <w:tblStyle w:val="Tabladelista3-nfasis3"/>
        <w:tblpPr w:leftFromText="141" w:rightFromText="141" w:vertAnchor="text" w:horzAnchor="margin" w:tblpY="-102"/>
        <w:tblW w:w="0" w:type="auto"/>
        <w:tblLook w:val="04A0" w:firstRow="1" w:lastRow="0" w:firstColumn="1" w:lastColumn="0" w:noHBand="0" w:noVBand="1"/>
      </w:tblPr>
      <w:tblGrid>
        <w:gridCol w:w="2070"/>
        <w:gridCol w:w="2207"/>
        <w:gridCol w:w="1955"/>
      </w:tblGrid>
      <w:tr w:rsidR="005B3BDD" w14:paraId="2361F170" w14:textId="77777777" w:rsidTr="008900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32" w:type="dxa"/>
            <w:gridSpan w:val="3"/>
          </w:tcPr>
          <w:p w14:paraId="54357F50" w14:textId="77777777" w:rsidR="005B3BDD" w:rsidRDefault="005B3BDD" w:rsidP="00476B86">
            <w:pPr>
              <w:jc w:val="center"/>
              <w:rPr>
                <w:rFonts w:ascii="Arial" w:hAnsi="Arial" w:cs="Arial"/>
                <w:sz w:val="24"/>
                <w:szCs w:val="24"/>
              </w:rPr>
            </w:pPr>
            <w:r w:rsidRPr="00CF24EE">
              <w:rPr>
                <w:rFonts w:ascii="Arial" w:hAnsi="Arial" w:cs="Arial"/>
                <w:color w:val="0070C0"/>
                <w:szCs w:val="24"/>
              </w:rPr>
              <w:t>Investigaciones Iniciadas donde obra registro de que la víctima es NNA</w:t>
            </w:r>
          </w:p>
        </w:tc>
      </w:tr>
      <w:tr w:rsidR="005B3BDD" w14:paraId="6B092E32" w14:textId="77777777" w:rsidTr="00890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7" w:type="dxa"/>
            <w:gridSpan w:val="2"/>
          </w:tcPr>
          <w:p w14:paraId="7F781333" w14:textId="77777777" w:rsidR="005B3BDD" w:rsidRPr="00CF24EE" w:rsidRDefault="005B3BDD" w:rsidP="00476B86">
            <w:pPr>
              <w:jc w:val="center"/>
              <w:rPr>
                <w:rFonts w:ascii="Arial" w:hAnsi="Arial" w:cs="Arial"/>
                <w:color w:val="CC3300"/>
                <w:szCs w:val="24"/>
              </w:rPr>
            </w:pPr>
            <w:r w:rsidRPr="00CF24EE">
              <w:rPr>
                <w:rFonts w:ascii="Arial" w:hAnsi="Arial" w:cs="Arial"/>
                <w:color w:val="CC3300"/>
                <w:szCs w:val="24"/>
              </w:rPr>
              <w:t>2021</w:t>
            </w:r>
          </w:p>
        </w:tc>
        <w:tc>
          <w:tcPr>
            <w:tcW w:w="1955" w:type="dxa"/>
          </w:tcPr>
          <w:p w14:paraId="3C85909A" w14:textId="77777777" w:rsidR="005B3BDD" w:rsidRPr="00CF24EE" w:rsidRDefault="005B3BD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C3300"/>
                <w:szCs w:val="24"/>
              </w:rPr>
            </w:pPr>
            <w:r w:rsidRPr="00CF24EE">
              <w:rPr>
                <w:rFonts w:ascii="Arial" w:hAnsi="Arial" w:cs="Arial"/>
                <w:b/>
                <w:color w:val="CC3300"/>
                <w:szCs w:val="24"/>
              </w:rPr>
              <w:t>01 de enero al 30 de junio 2022</w:t>
            </w:r>
          </w:p>
        </w:tc>
      </w:tr>
      <w:tr w:rsidR="005B3BDD" w14:paraId="2A3975D4" w14:textId="77777777" w:rsidTr="00890075">
        <w:tc>
          <w:tcPr>
            <w:cnfStyle w:val="001000000000" w:firstRow="0" w:lastRow="0" w:firstColumn="1" w:lastColumn="0" w:oddVBand="0" w:evenVBand="0" w:oddHBand="0" w:evenHBand="0" w:firstRowFirstColumn="0" w:firstRowLastColumn="0" w:lastRowFirstColumn="0" w:lastRowLastColumn="0"/>
            <w:tcW w:w="2070" w:type="dxa"/>
          </w:tcPr>
          <w:p w14:paraId="5A3E3497" w14:textId="77777777" w:rsidR="005B3BDD" w:rsidRPr="00CF24EE" w:rsidRDefault="005B3BDD" w:rsidP="00476B86">
            <w:pPr>
              <w:rPr>
                <w:rFonts w:ascii="Arial" w:hAnsi="Arial" w:cs="Arial"/>
                <w:color w:val="000000" w:themeColor="text1"/>
                <w:sz w:val="20"/>
                <w:szCs w:val="24"/>
              </w:rPr>
            </w:pPr>
            <w:r w:rsidRPr="00CF24EE">
              <w:rPr>
                <w:rFonts w:ascii="Arial" w:hAnsi="Arial" w:cs="Arial"/>
                <w:color w:val="000000" w:themeColor="text1"/>
                <w:sz w:val="20"/>
                <w:szCs w:val="24"/>
              </w:rPr>
              <w:t>Abusos sexuales</w:t>
            </w:r>
          </w:p>
        </w:tc>
        <w:tc>
          <w:tcPr>
            <w:tcW w:w="2207" w:type="dxa"/>
          </w:tcPr>
          <w:p w14:paraId="1F746B96" w14:textId="77777777" w:rsidR="005B3BDD" w:rsidRPr="00CF24EE" w:rsidRDefault="005B3BD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CF24EE">
              <w:rPr>
                <w:rFonts w:ascii="Arial" w:hAnsi="Arial" w:cs="Arial"/>
                <w:sz w:val="20"/>
                <w:szCs w:val="24"/>
              </w:rPr>
              <w:t>278</w:t>
            </w:r>
          </w:p>
        </w:tc>
        <w:tc>
          <w:tcPr>
            <w:tcW w:w="1955" w:type="dxa"/>
          </w:tcPr>
          <w:p w14:paraId="50500E17" w14:textId="77777777" w:rsidR="005B3BDD" w:rsidRPr="00CF24EE" w:rsidRDefault="005B3BD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CF24EE">
              <w:rPr>
                <w:rFonts w:ascii="Arial" w:hAnsi="Arial" w:cs="Arial"/>
                <w:sz w:val="20"/>
                <w:szCs w:val="24"/>
              </w:rPr>
              <w:t>136</w:t>
            </w:r>
          </w:p>
        </w:tc>
      </w:tr>
      <w:tr w:rsidR="005B3BDD" w14:paraId="078EE225" w14:textId="77777777" w:rsidTr="00890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6A07F3" w14:textId="77777777" w:rsidR="005B3BDD" w:rsidRPr="00CF24EE" w:rsidRDefault="005B3BDD" w:rsidP="00476B86">
            <w:pPr>
              <w:rPr>
                <w:rFonts w:ascii="Arial" w:hAnsi="Arial" w:cs="Arial"/>
                <w:color w:val="000000" w:themeColor="text1"/>
                <w:sz w:val="20"/>
                <w:szCs w:val="24"/>
              </w:rPr>
            </w:pPr>
            <w:r w:rsidRPr="00CF24EE">
              <w:rPr>
                <w:rFonts w:ascii="Arial" w:hAnsi="Arial" w:cs="Arial"/>
                <w:color w:val="000000" w:themeColor="text1"/>
                <w:sz w:val="20"/>
                <w:szCs w:val="24"/>
              </w:rPr>
              <w:t>Acoso sexual</w:t>
            </w:r>
          </w:p>
        </w:tc>
        <w:tc>
          <w:tcPr>
            <w:tcW w:w="2207" w:type="dxa"/>
          </w:tcPr>
          <w:p w14:paraId="73BFEF7C" w14:textId="77777777" w:rsidR="005B3BDD" w:rsidRPr="00CF24EE" w:rsidRDefault="005B3BD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CF24EE">
              <w:rPr>
                <w:rFonts w:ascii="Arial" w:hAnsi="Arial" w:cs="Arial"/>
                <w:sz w:val="20"/>
                <w:szCs w:val="24"/>
              </w:rPr>
              <w:t>27</w:t>
            </w:r>
          </w:p>
        </w:tc>
        <w:tc>
          <w:tcPr>
            <w:tcW w:w="1955" w:type="dxa"/>
          </w:tcPr>
          <w:p w14:paraId="25534BC7" w14:textId="77777777" w:rsidR="005B3BDD" w:rsidRPr="00CF24EE" w:rsidRDefault="005B3BD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CF24EE">
              <w:rPr>
                <w:rFonts w:ascii="Arial" w:hAnsi="Arial" w:cs="Arial"/>
                <w:sz w:val="20"/>
                <w:szCs w:val="24"/>
              </w:rPr>
              <w:t>15</w:t>
            </w:r>
          </w:p>
        </w:tc>
      </w:tr>
      <w:tr w:rsidR="005B3BDD" w14:paraId="5677FF2D" w14:textId="77777777" w:rsidTr="00890075">
        <w:tc>
          <w:tcPr>
            <w:cnfStyle w:val="001000000000" w:firstRow="0" w:lastRow="0" w:firstColumn="1" w:lastColumn="0" w:oddVBand="0" w:evenVBand="0" w:oddHBand="0" w:evenHBand="0" w:firstRowFirstColumn="0" w:firstRowLastColumn="0" w:lastRowFirstColumn="0" w:lastRowLastColumn="0"/>
            <w:tcW w:w="2070" w:type="dxa"/>
          </w:tcPr>
          <w:p w14:paraId="0F86588C" w14:textId="77777777" w:rsidR="005B3BDD" w:rsidRPr="00CF24EE" w:rsidRDefault="005B3BDD" w:rsidP="00476B86">
            <w:pPr>
              <w:rPr>
                <w:rFonts w:ascii="Arial" w:hAnsi="Arial" w:cs="Arial"/>
                <w:color w:val="000000" w:themeColor="text1"/>
                <w:sz w:val="20"/>
                <w:szCs w:val="24"/>
              </w:rPr>
            </w:pPr>
            <w:r w:rsidRPr="00CF24EE">
              <w:rPr>
                <w:rFonts w:ascii="Arial" w:hAnsi="Arial" w:cs="Arial"/>
                <w:color w:val="000000" w:themeColor="text1"/>
                <w:sz w:val="20"/>
                <w:szCs w:val="24"/>
              </w:rPr>
              <w:t>Estupro</w:t>
            </w:r>
          </w:p>
        </w:tc>
        <w:tc>
          <w:tcPr>
            <w:tcW w:w="2207" w:type="dxa"/>
          </w:tcPr>
          <w:p w14:paraId="2FFFA1B1" w14:textId="77777777" w:rsidR="005B3BDD" w:rsidRPr="00CF24EE" w:rsidRDefault="005B3BD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CF24EE">
              <w:rPr>
                <w:rFonts w:ascii="Arial" w:hAnsi="Arial" w:cs="Arial"/>
                <w:sz w:val="20"/>
                <w:szCs w:val="24"/>
              </w:rPr>
              <w:t>15</w:t>
            </w:r>
          </w:p>
        </w:tc>
        <w:tc>
          <w:tcPr>
            <w:tcW w:w="1955" w:type="dxa"/>
          </w:tcPr>
          <w:p w14:paraId="7CEACAEE" w14:textId="77777777" w:rsidR="005B3BDD" w:rsidRPr="00CF24EE" w:rsidRDefault="005B3BD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CF24EE">
              <w:rPr>
                <w:rFonts w:ascii="Arial" w:hAnsi="Arial" w:cs="Arial"/>
                <w:sz w:val="20"/>
                <w:szCs w:val="24"/>
              </w:rPr>
              <w:t>14</w:t>
            </w:r>
          </w:p>
        </w:tc>
      </w:tr>
      <w:tr w:rsidR="005B3BDD" w14:paraId="39E3ED45" w14:textId="77777777" w:rsidTr="00890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4853EC8" w14:textId="77777777" w:rsidR="005B3BDD" w:rsidRPr="00CF24EE" w:rsidRDefault="005B3BDD" w:rsidP="00476B86">
            <w:pPr>
              <w:rPr>
                <w:rFonts w:ascii="Arial" w:hAnsi="Arial" w:cs="Arial"/>
                <w:color w:val="000000" w:themeColor="text1"/>
                <w:sz w:val="20"/>
                <w:szCs w:val="24"/>
              </w:rPr>
            </w:pPr>
            <w:r w:rsidRPr="00CF24EE">
              <w:rPr>
                <w:rFonts w:ascii="Arial" w:hAnsi="Arial" w:cs="Arial"/>
                <w:color w:val="000000" w:themeColor="text1"/>
                <w:sz w:val="20"/>
                <w:szCs w:val="24"/>
              </w:rPr>
              <w:t>Hostigamiento sexual</w:t>
            </w:r>
          </w:p>
        </w:tc>
        <w:tc>
          <w:tcPr>
            <w:tcW w:w="2207" w:type="dxa"/>
          </w:tcPr>
          <w:p w14:paraId="16C66BE8" w14:textId="77777777" w:rsidR="005B3BDD" w:rsidRPr="00CF24EE" w:rsidRDefault="005B3BD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CF24EE">
              <w:rPr>
                <w:rFonts w:ascii="Arial" w:hAnsi="Arial" w:cs="Arial"/>
                <w:sz w:val="20"/>
                <w:szCs w:val="24"/>
              </w:rPr>
              <w:t>0</w:t>
            </w:r>
          </w:p>
        </w:tc>
        <w:tc>
          <w:tcPr>
            <w:tcW w:w="1955" w:type="dxa"/>
          </w:tcPr>
          <w:p w14:paraId="55265050" w14:textId="77777777" w:rsidR="005B3BDD" w:rsidRPr="00CF24EE" w:rsidRDefault="005B3BD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CF24EE">
              <w:rPr>
                <w:rFonts w:ascii="Arial" w:hAnsi="Arial" w:cs="Arial"/>
                <w:sz w:val="20"/>
                <w:szCs w:val="24"/>
              </w:rPr>
              <w:t>2</w:t>
            </w:r>
          </w:p>
        </w:tc>
      </w:tr>
      <w:tr w:rsidR="005B3BDD" w14:paraId="41180478" w14:textId="77777777" w:rsidTr="00890075">
        <w:tc>
          <w:tcPr>
            <w:cnfStyle w:val="001000000000" w:firstRow="0" w:lastRow="0" w:firstColumn="1" w:lastColumn="0" w:oddVBand="0" w:evenVBand="0" w:oddHBand="0" w:evenHBand="0" w:firstRowFirstColumn="0" w:firstRowLastColumn="0" w:lastRowFirstColumn="0" w:lastRowLastColumn="0"/>
            <w:tcW w:w="2070" w:type="dxa"/>
          </w:tcPr>
          <w:p w14:paraId="78125298" w14:textId="77777777" w:rsidR="005B3BDD" w:rsidRPr="00CF24EE" w:rsidRDefault="005B3BDD" w:rsidP="00476B86">
            <w:pPr>
              <w:rPr>
                <w:rFonts w:ascii="Arial" w:hAnsi="Arial" w:cs="Arial"/>
                <w:color w:val="000000" w:themeColor="text1"/>
                <w:sz w:val="20"/>
                <w:szCs w:val="24"/>
              </w:rPr>
            </w:pPr>
            <w:r w:rsidRPr="00CF24EE">
              <w:rPr>
                <w:rFonts w:ascii="Arial" w:hAnsi="Arial" w:cs="Arial"/>
                <w:color w:val="000000" w:themeColor="text1"/>
                <w:sz w:val="20"/>
                <w:szCs w:val="24"/>
              </w:rPr>
              <w:t>Lesiones dolosas</w:t>
            </w:r>
          </w:p>
        </w:tc>
        <w:tc>
          <w:tcPr>
            <w:tcW w:w="2207" w:type="dxa"/>
          </w:tcPr>
          <w:p w14:paraId="71F78BF3" w14:textId="77777777" w:rsidR="005B3BDD" w:rsidRPr="00CF24EE" w:rsidRDefault="005B3BD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CF24EE">
              <w:rPr>
                <w:rFonts w:ascii="Arial" w:hAnsi="Arial" w:cs="Arial"/>
                <w:sz w:val="20"/>
                <w:szCs w:val="24"/>
              </w:rPr>
              <w:t>171</w:t>
            </w:r>
          </w:p>
        </w:tc>
        <w:tc>
          <w:tcPr>
            <w:tcW w:w="1955" w:type="dxa"/>
          </w:tcPr>
          <w:p w14:paraId="40C0D77F" w14:textId="77777777" w:rsidR="005B3BDD" w:rsidRPr="00CF24EE" w:rsidRDefault="005B3BD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CF24EE">
              <w:rPr>
                <w:rFonts w:ascii="Arial" w:hAnsi="Arial" w:cs="Arial"/>
                <w:sz w:val="20"/>
                <w:szCs w:val="24"/>
              </w:rPr>
              <w:t>69</w:t>
            </w:r>
          </w:p>
        </w:tc>
      </w:tr>
      <w:tr w:rsidR="005B3BDD" w14:paraId="0EC68DB4" w14:textId="77777777" w:rsidTr="00890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170478F" w14:textId="77777777" w:rsidR="005B3BDD" w:rsidRPr="00CF24EE" w:rsidRDefault="005B3BDD" w:rsidP="00476B86">
            <w:pPr>
              <w:rPr>
                <w:rFonts w:ascii="Arial" w:hAnsi="Arial" w:cs="Arial"/>
                <w:color w:val="000000" w:themeColor="text1"/>
                <w:sz w:val="20"/>
                <w:szCs w:val="24"/>
              </w:rPr>
            </w:pPr>
            <w:r w:rsidRPr="00CF24EE">
              <w:rPr>
                <w:rFonts w:ascii="Arial" w:hAnsi="Arial" w:cs="Arial"/>
                <w:color w:val="000000" w:themeColor="text1"/>
                <w:sz w:val="20"/>
                <w:szCs w:val="24"/>
              </w:rPr>
              <w:t>Violación</w:t>
            </w:r>
          </w:p>
        </w:tc>
        <w:tc>
          <w:tcPr>
            <w:tcW w:w="2207" w:type="dxa"/>
          </w:tcPr>
          <w:p w14:paraId="5B761C3A" w14:textId="77777777" w:rsidR="005B3BDD" w:rsidRPr="00CF24EE" w:rsidRDefault="005B3BD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CF24EE">
              <w:rPr>
                <w:rFonts w:ascii="Arial" w:hAnsi="Arial" w:cs="Arial"/>
                <w:sz w:val="20"/>
                <w:szCs w:val="24"/>
              </w:rPr>
              <w:t>93</w:t>
            </w:r>
          </w:p>
        </w:tc>
        <w:tc>
          <w:tcPr>
            <w:tcW w:w="1955" w:type="dxa"/>
          </w:tcPr>
          <w:p w14:paraId="5D25D0C2" w14:textId="77777777" w:rsidR="005B3BDD" w:rsidRPr="00CF24EE" w:rsidRDefault="005B3BD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CF24EE">
              <w:rPr>
                <w:rFonts w:ascii="Arial" w:hAnsi="Arial" w:cs="Arial"/>
                <w:sz w:val="20"/>
                <w:szCs w:val="24"/>
              </w:rPr>
              <w:t>40</w:t>
            </w:r>
          </w:p>
        </w:tc>
      </w:tr>
      <w:tr w:rsidR="005B3BDD" w14:paraId="58CA714E" w14:textId="77777777" w:rsidTr="00890075">
        <w:tc>
          <w:tcPr>
            <w:cnfStyle w:val="001000000000" w:firstRow="0" w:lastRow="0" w:firstColumn="1" w:lastColumn="0" w:oddVBand="0" w:evenVBand="0" w:oddHBand="0" w:evenHBand="0" w:firstRowFirstColumn="0" w:firstRowLastColumn="0" w:lastRowFirstColumn="0" w:lastRowLastColumn="0"/>
            <w:tcW w:w="2070" w:type="dxa"/>
          </w:tcPr>
          <w:p w14:paraId="7236E317" w14:textId="77777777" w:rsidR="005B3BDD" w:rsidRPr="00CF24EE" w:rsidRDefault="005B3BDD" w:rsidP="00476B86">
            <w:pPr>
              <w:rPr>
                <w:rFonts w:ascii="Arial" w:hAnsi="Arial" w:cs="Arial"/>
                <w:color w:val="000000" w:themeColor="text1"/>
                <w:sz w:val="20"/>
                <w:szCs w:val="24"/>
              </w:rPr>
            </w:pPr>
            <w:r w:rsidRPr="00CF24EE">
              <w:rPr>
                <w:rFonts w:ascii="Arial" w:hAnsi="Arial" w:cs="Arial"/>
                <w:color w:val="000000" w:themeColor="text1"/>
                <w:sz w:val="20"/>
                <w:szCs w:val="24"/>
              </w:rPr>
              <w:t>Violación equiparada</w:t>
            </w:r>
          </w:p>
        </w:tc>
        <w:tc>
          <w:tcPr>
            <w:tcW w:w="2207" w:type="dxa"/>
          </w:tcPr>
          <w:p w14:paraId="3EB2EC1B" w14:textId="77777777" w:rsidR="005B3BDD" w:rsidRPr="00CF24EE" w:rsidRDefault="005B3BD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CF24EE">
              <w:rPr>
                <w:rFonts w:ascii="Arial" w:hAnsi="Arial" w:cs="Arial"/>
                <w:sz w:val="20"/>
                <w:szCs w:val="24"/>
              </w:rPr>
              <w:t>19</w:t>
            </w:r>
          </w:p>
        </w:tc>
        <w:tc>
          <w:tcPr>
            <w:tcW w:w="1955" w:type="dxa"/>
          </w:tcPr>
          <w:p w14:paraId="7118A04C" w14:textId="77777777" w:rsidR="005B3BDD" w:rsidRPr="00CF24EE" w:rsidRDefault="005B3BD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CF24EE">
              <w:rPr>
                <w:rFonts w:ascii="Arial" w:hAnsi="Arial" w:cs="Arial"/>
                <w:sz w:val="20"/>
                <w:szCs w:val="24"/>
              </w:rPr>
              <w:t>11</w:t>
            </w:r>
          </w:p>
        </w:tc>
      </w:tr>
      <w:tr w:rsidR="005B3BDD" w14:paraId="1582CF5F" w14:textId="77777777" w:rsidTr="00890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969942D" w14:textId="77777777" w:rsidR="005B3BDD" w:rsidRPr="00CF24EE" w:rsidRDefault="005B3BDD" w:rsidP="00476B86">
            <w:pPr>
              <w:rPr>
                <w:rFonts w:ascii="Arial" w:hAnsi="Arial" w:cs="Arial"/>
                <w:color w:val="000000" w:themeColor="text1"/>
                <w:sz w:val="20"/>
                <w:szCs w:val="24"/>
              </w:rPr>
            </w:pPr>
            <w:r w:rsidRPr="00CF24EE">
              <w:rPr>
                <w:rFonts w:ascii="Arial" w:hAnsi="Arial" w:cs="Arial"/>
                <w:color w:val="000000" w:themeColor="text1"/>
                <w:sz w:val="20"/>
                <w:szCs w:val="24"/>
              </w:rPr>
              <w:t>Violencia familiar</w:t>
            </w:r>
          </w:p>
        </w:tc>
        <w:tc>
          <w:tcPr>
            <w:tcW w:w="2207" w:type="dxa"/>
          </w:tcPr>
          <w:p w14:paraId="12667032" w14:textId="77777777" w:rsidR="005B3BDD" w:rsidRPr="00CF24EE" w:rsidRDefault="005B3BD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CF24EE">
              <w:rPr>
                <w:rFonts w:ascii="Arial" w:hAnsi="Arial" w:cs="Arial"/>
                <w:sz w:val="20"/>
                <w:szCs w:val="24"/>
              </w:rPr>
              <w:t>504</w:t>
            </w:r>
          </w:p>
        </w:tc>
        <w:tc>
          <w:tcPr>
            <w:tcW w:w="1955" w:type="dxa"/>
          </w:tcPr>
          <w:p w14:paraId="7EEAEC93" w14:textId="77777777" w:rsidR="005B3BDD" w:rsidRPr="00CF24EE" w:rsidRDefault="005B3BD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CF24EE">
              <w:rPr>
                <w:rFonts w:ascii="Arial" w:hAnsi="Arial" w:cs="Arial"/>
                <w:sz w:val="20"/>
                <w:szCs w:val="24"/>
              </w:rPr>
              <w:t>228</w:t>
            </w:r>
          </w:p>
        </w:tc>
      </w:tr>
      <w:tr w:rsidR="005B3BDD" w14:paraId="264D722D" w14:textId="77777777" w:rsidTr="00890075">
        <w:tc>
          <w:tcPr>
            <w:cnfStyle w:val="001000000000" w:firstRow="0" w:lastRow="0" w:firstColumn="1" w:lastColumn="0" w:oddVBand="0" w:evenVBand="0" w:oddHBand="0" w:evenHBand="0" w:firstRowFirstColumn="0" w:firstRowLastColumn="0" w:lastRowFirstColumn="0" w:lastRowLastColumn="0"/>
            <w:tcW w:w="2070" w:type="dxa"/>
          </w:tcPr>
          <w:p w14:paraId="565A2EAD" w14:textId="77777777" w:rsidR="005B3BDD" w:rsidRPr="00CF24EE" w:rsidRDefault="005B3BDD" w:rsidP="00476B86">
            <w:pPr>
              <w:rPr>
                <w:rFonts w:ascii="Arial" w:hAnsi="Arial" w:cs="Arial"/>
                <w:color w:val="000000" w:themeColor="text1"/>
                <w:sz w:val="20"/>
                <w:szCs w:val="24"/>
              </w:rPr>
            </w:pPr>
            <w:r w:rsidRPr="00CF24EE">
              <w:rPr>
                <w:rFonts w:ascii="Arial" w:hAnsi="Arial" w:cs="Arial"/>
                <w:color w:val="000000" w:themeColor="text1"/>
                <w:sz w:val="20"/>
                <w:szCs w:val="24"/>
              </w:rPr>
              <w:t>Afectación a la Intimidad</w:t>
            </w:r>
          </w:p>
        </w:tc>
        <w:tc>
          <w:tcPr>
            <w:tcW w:w="2207" w:type="dxa"/>
          </w:tcPr>
          <w:p w14:paraId="5CBD8168" w14:textId="77777777" w:rsidR="005B3BDD" w:rsidRPr="00CF24EE" w:rsidRDefault="005B3BD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CF24EE">
              <w:rPr>
                <w:rFonts w:ascii="Arial" w:hAnsi="Arial" w:cs="Arial"/>
                <w:sz w:val="20"/>
                <w:szCs w:val="24"/>
              </w:rPr>
              <w:t>3</w:t>
            </w:r>
          </w:p>
        </w:tc>
        <w:tc>
          <w:tcPr>
            <w:tcW w:w="1955" w:type="dxa"/>
          </w:tcPr>
          <w:p w14:paraId="6D1A5576" w14:textId="77777777" w:rsidR="005B3BDD" w:rsidRPr="00CF24EE" w:rsidRDefault="005B3BD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CF24EE">
              <w:rPr>
                <w:rFonts w:ascii="Arial" w:hAnsi="Arial" w:cs="Arial"/>
                <w:sz w:val="20"/>
                <w:szCs w:val="24"/>
              </w:rPr>
              <w:t>4</w:t>
            </w:r>
          </w:p>
        </w:tc>
      </w:tr>
      <w:tr w:rsidR="005B3BDD" w14:paraId="012E7F2B" w14:textId="77777777" w:rsidTr="00890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421E7D1" w14:textId="77777777" w:rsidR="005B3BDD" w:rsidRPr="00CF24EE" w:rsidRDefault="005B3BDD" w:rsidP="00476B86">
            <w:pPr>
              <w:rPr>
                <w:rFonts w:ascii="Arial" w:hAnsi="Arial" w:cs="Arial"/>
                <w:color w:val="000000" w:themeColor="text1"/>
                <w:sz w:val="20"/>
                <w:szCs w:val="24"/>
              </w:rPr>
            </w:pPr>
            <w:r w:rsidRPr="00CF24EE">
              <w:rPr>
                <w:rFonts w:ascii="Arial" w:hAnsi="Arial" w:cs="Arial"/>
                <w:color w:val="000000" w:themeColor="text1"/>
                <w:sz w:val="20"/>
                <w:szCs w:val="24"/>
              </w:rPr>
              <w:t>Captación de menores</w:t>
            </w:r>
          </w:p>
        </w:tc>
        <w:tc>
          <w:tcPr>
            <w:tcW w:w="2207" w:type="dxa"/>
          </w:tcPr>
          <w:p w14:paraId="23C6EAA2" w14:textId="77777777" w:rsidR="005B3BDD" w:rsidRPr="00CF24EE" w:rsidRDefault="005B3BD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CF24EE">
              <w:rPr>
                <w:rFonts w:ascii="Arial" w:hAnsi="Arial" w:cs="Arial"/>
                <w:sz w:val="20"/>
                <w:szCs w:val="24"/>
              </w:rPr>
              <w:t>1</w:t>
            </w:r>
          </w:p>
        </w:tc>
        <w:tc>
          <w:tcPr>
            <w:tcW w:w="1955" w:type="dxa"/>
          </w:tcPr>
          <w:p w14:paraId="21241B0D" w14:textId="77777777" w:rsidR="005B3BDD" w:rsidRPr="00CF24EE" w:rsidRDefault="005B3BDD"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CF24EE">
              <w:rPr>
                <w:rFonts w:ascii="Arial" w:hAnsi="Arial" w:cs="Arial"/>
                <w:sz w:val="20"/>
                <w:szCs w:val="24"/>
              </w:rPr>
              <w:t>0</w:t>
            </w:r>
          </w:p>
        </w:tc>
      </w:tr>
      <w:tr w:rsidR="005B3BDD" w14:paraId="5B54141A" w14:textId="77777777" w:rsidTr="00890075">
        <w:tc>
          <w:tcPr>
            <w:cnfStyle w:val="001000000000" w:firstRow="0" w:lastRow="0" w:firstColumn="1" w:lastColumn="0" w:oddVBand="0" w:evenVBand="0" w:oddHBand="0" w:evenHBand="0" w:firstRowFirstColumn="0" w:firstRowLastColumn="0" w:lastRowFirstColumn="0" w:lastRowLastColumn="0"/>
            <w:tcW w:w="2070" w:type="dxa"/>
          </w:tcPr>
          <w:p w14:paraId="6FD145FF" w14:textId="77777777" w:rsidR="005B3BDD" w:rsidRPr="00CF24EE" w:rsidRDefault="005B3BDD" w:rsidP="00476B86">
            <w:pPr>
              <w:rPr>
                <w:rFonts w:ascii="Arial" w:hAnsi="Arial" w:cs="Arial"/>
                <w:color w:val="000000" w:themeColor="text1"/>
                <w:sz w:val="20"/>
                <w:szCs w:val="24"/>
              </w:rPr>
            </w:pPr>
            <w:r w:rsidRPr="0044446F">
              <w:rPr>
                <w:rFonts w:ascii="Arial" w:hAnsi="Arial" w:cs="Arial"/>
                <w:color w:val="0000FF"/>
                <w:sz w:val="20"/>
                <w:szCs w:val="24"/>
              </w:rPr>
              <w:t>TOTAL</w:t>
            </w:r>
          </w:p>
        </w:tc>
        <w:tc>
          <w:tcPr>
            <w:tcW w:w="4162" w:type="dxa"/>
            <w:gridSpan w:val="2"/>
          </w:tcPr>
          <w:p w14:paraId="4A773C60" w14:textId="77777777" w:rsidR="005B3BDD" w:rsidRPr="0044446F" w:rsidRDefault="005B3BDD"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44446F">
              <w:rPr>
                <w:rFonts w:ascii="Arial" w:hAnsi="Arial" w:cs="Arial"/>
                <w:b/>
                <w:color w:val="7030A0"/>
                <w:sz w:val="20"/>
                <w:szCs w:val="24"/>
              </w:rPr>
              <w:t xml:space="preserve">1, 630 </w:t>
            </w:r>
          </w:p>
        </w:tc>
      </w:tr>
    </w:tbl>
    <w:p w14:paraId="661C66FE" w14:textId="7C411A3C" w:rsidR="005B3BDD" w:rsidRDefault="005B3BDD" w:rsidP="00476B86">
      <w:pPr>
        <w:jc w:val="both"/>
        <w:rPr>
          <w:rFonts w:ascii="Arial" w:hAnsi="Arial" w:cs="Arial"/>
          <w:sz w:val="24"/>
          <w:szCs w:val="24"/>
        </w:rPr>
      </w:pPr>
      <w:r w:rsidRPr="00CF24EE">
        <w:rPr>
          <w:rFonts w:ascii="Arial" w:hAnsi="Arial" w:cs="Arial"/>
          <w:noProof/>
          <w:sz w:val="24"/>
          <w:szCs w:val="24"/>
          <w:lang w:eastAsia="es-MX"/>
        </w:rPr>
        <w:drawing>
          <wp:anchor distT="0" distB="0" distL="114300" distR="114300" simplePos="0" relativeHeight="251665408" behindDoc="0" locked="0" layoutInCell="1" allowOverlap="1" wp14:anchorId="592E4928" wp14:editId="16E7C50A">
            <wp:simplePos x="0" y="0"/>
            <wp:positionH relativeFrom="margin">
              <wp:align>right</wp:align>
            </wp:positionH>
            <wp:positionV relativeFrom="paragraph">
              <wp:posOffset>0</wp:posOffset>
            </wp:positionV>
            <wp:extent cx="1323975" cy="1676400"/>
            <wp:effectExtent l="0" t="0" r="9525" b="0"/>
            <wp:wrapTopAndBottom/>
            <wp:docPr id="17" name="Imagen 17" descr="C:\Users\lidia.lopez\AppData\Local\Microsoft\Windows\Temporary Internet Files\Content.MSO\D24198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dia.lopez\AppData\Local\Microsoft\Windows\Temporary Internet Files\Content.MSO\D2419885.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2397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8F002" w14:textId="7B1553E9" w:rsidR="00003E16" w:rsidRDefault="00003E16" w:rsidP="00476B86">
      <w:pPr>
        <w:jc w:val="both"/>
        <w:rPr>
          <w:rFonts w:ascii="Arial" w:hAnsi="Arial" w:cs="Arial"/>
          <w:sz w:val="24"/>
          <w:szCs w:val="24"/>
        </w:rPr>
      </w:pPr>
    </w:p>
    <w:p w14:paraId="06A1135C" w14:textId="6238B581" w:rsidR="009A0206" w:rsidRDefault="009A0206" w:rsidP="00476B86">
      <w:pPr>
        <w:tabs>
          <w:tab w:val="left" w:pos="5250"/>
        </w:tabs>
        <w:spacing w:after="0"/>
        <w:rPr>
          <w:rFonts w:ascii="Arial" w:hAnsi="Arial" w:cs="Arial"/>
        </w:rPr>
      </w:pPr>
    </w:p>
    <w:p w14:paraId="120D8203" w14:textId="24BBD500" w:rsidR="009A0206" w:rsidRDefault="009A0206" w:rsidP="00476B86">
      <w:pPr>
        <w:tabs>
          <w:tab w:val="left" w:pos="5250"/>
        </w:tabs>
        <w:spacing w:after="0"/>
        <w:jc w:val="center"/>
        <w:rPr>
          <w:rFonts w:ascii="Arial" w:hAnsi="Arial" w:cs="Arial"/>
        </w:rPr>
      </w:pPr>
    </w:p>
    <w:p w14:paraId="54E73239" w14:textId="55A34FA1" w:rsidR="00A669DC" w:rsidRDefault="00A669DC" w:rsidP="00476B86">
      <w:pPr>
        <w:tabs>
          <w:tab w:val="left" w:pos="5250"/>
        </w:tabs>
        <w:spacing w:after="0"/>
        <w:jc w:val="center"/>
        <w:rPr>
          <w:rFonts w:ascii="Arial" w:hAnsi="Arial" w:cs="Arial"/>
        </w:rPr>
      </w:pPr>
    </w:p>
    <w:p w14:paraId="7532AE99" w14:textId="509733C9" w:rsidR="00A669DC" w:rsidRDefault="00A669DC" w:rsidP="00476B86">
      <w:pPr>
        <w:tabs>
          <w:tab w:val="left" w:pos="5250"/>
        </w:tabs>
        <w:spacing w:after="0"/>
        <w:jc w:val="center"/>
        <w:rPr>
          <w:rFonts w:ascii="Arial" w:hAnsi="Arial" w:cs="Arial"/>
        </w:rPr>
      </w:pPr>
    </w:p>
    <w:p w14:paraId="53AA7A3D" w14:textId="63F62E72" w:rsidR="00A669DC" w:rsidRDefault="00A669DC" w:rsidP="00476B86">
      <w:pPr>
        <w:tabs>
          <w:tab w:val="left" w:pos="5250"/>
        </w:tabs>
        <w:spacing w:after="0"/>
        <w:jc w:val="center"/>
        <w:rPr>
          <w:rFonts w:ascii="Arial" w:hAnsi="Arial" w:cs="Arial"/>
        </w:rPr>
      </w:pPr>
    </w:p>
    <w:p w14:paraId="7660C1A6" w14:textId="291F12F2" w:rsidR="00A669DC" w:rsidRDefault="00A669DC" w:rsidP="00476B86">
      <w:pPr>
        <w:tabs>
          <w:tab w:val="left" w:pos="5250"/>
        </w:tabs>
        <w:spacing w:after="0"/>
        <w:jc w:val="center"/>
        <w:rPr>
          <w:rFonts w:ascii="Arial" w:hAnsi="Arial" w:cs="Arial"/>
        </w:rPr>
      </w:pPr>
    </w:p>
    <w:p w14:paraId="282691F3" w14:textId="4E53FD68" w:rsidR="00A669DC" w:rsidRDefault="00A669DC" w:rsidP="00476B86">
      <w:pPr>
        <w:tabs>
          <w:tab w:val="left" w:pos="5250"/>
        </w:tabs>
        <w:spacing w:after="0"/>
        <w:jc w:val="center"/>
        <w:rPr>
          <w:rFonts w:ascii="Arial" w:hAnsi="Arial" w:cs="Arial"/>
        </w:rPr>
      </w:pPr>
    </w:p>
    <w:p w14:paraId="072D57CD" w14:textId="1CAFF868" w:rsidR="00A669DC" w:rsidRDefault="00A669DC" w:rsidP="00476B86">
      <w:pPr>
        <w:tabs>
          <w:tab w:val="left" w:pos="5250"/>
        </w:tabs>
        <w:spacing w:after="0"/>
        <w:jc w:val="center"/>
        <w:rPr>
          <w:rFonts w:ascii="Arial" w:hAnsi="Arial" w:cs="Arial"/>
        </w:rPr>
      </w:pPr>
    </w:p>
    <w:p w14:paraId="25D97DCE" w14:textId="77777777" w:rsidR="00A669DC" w:rsidRDefault="00A669DC" w:rsidP="00476B86">
      <w:pPr>
        <w:tabs>
          <w:tab w:val="left" w:pos="5250"/>
        </w:tabs>
        <w:spacing w:after="0"/>
        <w:jc w:val="center"/>
        <w:rPr>
          <w:rFonts w:ascii="Arial" w:hAnsi="Arial" w:cs="Arial"/>
        </w:rPr>
      </w:pPr>
    </w:p>
    <w:tbl>
      <w:tblPr>
        <w:tblStyle w:val="Tabladecuadrcula1clara-nfasis4"/>
        <w:tblW w:w="0" w:type="auto"/>
        <w:tblLook w:val="04A0" w:firstRow="1" w:lastRow="0" w:firstColumn="1" w:lastColumn="0" w:noHBand="0" w:noVBand="1"/>
      </w:tblPr>
      <w:tblGrid>
        <w:gridCol w:w="1838"/>
        <w:gridCol w:w="1418"/>
      </w:tblGrid>
      <w:tr w:rsidR="0044446F" w14:paraId="76E7FF82" w14:textId="77777777" w:rsidTr="004444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gridSpan w:val="2"/>
          </w:tcPr>
          <w:p w14:paraId="7DD8880B" w14:textId="5A8113B7" w:rsidR="0044446F" w:rsidRDefault="0044446F" w:rsidP="00476B86">
            <w:pPr>
              <w:tabs>
                <w:tab w:val="left" w:pos="5250"/>
              </w:tabs>
              <w:jc w:val="center"/>
              <w:rPr>
                <w:rFonts w:ascii="Arial" w:hAnsi="Arial" w:cs="Arial"/>
              </w:rPr>
            </w:pPr>
            <w:r w:rsidRPr="0044446F">
              <w:rPr>
                <w:rFonts w:ascii="Arial" w:hAnsi="Arial" w:cs="Arial"/>
                <w:color w:val="0000FF"/>
              </w:rPr>
              <w:lastRenderedPageBreak/>
              <w:t xml:space="preserve">Rango de edad de las víctimas </w:t>
            </w:r>
          </w:p>
        </w:tc>
      </w:tr>
      <w:tr w:rsidR="0044446F" w14:paraId="73B23C9D" w14:textId="77777777" w:rsidTr="0044446F">
        <w:tc>
          <w:tcPr>
            <w:cnfStyle w:val="001000000000" w:firstRow="0" w:lastRow="0" w:firstColumn="1" w:lastColumn="0" w:oddVBand="0" w:evenVBand="0" w:oddHBand="0" w:evenHBand="0" w:firstRowFirstColumn="0" w:firstRowLastColumn="0" w:lastRowFirstColumn="0" w:lastRowLastColumn="0"/>
            <w:tcW w:w="1838" w:type="dxa"/>
          </w:tcPr>
          <w:p w14:paraId="3D42259F" w14:textId="77F5B89E" w:rsidR="0044446F" w:rsidRPr="0044446F" w:rsidRDefault="0044446F" w:rsidP="00476B86">
            <w:pPr>
              <w:tabs>
                <w:tab w:val="left" w:pos="5250"/>
              </w:tabs>
              <w:jc w:val="center"/>
              <w:rPr>
                <w:rFonts w:ascii="Arial" w:hAnsi="Arial" w:cs="Arial"/>
                <w:sz w:val="20"/>
              </w:rPr>
            </w:pPr>
            <w:r w:rsidRPr="0044446F">
              <w:rPr>
                <w:rFonts w:ascii="Arial" w:hAnsi="Arial" w:cs="Arial"/>
                <w:sz w:val="20"/>
              </w:rPr>
              <w:t>0 a 11 años</w:t>
            </w:r>
          </w:p>
        </w:tc>
        <w:tc>
          <w:tcPr>
            <w:tcW w:w="1418" w:type="dxa"/>
          </w:tcPr>
          <w:p w14:paraId="2DAA274B" w14:textId="256CF50B" w:rsidR="0044446F" w:rsidRPr="0044446F" w:rsidRDefault="0044446F" w:rsidP="00476B86">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4446F">
              <w:rPr>
                <w:rFonts w:ascii="Arial" w:hAnsi="Arial" w:cs="Arial"/>
                <w:sz w:val="20"/>
              </w:rPr>
              <w:t>52.89%</w:t>
            </w:r>
          </w:p>
        </w:tc>
      </w:tr>
      <w:tr w:rsidR="0044446F" w14:paraId="6BABB719" w14:textId="77777777" w:rsidTr="0044446F">
        <w:tc>
          <w:tcPr>
            <w:cnfStyle w:val="001000000000" w:firstRow="0" w:lastRow="0" w:firstColumn="1" w:lastColumn="0" w:oddVBand="0" w:evenVBand="0" w:oddHBand="0" w:evenHBand="0" w:firstRowFirstColumn="0" w:firstRowLastColumn="0" w:lastRowFirstColumn="0" w:lastRowLastColumn="0"/>
            <w:tcW w:w="1838" w:type="dxa"/>
          </w:tcPr>
          <w:p w14:paraId="17CC411C" w14:textId="15EC072B" w:rsidR="0044446F" w:rsidRPr="0044446F" w:rsidRDefault="0044446F" w:rsidP="00476B86">
            <w:pPr>
              <w:tabs>
                <w:tab w:val="left" w:pos="5250"/>
              </w:tabs>
              <w:jc w:val="center"/>
              <w:rPr>
                <w:rFonts w:ascii="Arial" w:hAnsi="Arial" w:cs="Arial"/>
                <w:sz w:val="20"/>
              </w:rPr>
            </w:pPr>
            <w:r w:rsidRPr="0044446F">
              <w:rPr>
                <w:rFonts w:ascii="Arial" w:hAnsi="Arial" w:cs="Arial"/>
                <w:sz w:val="20"/>
              </w:rPr>
              <w:t>12 a 14 años</w:t>
            </w:r>
          </w:p>
        </w:tc>
        <w:tc>
          <w:tcPr>
            <w:tcW w:w="1418" w:type="dxa"/>
          </w:tcPr>
          <w:p w14:paraId="11EA7C35" w14:textId="2243595D" w:rsidR="0044446F" w:rsidRPr="0044446F" w:rsidRDefault="0044446F" w:rsidP="00476B86">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4446F">
              <w:rPr>
                <w:rFonts w:ascii="Arial" w:hAnsi="Arial" w:cs="Arial"/>
                <w:sz w:val="20"/>
              </w:rPr>
              <w:t>21.3%</w:t>
            </w:r>
          </w:p>
        </w:tc>
      </w:tr>
      <w:tr w:rsidR="0044446F" w14:paraId="1914485C" w14:textId="77777777" w:rsidTr="0044446F">
        <w:tc>
          <w:tcPr>
            <w:cnfStyle w:val="001000000000" w:firstRow="0" w:lastRow="0" w:firstColumn="1" w:lastColumn="0" w:oddVBand="0" w:evenVBand="0" w:oddHBand="0" w:evenHBand="0" w:firstRowFirstColumn="0" w:firstRowLastColumn="0" w:lastRowFirstColumn="0" w:lastRowLastColumn="0"/>
            <w:tcW w:w="1838" w:type="dxa"/>
          </w:tcPr>
          <w:p w14:paraId="359C1C9D" w14:textId="386A34F9" w:rsidR="0044446F" w:rsidRPr="0044446F" w:rsidRDefault="0044446F" w:rsidP="00476B86">
            <w:pPr>
              <w:tabs>
                <w:tab w:val="left" w:pos="5250"/>
              </w:tabs>
              <w:jc w:val="center"/>
              <w:rPr>
                <w:rFonts w:ascii="Arial" w:hAnsi="Arial" w:cs="Arial"/>
                <w:sz w:val="20"/>
              </w:rPr>
            </w:pPr>
            <w:r w:rsidRPr="0044446F">
              <w:rPr>
                <w:rFonts w:ascii="Arial" w:hAnsi="Arial" w:cs="Arial"/>
                <w:sz w:val="20"/>
              </w:rPr>
              <w:t xml:space="preserve">15 a 17 años </w:t>
            </w:r>
          </w:p>
        </w:tc>
        <w:tc>
          <w:tcPr>
            <w:tcW w:w="1418" w:type="dxa"/>
          </w:tcPr>
          <w:p w14:paraId="4102877B" w14:textId="7713D26D" w:rsidR="0044446F" w:rsidRPr="0044446F" w:rsidRDefault="0044446F" w:rsidP="00476B86">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4446F">
              <w:rPr>
                <w:rFonts w:ascii="Arial" w:hAnsi="Arial" w:cs="Arial"/>
                <w:sz w:val="20"/>
              </w:rPr>
              <w:t>25.74%</w:t>
            </w:r>
          </w:p>
        </w:tc>
      </w:tr>
    </w:tbl>
    <w:tbl>
      <w:tblPr>
        <w:tblStyle w:val="Tabladecuadrcula1clara-nfasis4"/>
        <w:tblpPr w:leftFromText="141" w:rightFromText="141" w:vertAnchor="text" w:horzAnchor="page" w:tblpX="6406" w:tblpY="-1293"/>
        <w:tblW w:w="0" w:type="auto"/>
        <w:tblLook w:val="04A0" w:firstRow="1" w:lastRow="0" w:firstColumn="1" w:lastColumn="0" w:noHBand="0" w:noVBand="1"/>
      </w:tblPr>
      <w:tblGrid>
        <w:gridCol w:w="1838"/>
        <w:gridCol w:w="1418"/>
      </w:tblGrid>
      <w:tr w:rsidR="0044446F" w14:paraId="1F584A48" w14:textId="77777777" w:rsidTr="00DF78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gridSpan w:val="2"/>
          </w:tcPr>
          <w:p w14:paraId="313A2989" w14:textId="33D97242" w:rsidR="0044446F" w:rsidRPr="0044446F" w:rsidRDefault="0044446F" w:rsidP="00476B86">
            <w:pPr>
              <w:tabs>
                <w:tab w:val="left" w:pos="5250"/>
              </w:tabs>
              <w:jc w:val="center"/>
              <w:rPr>
                <w:rFonts w:ascii="Arial" w:hAnsi="Arial" w:cs="Arial"/>
                <w:color w:val="6600CC"/>
              </w:rPr>
            </w:pPr>
            <w:r w:rsidRPr="0044446F">
              <w:rPr>
                <w:rFonts w:ascii="Arial" w:hAnsi="Arial" w:cs="Arial"/>
                <w:color w:val="6600CC"/>
              </w:rPr>
              <w:t xml:space="preserve">Género de las víctimas </w:t>
            </w:r>
          </w:p>
        </w:tc>
      </w:tr>
      <w:tr w:rsidR="0044446F" w14:paraId="0E3FD696" w14:textId="77777777" w:rsidTr="00DF7835">
        <w:tc>
          <w:tcPr>
            <w:cnfStyle w:val="001000000000" w:firstRow="0" w:lastRow="0" w:firstColumn="1" w:lastColumn="0" w:oddVBand="0" w:evenVBand="0" w:oddHBand="0" w:evenHBand="0" w:firstRowFirstColumn="0" w:firstRowLastColumn="0" w:lastRowFirstColumn="0" w:lastRowLastColumn="0"/>
            <w:tcW w:w="1838" w:type="dxa"/>
          </w:tcPr>
          <w:p w14:paraId="19267A02" w14:textId="3D956673" w:rsidR="0044446F" w:rsidRPr="0044446F" w:rsidRDefault="0044446F" w:rsidP="00476B86">
            <w:pPr>
              <w:tabs>
                <w:tab w:val="left" w:pos="5250"/>
              </w:tabs>
              <w:jc w:val="center"/>
              <w:rPr>
                <w:rFonts w:ascii="Arial" w:hAnsi="Arial" w:cs="Arial"/>
                <w:sz w:val="20"/>
              </w:rPr>
            </w:pPr>
            <w:r>
              <w:rPr>
                <w:rFonts w:ascii="Arial" w:hAnsi="Arial" w:cs="Arial"/>
                <w:sz w:val="20"/>
              </w:rPr>
              <w:t>Femenino</w:t>
            </w:r>
          </w:p>
        </w:tc>
        <w:tc>
          <w:tcPr>
            <w:tcW w:w="1418" w:type="dxa"/>
          </w:tcPr>
          <w:p w14:paraId="74236DFF" w14:textId="72EB3AE3" w:rsidR="0044446F" w:rsidRPr="0044446F" w:rsidRDefault="0044446F" w:rsidP="00476B86">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61.75</w:t>
            </w:r>
            <w:r w:rsidRPr="0044446F">
              <w:rPr>
                <w:rFonts w:ascii="Arial" w:hAnsi="Arial" w:cs="Arial"/>
                <w:sz w:val="20"/>
              </w:rPr>
              <w:t>%</w:t>
            </w:r>
          </w:p>
        </w:tc>
      </w:tr>
      <w:tr w:rsidR="0044446F" w14:paraId="711BDEF0" w14:textId="77777777" w:rsidTr="00DF7835">
        <w:tc>
          <w:tcPr>
            <w:cnfStyle w:val="001000000000" w:firstRow="0" w:lastRow="0" w:firstColumn="1" w:lastColumn="0" w:oddVBand="0" w:evenVBand="0" w:oddHBand="0" w:evenHBand="0" w:firstRowFirstColumn="0" w:firstRowLastColumn="0" w:lastRowFirstColumn="0" w:lastRowLastColumn="0"/>
            <w:tcW w:w="1838" w:type="dxa"/>
          </w:tcPr>
          <w:p w14:paraId="4217F137" w14:textId="42DAA096" w:rsidR="0044446F" w:rsidRPr="0044446F" w:rsidRDefault="0044446F" w:rsidP="00476B86">
            <w:pPr>
              <w:tabs>
                <w:tab w:val="left" w:pos="5250"/>
              </w:tabs>
              <w:jc w:val="center"/>
              <w:rPr>
                <w:rFonts w:ascii="Arial" w:hAnsi="Arial" w:cs="Arial"/>
                <w:sz w:val="20"/>
              </w:rPr>
            </w:pPr>
            <w:r>
              <w:rPr>
                <w:rFonts w:ascii="Arial" w:hAnsi="Arial" w:cs="Arial"/>
                <w:sz w:val="20"/>
              </w:rPr>
              <w:t>Masculino</w:t>
            </w:r>
          </w:p>
        </w:tc>
        <w:tc>
          <w:tcPr>
            <w:tcW w:w="1418" w:type="dxa"/>
          </w:tcPr>
          <w:p w14:paraId="2B8D91B7" w14:textId="65269552" w:rsidR="0044446F" w:rsidRPr="0044446F" w:rsidRDefault="0044446F" w:rsidP="00476B86">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4446F">
              <w:rPr>
                <w:rFonts w:ascii="Arial" w:hAnsi="Arial" w:cs="Arial"/>
                <w:sz w:val="20"/>
              </w:rPr>
              <w:t>3</w:t>
            </w:r>
            <w:r>
              <w:rPr>
                <w:rFonts w:ascii="Arial" w:hAnsi="Arial" w:cs="Arial"/>
                <w:sz w:val="20"/>
              </w:rPr>
              <w:t>4.39</w:t>
            </w:r>
            <w:r w:rsidRPr="0044446F">
              <w:rPr>
                <w:rFonts w:ascii="Arial" w:hAnsi="Arial" w:cs="Arial"/>
                <w:sz w:val="20"/>
              </w:rPr>
              <w:t>%</w:t>
            </w:r>
          </w:p>
        </w:tc>
      </w:tr>
      <w:tr w:rsidR="0044446F" w14:paraId="455794CA" w14:textId="77777777" w:rsidTr="00DF7835">
        <w:tc>
          <w:tcPr>
            <w:cnfStyle w:val="001000000000" w:firstRow="0" w:lastRow="0" w:firstColumn="1" w:lastColumn="0" w:oddVBand="0" w:evenVBand="0" w:oddHBand="0" w:evenHBand="0" w:firstRowFirstColumn="0" w:firstRowLastColumn="0" w:lastRowFirstColumn="0" w:lastRowLastColumn="0"/>
            <w:tcW w:w="1838" w:type="dxa"/>
          </w:tcPr>
          <w:p w14:paraId="554485A3" w14:textId="660A4AD3" w:rsidR="0044446F" w:rsidRPr="0044446F" w:rsidRDefault="0044446F" w:rsidP="00476B86">
            <w:pPr>
              <w:tabs>
                <w:tab w:val="left" w:pos="5250"/>
              </w:tabs>
              <w:rPr>
                <w:rFonts w:ascii="Arial" w:hAnsi="Arial" w:cs="Arial"/>
                <w:sz w:val="20"/>
              </w:rPr>
            </w:pPr>
            <w:r>
              <w:rPr>
                <w:rFonts w:ascii="Arial" w:hAnsi="Arial" w:cs="Arial"/>
                <w:sz w:val="20"/>
              </w:rPr>
              <w:t>No especificado</w:t>
            </w:r>
          </w:p>
        </w:tc>
        <w:tc>
          <w:tcPr>
            <w:tcW w:w="1418" w:type="dxa"/>
          </w:tcPr>
          <w:p w14:paraId="40C7A025" w14:textId="107447C1" w:rsidR="0044446F" w:rsidRPr="0044446F" w:rsidRDefault="0044446F" w:rsidP="00476B86">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3.86</w:t>
            </w:r>
            <w:r w:rsidRPr="0044446F">
              <w:rPr>
                <w:rFonts w:ascii="Arial" w:hAnsi="Arial" w:cs="Arial"/>
                <w:sz w:val="20"/>
              </w:rPr>
              <w:t>%</w:t>
            </w:r>
          </w:p>
        </w:tc>
      </w:tr>
    </w:tbl>
    <w:p w14:paraId="30DF1192" w14:textId="40EAC2BF" w:rsidR="0044446F" w:rsidRDefault="0044446F" w:rsidP="00476B86">
      <w:pPr>
        <w:tabs>
          <w:tab w:val="left" w:pos="5250"/>
        </w:tabs>
        <w:spacing w:after="0"/>
        <w:jc w:val="both"/>
        <w:rPr>
          <w:rFonts w:ascii="Arial" w:eastAsia="Times New Roman" w:hAnsi="Arial" w:cs="Arial"/>
          <w:color w:val="000000"/>
          <w:kern w:val="0"/>
          <w:sz w:val="20"/>
          <w:szCs w:val="24"/>
          <w:lang w:eastAsia="es-MX"/>
          <w14:ligatures w14:val="none"/>
        </w:rPr>
      </w:pPr>
      <w:r w:rsidRPr="005734A9">
        <w:rPr>
          <w:rFonts w:ascii="Arial" w:hAnsi="Arial" w:cs="Arial"/>
          <w:sz w:val="20"/>
          <w:szCs w:val="24"/>
        </w:rPr>
        <w:t xml:space="preserve">Elaboración </w:t>
      </w:r>
      <w:r>
        <w:rPr>
          <w:rFonts w:ascii="Arial" w:hAnsi="Arial" w:cs="Arial"/>
          <w:sz w:val="20"/>
          <w:szCs w:val="24"/>
        </w:rPr>
        <w:t xml:space="preserve">Propia. </w:t>
      </w:r>
      <w:r w:rsidRPr="00086EBB">
        <w:rPr>
          <w:rFonts w:ascii="Arial" w:hAnsi="Arial" w:cs="Arial"/>
          <w:sz w:val="20"/>
          <w:szCs w:val="20"/>
        </w:rPr>
        <w:t>Fiscalía General del Estado de Guanajuato</w:t>
      </w:r>
      <w:r w:rsidRPr="00086EBB">
        <w:rPr>
          <w:rStyle w:val="cf01"/>
          <w:rFonts w:ascii="Arial" w:hAnsi="Arial" w:cs="Arial"/>
          <w:sz w:val="20"/>
          <w:szCs w:val="20"/>
        </w:rPr>
        <w:t xml:space="preserve">, </w:t>
      </w:r>
      <w:r w:rsidRPr="00086EBB">
        <w:rPr>
          <w:rFonts w:ascii="Arial" w:hAnsi="Arial" w:cs="Arial"/>
          <w:sz w:val="20"/>
          <w:szCs w:val="20"/>
        </w:rPr>
        <w:t>Agencia de Investigación Criminal</w:t>
      </w:r>
      <w:r w:rsidRPr="00086EBB">
        <w:rPr>
          <w:rStyle w:val="cf01"/>
          <w:rFonts w:ascii="Arial" w:hAnsi="Arial" w:cs="Arial"/>
          <w:sz w:val="20"/>
          <w:szCs w:val="20"/>
        </w:rPr>
        <w:t>, anexo al folio de solicitud de información 112093900078922</w:t>
      </w:r>
    </w:p>
    <w:p w14:paraId="2BBCB4EE" w14:textId="509F0FA9" w:rsidR="00943C6A" w:rsidRDefault="00943C6A" w:rsidP="00476B86">
      <w:pPr>
        <w:pStyle w:val="Prrafodelista"/>
        <w:tabs>
          <w:tab w:val="left" w:pos="5250"/>
        </w:tabs>
        <w:spacing w:after="0"/>
        <w:rPr>
          <w:rFonts w:ascii="Arial" w:hAnsi="Arial" w:cs="Arial"/>
        </w:rPr>
      </w:pPr>
    </w:p>
    <w:p w14:paraId="0128A615" w14:textId="77777777" w:rsidR="00F26991" w:rsidRPr="00DF7835" w:rsidRDefault="00F26991" w:rsidP="00476B86">
      <w:pPr>
        <w:pStyle w:val="Prrafodelista"/>
        <w:tabs>
          <w:tab w:val="left" w:pos="5250"/>
        </w:tabs>
        <w:spacing w:after="0"/>
        <w:rPr>
          <w:rFonts w:ascii="Arial" w:hAnsi="Arial" w:cs="Arial"/>
        </w:rPr>
      </w:pPr>
    </w:p>
    <w:p w14:paraId="78809DFD" w14:textId="0F528B5F" w:rsidR="004233BB" w:rsidRPr="005B3BDD" w:rsidRDefault="00A06093" w:rsidP="00476B86">
      <w:pPr>
        <w:pStyle w:val="Prrafodelista"/>
        <w:numPr>
          <w:ilvl w:val="0"/>
          <w:numId w:val="14"/>
        </w:numPr>
        <w:rPr>
          <w:rFonts w:ascii="Arial" w:hAnsi="Arial" w:cs="Arial"/>
          <w:sz w:val="24"/>
          <w:szCs w:val="24"/>
        </w:rPr>
      </w:pPr>
      <w:r w:rsidRPr="005B3BDD">
        <w:rPr>
          <w:rFonts w:ascii="Arial" w:hAnsi="Arial" w:cs="Arial"/>
          <w:sz w:val="24"/>
          <w:szCs w:val="24"/>
        </w:rPr>
        <w:t>Vi</w:t>
      </w:r>
      <w:r w:rsidR="004233BB" w:rsidRPr="005B3BDD">
        <w:rPr>
          <w:rFonts w:ascii="Arial" w:hAnsi="Arial" w:cs="Arial"/>
          <w:sz w:val="24"/>
          <w:szCs w:val="24"/>
        </w:rPr>
        <w:t>olencia Escolar.</w:t>
      </w:r>
    </w:p>
    <w:p w14:paraId="09DF3B6F" w14:textId="2472BEFF" w:rsidR="000512AD" w:rsidRPr="00DE7A76" w:rsidRDefault="000512AD" w:rsidP="00476B86">
      <w:pPr>
        <w:jc w:val="both"/>
        <w:rPr>
          <w:rFonts w:ascii="Arial" w:hAnsi="Arial" w:cs="Arial"/>
          <w:sz w:val="24"/>
          <w:szCs w:val="24"/>
        </w:rPr>
      </w:pPr>
      <w:r w:rsidRPr="00DE7A76">
        <w:rPr>
          <w:rFonts w:ascii="Arial" w:hAnsi="Arial" w:cs="Arial"/>
          <w:sz w:val="24"/>
          <w:szCs w:val="24"/>
        </w:rPr>
        <w:t xml:space="preserve">De acuerdo a la Ley para una Convivencia Libre de Violencia en el Entorno Escolar para el Estado de Guanajuato y sus Municipios, se define la violencia escolar como:  “Todo acto u omisión que de manera reiterada agreda física, </w:t>
      </w:r>
      <w:proofErr w:type="spellStart"/>
      <w:r w:rsidRPr="00DE7A76">
        <w:rPr>
          <w:rFonts w:ascii="Arial" w:hAnsi="Arial" w:cs="Arial"/>
          <w:sz w:val="24"/>
          <w:szCs w:val="24"/>
        </w:rPr>
        <w:t>psicoemocional</w:t>
      </w:r>
      <w:proofErr w:type="spellEnd"/>
      <w:r w:rsidRPr="00DE7A76">
        <w:rPr>
          <w:rFonts w:ascii="Arial" w:hAnsi="Arial" w:cs="Arial"/>
          <w:sz w:val="24"/>
          <w:szCs w:val="24"/>
        </w:rPr>
        <w:t>, patrimonial o sexualmente a un niño, niña o adolescente, así como el uso intencional de la fuerza física o emocional, ya sea en grado de amenaza o efectivo, que tenga como finalidad causar lesiones, daños emocionales, trastornos del desarrollo o privaciones, realizados en el entorno escolar ya sea en instituciones educativas públicas o particulares. También se considera violencia escolar, las acciones que se realicen a través de cualquier tipo de comunicación escrita, electrónica o a través de imágenes y videos que pretenda dañar la dignidad y honor.”</w:t>
      </w:r>
      <w:r w:rsidR="00783C0B" w:rsidRPr="00DE7A76">
        <w:rPr>
          <w:rStyle w:val="Refdenotaalpie"/>
          <w:rFonts w:ascii="Arial" w:hAnsi="Arial" w:cs="Arial"/>
          <w:sz w:val="24"/>
          <w:szCs w:val="24"/>
        </w:rPr>
        <w:footnoteReference w:id="36"/>
      </w:r>
    </w:p>
    <w:p w14:paraId="03BCED32" w14:textId="2035079A" w:rsidR="00BD1C50" w:rsidRPr="00DE7A76" w:rsidRDefault="00F9187A" w:rsidP="00476B86">
      <w:pPr>
        <w:jc w:val="both"/>
        <w:rPr>
          <w:rFonts w:ascii="Arial" w:hAnsi="Arial" w:cs="Arial"/>
          <w:sz w:val="24"/>
          <w:szCs w:val="24"/>
        </w:rPr>
      </w:pPr>
      <w:r>
        <w:rPr>
          <w:rFonts w:ascii="Arial" w:hAnsi="Arial" w:cs="Arial"/>
          <w:sz w:val="24"/>
          <w:szCs w:val="24"/>
        </w:rPr>
        <w:t>En datos del Fondo de las Naciones Unidas para la Infancia (</w:t>
      </w:r>
      <w:r w:rsidR="000512AD" w:rsidRPr="00DE7A76">
        <w:rPr>
          <w:rFonts w:ascii="Arial" w:hAnsi="Arial" w:cs="Arial"/>
          <w:sz w:val="24"/>
          <w:szCs w:val="24"/>
        </w:rPr>
        <w:t>UNICEF</w:t>
      </w:r>
      <w:r>
        <w:rPr>
          <w:rFonts w:ascii="Arial" w:hAnsi="Arial" w:cs="Arial"/>
          <w:sz w:val="24"/>
          <w:szCs w:val="24"/>
        </w:rPr>
        <w:t>)</w:t>
      </w:r>
      <w:r w:rsidR="000512AD" w:rsidRPr="00DE7A76">
        <w:rPr>
          <w:rFonts w:ascii="Arial" w:hAnsi="Arial" w:cs="Arial"/>
          <w:sz w:val="24"/>
          <w:szCs w:val="24"/>
        </w:rPr>
        <w:t xml:space="preserve">, </w:t>
      </w:r>
      <w:r w:rsidR="00DF7835" w:rsidRPr="00DE7A76">
        <w:rPr>
          <w:rFonts w:ascii="Arial" w:hAnsi="Arial" w:cs="Arial"/>
          <w:sz w:val="24"/>
          <w:szCs w:val="24"/>
        </w:rPr>
        <w:t>el efecto de la violencia escolar sobre la víctima puede</w:t>
      </w:r>
      <w:r w:rsidR="000512AD" w:rsidRPr="00DE7A76">
        <w:rPr>
          <w:rFonts w:ascii="Arial" w:hAnsi="Arial" w:cs="Arial"/>
          <w:sz w:val="24"/>
          <w:szCs w:val="24"/>
        </w:rPr>
        <w:t xml:space="preserve"> llevar a desarrollar cuadros de estrés agudo, ansiedad, depresión, sentimientos de aislamiento, falta de autoestima y otros problemas emocionales y cognitivos. En casos extremos, la víctima p</w:t>
      </w:r>
      <w:r>
        <w:rPr>
          <w:rFonts w:ascii="Arial" w:hAnsi="Arial" w:cs="Arial"/>
          <w:sz w:val="24"/>
          <w:szCs w:val="24"/>
        </w:rPr>
        <w:t>uede llegar a cometer suicidio; por su parte l</w:t>
      </w:r>
      <w:r w:rsidR="000512AD" w:rsidRPr="00DE7A76">
        <w:rPr>
          <w:rFonts w:ascii="Arial" w:hAnsi="Arial" w:cs="Arial"/>
          <w:sz w:val="24"/>
          <w:szCs w:val="24"/>
        </w:rPr>
        <w:t xml:space="preserve">os acosadores también sufren consecuencias negativas del </w:t>
      </w:r>
      <w:r>
        <w:rPr>
          <w:rFonts w:ascii="Arial" w:hAnsi="Arial" w:cs="Arial"/>
          <w:sz w:val="24"/>
          <w:szCs w:val="24"/>
        </w:rPr>
        <w:t>acoso</w:t>
      </w:r>
      <w:r w:rsidR="000512AD" w:rsidRPr="00DE7A76">
        <w:rPr>
          <w:rFonts w:ascii="Arial" w:hAnsi="Arial" w:cs="Arial"/>
          <w:sz w:val="24"/>
          <w:szCs w:val="24"/>
        </w:rPr>
        <w:t>,  ya que su desarrollo emocional y social puede llegar a ser disfuncional y provocarles dificultades de adaptación social y estigma, así como las consecuencias legales derivadas de una posible denuncia.</w:t>
      </w:r>
      <w:r w:rsidR="00783C0B" w:rsidRPr="00DE7A76">
        <w:rPr>
          <w:rStyle w:val="Refdenotaalpie"/>
          <w:rFonts w:ascii="Arial" w:hAnsi="Arial" w:cs="Arial"/>
          <w:sz w:val="24"/>
          <w:szCs w:val="24"/>
        </w:rPr>
        <w:footnoteReference w:id="37"/>
      </w:r>
    </w:p>
    <w:tbl>
      <w:tblPr>
        <w:tblStyle w:val="Tabladelista7concolores-nfasis3"/>
        <w:tblpPr w:leftFromText="141" w:rightFromText="141" w:vertAnchor="page" w:horzAnchor="margin" w:tblpXSpec="right" w:tblpY="4141"/>
        <w:tblW w:w="6521" w:type="dxa"/>
        <w:tblLook w:val="04A0" w:firstRow="1" w:lastRow="0" w:firstColumn="1" w:lastColumn="0" w:noHBand="0" w:noVBand="1"/>
      </w:tblPr>
      <w:tblGrid>
        <w:gridCol w:w="1418"/>
        <w:gridCol w:w="850"/>
        <w:gridCol w:w="4253"/>
      </w:tblGrid>
      <w:tr w:rsidR="00A669DC" w:rsidRPr="00DE7A76" w14:paraId="278A2620" w14:textId="77777777" w:rsidTr="00A669D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18" w:type="dxa"/>
            <w:noWrap/>
            <w:hideMark/>
          </w:tcPr>
          <w:p w14:paraId="497FC577" w14:textId="77777777" w:rsidR="00A669DC" w:rsidRPr="005270C0" w:rsidRDefault="00A669DC" w:rsidP="00476B86">
            <w:pPr>
              <w:jc w:val="center"/>
              <w:rPr>
                <w:rFonts w:ascii="Arial" w:eastAsia="Times New Roman" w:hAnsi="Arial" w:cs="Arial"/>
                <w:b/>
                <w:i w:val="0"/>
                <w:color w:val="000000"/>
                <w:kern w:val="0"/>
                <w:sz w:val="22"/>
                <w:lang w:eastAsia="es-MX"/>
                <w14:ligatures w14:val="none"/>
              </w:rPr>
            </w:pPr>
            <w:r w:rsidRPr="005270C0">
              <w:rPr>
                <w:rFonts w:ascii="Arial" w:eastAsia="Times New Roman" w:hAnsi="Arial" w:cs="Arial"/>
                <w:b/>
                <w:i w:val="0"/>
                <w:color w:val="000000"/>
                <w:kern w:val="0"/>
                <w:sz w:val="22"/>
                <w:lang w:eastAsia="es-MX"/>
                <w14:ligatures w14:val="none"/>
              </w:rPr>
              <w:lastRenderedPageBreak/>
              <w:t>Nivel Escolar</w:t>
            </w:r>
          </w:p>
        </w:tc>
        <w:tc>
          <w:tcPr>
            <w:tcW w:w="850" w:type="dxa"/>
            <w:noWrap/>
            <w:hideMark/>
          </w:tcPr>
          <w:p w14:paraId="45C74E61" w14:textId="77777777" w:rsidR="00A669DC" w:rsidRPr="00740696" w:rsidRDefault="00A669DC" w:rsidP="00476B8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val="0"/>
                <w:color w:val="4472C4" w:themeColor="accent1"/>
                <w:kern w:val="0"/>
                <w:sz w:val="22"/>
                <w:lang w:eastAsia="es-MX"/>
                <w14:ligatures w14:val="none"/>
              </w:rPr>
            </w:pPr>
            <w:r w:rsidRPr="00740696">
              <w:rPr>
                <w:rFonts w:ascii="Arial" w:eastAsia="Times New Roman" w:hAnsi="Arial" w:cs="Arial"/>
                <w:i w:val="0"/>
                <w:color w:val="4472C4" w:themeColor="accent1"/>
                <w:kern w:val="0"/>
                <w:sz w:val="22"/>
                <w:lang w:eastAsia="es-MX"/>
                <w14:ligatures w14:val="none"/>
              </w:rPr>
              <w:t>Total</w:t>
            </w:r>
          </w:p>
        </w:tc>
        <w:tc>
          <w:tcPr>
            <w:tcW w:w="4253" w:type="dxa"/>
            <w:noWrap/>
            <w:hideMark/>
          </w:tcPr>
          <w:p w14:paraId="0A16CB83" w14:textId="77777777" w:rsidR="00A669DC" w:rsidRPr="00740696" w:rsidRDefault="00A669DC" w:rsidP="00476B8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val="0"/>
                <w:color w:val="FF6600"/>
                <w:kern w:val="0"/>
                <w:sz w:val="22"/>
                <w:lang w:eastAsia="es-MX"/>
                <w14:ligatures w14:val="none"/>
              </w:rPr>
            </w:pPr>
            <w:r w:rsidRPr="00740696">
              <w:rPr>
                <w:rFonts w:ascii="Arial" w:eastAsia="Times New Roman" w:hAnsi="Arial" w:cs="Arial"/>
                <w:i w:val="0"/>
                <w:color w:val="FF6600"/>
                <w:kern w:val="0"/>
                <w:sz w:val="22"/>
                <w:lang w:eastAsia="es-MX"/>
                <w14:ligatures w14:val="none"/>
              </w:rPr>
              <w:t>Tipo de Violencia</w:t>
            </w:r>
          </w:p>
        </w:tc>
      </w:tr>
      <w:tr w:rsidR="00A669DC" w:rsidRPr="00DE7A76" w14:paraId="56320752" w14:textId="77777777" w:rsidTr="00A66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9E562AD" w14:textId="77777777" w:rsidR="00A669DC" w:rsidRPr="00740696" w:rsidRDefault="00A669DC" w:rsidP="00476B86">
            <w:pPr>
              <w:jc w:val="center"/>
              <w:rPr>
                <w:rFonts w:ascii="Arial" w:eastAsia="Times New Roman" w:hAnsi="Arial" w:cs="Arial"/>
                <w:i w:val="0"/>
                <w:color w:val="000000"/>
                <w:kern w:val="0"/>
                <w:sz w:val="20"/>
                <w:lang w:eastAsia="es-MX"/>
                <w14:ligatures w14:val="none"/>
              </w:rPr>
            </w:pPr>
            <w:r w:rsidRPr="00740696">
              <w:rPr>
                <w:rFonts w:ascii="Arial" w:eastAsia="Times New Roman" w:hAnsi="Arial" w:cs="Arial"/>
                <w:i w:val="0"/>
                <w:color w:val="000000"/>
                <w:kern w:val="0"/>
                <w:sz w:val="20"/>
                <w:lang w:eastAsia="es-MX"/>
                <w14:ligatures w14:val="none"/>
              </w:rPr>
              <w:t>Preescolar</w:t>
            </w:r>
          </w:p>
        </w:tc>
        <w:tc>
          <w:tcPr>
            <w:tcW w:w="850" w:type="dxa"/>
            <w:noWrap/>
            <w:hideMark/>
          </w:tcPr>
          <w:p w14:paraId="70078ADE" w14:textId="77777777" w:rsidR="00A669DC" w:rsidRPr="00740696" w:rsidRDefault="00A669DC" w:rsidP="00476B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kern w:val="0"/>
                <w:sz w:val="20"/>
                <w:lang w:eastAsia="es-MX"/>
                <w14:ligatures w14:val="none"/>
              </w:rPr>
            </w:pPr>
            <w:r w:rsidRPr="00740696">
              <w:rPr>
                <w:rFonts w:ascii="Arial" w:eastAsia="Times New Roman" w:hAnsi="Arial" w:cs="Arial"/>
                <w:b/>
                <w:color w:val="000000"/>
                <w:kern w:val="0"/>
                <w:sz w:val="20"/>
                <w:lang w:eastAsia="es-MX"/>
                <w14:ligatures w14:val="none"/>
              </w:rPr>
              <w:t>4</w:t>
            </w:r>
          </w:p>
        </w:tc>
        <w:tc>
          <w:tcPr>
            <w:tcW w:w="4253" w:type="dxa"/>
            <w:noWrap/>
            <w:hideMark/>
          </w:tcPr>
          <w:p w14:paraId="6C6768F2" w14:textId="77777777" w:rsidR="00A669DC" w:rsidRPr="00740696" w:rsidRDefault="00A669DC" w:rsidP="00476B8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kern w:val="0"/>
                <w:sz w:val="20"/>
                <w:lang w:eastAsia="es-MX"/>
                <w14:ligatures w14:val="none"/>
              </w:rPr>
            </w:pPr>
            <w:proofErr w:type="spellStart"/>
            <w:r w:rsidRPr="00740696">
              <w:rPr>
                <w:color w:val="000000" w:themeColor="text1"/>
                <w:sz w:val="20"/>
              </w:rPr>
              <w:t>psicoemocional</w:t>
            </w:r>
            <w:proofErr w:type="spellEnd"/>
            <w:r w:rsidRPr="00740696">
              <w:rPr>
                <w:color w:val="000000" w:themeColor="text1"/>
                <w:sz w:val="20"/>
              </w:rPr>
              <w:t xml:space="preserve">, sexual, física, cibernéticas </w:t>
            </w:r>
          </w:p>
        </w:tc>
      </w:tr>
      <w:tr w:rsidR="00A669DC" w:rsidRPr="00DE7A76" w14:paraId="5FE6BDC7" w14:textId="77777777" w:rsidTr="00A669DC">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84FB4EC" w14:textId="77777777" w:rsidR="00A669DC" w:rsidRPr="00740696" w:rsidRDefault="00A669DC" w:rsidP="00476B86">
            <w:pPr>
              <w:jc w:val="center"/>
              <w:rPr>
                <w:rFonts w:ascii="Arial" w:eastAsia="Times New Roman" w:hAnsi="Arial" w:cs="Arial"/>
                <w:i w:val="0"/>
                <w:color w:val="000000"/>
                <w:kern w:val="0"/>
                <w:sz w:val="20"/>
                <w:lang w:eastAsia="es-MX"/>
                <w14:ligatures w14:val="none"/>
              </w:rPr>
            </w:pPr>
            <w:r w:rsidRPr="00740696">
              <w:rPr>
                <w:rFonts w:ascii="Arial" w:eastAsia="Times New Roman" w:hAnsi="Arial" w:cs="Arial"/>
                <w:i w:val="0"/>
                <w:color w:val="000000"/>
                <w:kern w:val="0"/>
                <w:sz w:val="20"/>
                <w:lang w:eastAsia="es-MX"/>
                <w14:ligatures w14:val="none"/>
              </w:rPr>
              <w:t>Primaria</w:t>
            </w:r>
          </w:p>
        </w:tc>
        <w:tc>
          <w:tcPr>
            <w:tcW w:w="850" w:type="dxa"/>
            <w:noWrap/>
            <w:hideMark/>
          </w:tcPr>
          <w:p w14:paraId="04DC9D4D" w14:textId="77777777" w:rsidR="00A669DC" w:rsidRPr="004C50A5" w:rsidRDefault="00A669DC" w:rsidP="00476B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kern w:val="0"/>
                <w:sz w:val="20"/>
                <w:lang w:eastAsia="es-MX"/>
                <w14:ligatures w14:val="none"/>
              </w:rPr>
            </w:pPr>
            <w:r w:rsidRPr="004C50A5">
              <w:rPr>
                <w:rFonts w:ascii="Arial" w:eastAsia="Times New Roman" w:hAnsi="Arial" w:cs="Arial"/>
                <w:b/>
                <w:color w:val="000000"/>
                <w:kern w:val="0"/>
                <w:sz w:val="20"/>
                <w:lang w:eastAsia="es-MX"/>
                <w14:ligatures w14:val="none"/>
              </w:rPr>
              <w:t>3</w:t>
            </w:r>
          </w:p>
        </w:tc>
        <w:tc>
          <w:tcPr>
            <w:tcW w:w="4253" w:type="dxa"/>
            <w:noWrap/>
            <w:hideMark/>
          </w:tcPr>
          <w:p w14:paraId="1E8B451A" w14:textId="77777777" w:rsidR="00A669DC" w:rsidRPr="00740696" w:rsidRDefault="00A669DC" w:rsidP="00476B8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kern w:val="0"/>
                <w:sz w:val="20"/>
                <w:lang w:eastAsia="es-MX"/>
                <w14:ligatures w14:val="none"/>
              </w:rPr>
            </w:pPr>
            <w:r w:rsidRPr="00740696">
              <w:rPr>
                <w:color w:val="000000" w:themeColor="text1"/>
                <w:sz w:val="20"/>
              </w:rPr>
              <w:t>física, a través del lenguaje</w:t>
            </w:r>
          </w:p>
        </w:tc>
      </w:tr>
      <w:tr w:rsidR="00A669DC" w:rsidRPr="00DE7A76" w14:paraId="6A01ED3A" w14:textId="77777777" w:rsidTr="00A66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20B5223" w14:textId="77777777" w:rsidR="00A669DC" w:rsidRPr="00740696" w:rsidRDefault="00A669DC" w:rsidP="00476B86">
            <w:pPr>
              <w:jc w:val="center"/>
              <w:rPr>
                <w:rFonts w:ascii="Arial" w:eastAsia="Times New Roman" w:hAnsi="Arial" w:cs="Arial"/>
                <w:i w:val="0"/>
                <w:color w:val="000000"/>
                <w:kern w:val="0"/>
                <w:sz w:val="20"/>
                <w:lang w:eastAsia="es-MX"/>
                <w14:ligatures w14:val="none"/>
              </w:rPr>
            </w:pPr>
            <w:r w:rsidRPr="00740696">
              <w:rPr>
                <w:rFonts w:ascii="Arial" w:eastAsia="Times New Roman" w:hAnsi="Arial" w:cs="Arial"/>
                <w:i w:val="0"/>
                <w:color w:val="000000"/>
                <w:kern w:val="0"/>
                <w:sz w:val="20"/>
                <w:lang w:eastAsia="es-MX"/>
                <w14:ligatures w14:val="none"/>
              </w:rPr>
              <w:t>Secundaria</w:t>
            </w:r>
          </w:p>
        </w:tc>
        <w:tc>
          <w:tcPr>
            <w:tcW w:w="850" w:type="dxa"/>
            <w:noWrap/>
            <w:hideMark/>
          </w:tcPr>
          <w:p w14:paraId="775AD032" w14:textId="77777777" w:rsidR="00A669DC" w:rsidRPr="00740696" w:rsidRDefault="00A669DC" w:rsidP="00476B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kern w:val="0"/>
                <w:sz w:val="20"/>
                <w:lang w:eastAsia="es-MX"/>
                <w14:ligatures w14:val="none"/>
              </w:rPr>
            </w:pPr>
            <w:r w:rsidRPr="00740696">
              <w:rPr>
                <w:rFonts w:ascii="Arial" w:eastAsia="Times New Roman" w:hAnsi="Arial" w:cs="Arial"/>
                <w:b/>
                <w:color w:val="000000"/>
                <w:kern w:val="0"/>
                <w:sz w:val="20"/>
                <w:lang w:eastAsia="es-MX"/>
                <w14:ligatures w14:val="none"/>
              </w:rPr>
              <w:t>19</w:t>
            </w:r>
          </w:p>
        </w:tc>
        <w:tc>
          <w:tcPr>
            <w:tcW w:w="4253" w:type="dxa"/>
            <w:noWrap/>
            <w:hideMark/>
          </w:tcPr>
          <w:p w14:paraId="71F1F2F1" w14:textId="77777777" w:rsidR="00A669DC" w:rsidRPr="00740696" w:rsidRDefault="00A669DC" w:rsidP="00476B8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kern w:val="0"/>
                <w:sz w:val="20"/>
                <w:lang w:eastAsia="es-MX"/>
                <w14:ligatures w14:val="none"/>
              </w:rPr>
            </w:pPr>
            <w:proofErr w:type="spellStart"/>
            <w:r w:rsidRPr="00740696">
              <w:rPr>
                <w:color w:val="000000" w:themeColor="text1"/>
                <w:sz w:val="20"/>
              </w:rPr>
              <w:t>psicoemocional</w:t>
            </w:r>
            <w:proofErr w:type="spellEnd"/>
            <w:r w:rsidRPr="00740696">
              <w:rPr>
                <w:color w:val="000000" w:themeColor="text1"/>
                <w:sz w:val="20"/>
              </w:rPr>
              <w:t>, sexual, física, cibernética, a través del lenguaje</w:t>
            </w:r>
          </w:p>
        </w:tc>
      </w:tr>
      <w:tr w:rsidR="00A669DC" w:rsidRPr="00DE7A76" w14:paraId="469DC9D8" w14:textId="77777777" w:rsidTr="00A669DC">
        <w:trPr>
          <w:trHeight w:val="477"/>
        </w:trPr>
        <w:tc>
          <w:tcPr>
            <w:cnfStyle w:val="001000000000" w:firstRow="0" w:lastRow="0" w:firstColumn="1" w:lastColumn="0" w:oddVBand="0" w:evenVBand="0" w:oddHBand="0" w:evenHBand="0" w:firstRowFirstColumn="0" w:firstRowLastColumn="0" w:lastRowFirstColumn="0" w:lastRowLastColumn="0"/>
            <w:tcW w:w="1418" w:type="dxa"/>
            <w:hideMark/>
          </w:tcPr>
          <w:p w14:paraId="66F6B6A4" w14:textId="77777777" w:rsidR="00A669DC" w:rsidRPr="00740696" w:rsidRDefault="00A669DC" w:rsidP="00476B86">
            <w:pPr>
              <w:jc w:val="center"/>
              <w:rPr>
                <w:rFonts w:ascii="Arial" w:eastAsia="Times New Roman" w:hAnsi="Arial" w:cs="Arial"/>
                <w:i w:val="0"/>
                <w:color w:val="000000"/>
                <w:kern w:val="0"/>
                <w:sz w:val="20"/>
                <w:lang w:eastAsia="es-MX"/>
                <w14:ligatures w14:val="none"/>
              </w:rPr>
            </w:pPr>
            <w:r w:rsidRPr="00740696">
              <w:rPr>
                <w:rFonts w:ascii="Arial" w:eastAsia="Times New Roman" w:hAnsi="Arial" w:cs="Arial"/>
                <w:i w:val="0"/>
                <w:color w:val="000000"/>
                <w:kern w:val="0"/>
                <w:sz w:val="20"/>
                <w:lang w:eastAsia="es-MX"/>
                <w14:ligatures w14:val="none"/>
              </w:rPr>
              <w:t>Media Superior</w:t>
            </w:r>
          </w:p>
        </w:tc>
        <w:tc>
          <w:tcPr>
            <w:tcW w:w="850" w:type="dxa"/>
            <w:noWrap/>
            <w:hideMark/>
          </w:tcPr>
          <w:p w14:paraId="21C992FD" w14:textId="77777777" w:rsidR="00A669DC" w:rsidRPr="00740696" w:rsidRDefault="00A669DC" w:rsidP="00476B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kern w:val="0"/>
                <w:sz w:val="20"/>
                <w:lang w:eastAsia="es-MX"/>
                <w14:ligatures w14:val="none"/>
              </w:rPr>
            </w:pPr>
            <w:r w:rsidRPr="00740696">
              <w:rPr>
                <w:rFonts w:ascii="Arial" w:eastAsia="Times New Roman" w:hAnsi="Arial" w:cs="Arial"/>
                <w:b/>
                <w:color w:val="000000"/>
                <w:kern w:val="0"/>
                <w:sz w:val="20"/>
                <w:lang w:eastAsia="es-MX"/>
                <w14:ligatures w14:val="none"/>
              </w:rPr>
              <w:t>22</w:t>
            </w:r>
          </w:p>
        </w:tc>
        <w:tc>
          <w:tcPr>
            <w:tcW w:w="4253" w:type="dxa"/>
            <w:noWrap/>
            <w:hideMark/>
          </w:tcPr>
          <w:p w14:paraId="4D18AC7B" w14:textId="77777777" w:rsidR="00A669DC" w:rsidRPr="00740696" w:rsidRDefault="00A669DC" w:rsidP="00476B8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kern w:val="0"/>
                <w:sz w:val="20"/>
                <w:lang w:eastAsia="es-MX"/>
                <w14:ligatures w14:val="none"/>
              </w:rPr>
            </w:pPr>
            <w:proofErr w:type="spellStart"/>
            <w:r w:rsidRPr="00740696">
              <w:rPr>
                <w:color w:val="000000" w:themeColor="text1"/>
                <w:sz w:val="20"/>
              </w:rPr>
              <w:t>psicoemocional</w:t>
            </w:r>
            <w:proofErr w:type="spellEnd"/>
            <w:r w:rsidRPr="00740696">
              <w:rPr>
                <w:color w:val="000000" w:themeColor="text1"/>
                <w:sz w:val="20"/>
              </w:rPr>
              <w:t>, sexual, física, cibernética, a través del lenguaje</w:t>
            </w:r>
          </w:p>
        </w:tc>
      </w:tr>
      <w:tr w:rsidR="00A669DC" w:rsidRPr="00DE7A76" w14:paraId="7B8F654B" w14:textId="77777777" w:rsidTr="00A669D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E55312C" w14:textId="77777777" w:rsidR="00A669DC" w:rsidRPr="005270C0" w:rsidRDefault="00A669DC" w:rsidP="00476B86">
            <w:pPr>
              <w:jc w:val="center"/>
              <w:rPr>
                <w:rFonts w:ascii="Arial" w:eastAsia="Times New Roman" w:hAnsi="Arial" w:cs="Arial"/>
                <w:b/>
                <w:i w:val="0"/>
                <w:color w:val="000000"/>
                <w:kern w:val="0"/>
                <w:sz w:val="22"/>
                <w:lang w:eastAsia="es-MX"/>
                <w14:ligatures w14:val="none"/>
              </w:rPr>
            </w:pPr>
            <w:r w:rsidRPr="005270C0">
              <w:rPr>
                <w:rFonts w:ascii="Arial" w:eastAsia="Times New Roman" w:hAnsi="Arial" w:cs="Arial"/>
                <w:b/>
                <w:i w:val="0"/>
                <w:color w:val="4472C4" w:themeColor="accent1"/>
                <w:kern w:val="0"/>
                <w:sz w:val="22"/>
                <w:lang w:eastAsia="es-MX"/>
                <w14:ligatures w14:val="none"/>
              </w:rPr>
              <w:t>Total General</w:t>
            </w:r>
          </w:p>
        </w:tc>
        <w:tc>
          <w:tcPr>
            <w:tcW w:w="5103" w:type="dxa"/>
            <w:gridSpan w:val="2"/>
            <w:noWrap/>
            <w:hideMark/>
          </w:tcPr>
          <w:p w14:paraId="154C2653" w14:textId="77777777" w:rsidR="00A669DC" w:rsidRPr="00F26991" w:rsidRDefault="00A669DC" w:rsidP="00476B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kern w:val="0"/>
                <w:lang w:eastAsia="es-MX"/>
                <w14:ligatures w14:val="none"/>
              </w:rPr>
            </w:pPr>
            <w:r w:rsidRPr="00F26991">
              <w:rPr>
                <w:rFonts w:ascii="Arial" w:eastAsia="Times New Roman" w:hAnsi="Arial" w:cs="Arial"/>
                <w:b/>
                <w:color w:val="000000"/>
                <w:kern w:val="0"/>
                <w:lang w:eastAsia="es-MX"/>
                <w14:ligatures w14:val="none"/>
              </w:rPr>
              <w:t>48</w:t>
            </w:r>
          </w:p>
          <w:p w14:paraId="2567009E" w14:textId="77777777" w:rsidR="00A669DC" w:rsidRPr="00740696" w:rsidRDefault="00A669DC" w:rsidP="00476B8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14:ligatures w14:val="none"/>
              </w:rPr>
            </w:pPr>
          </w:p>
        </w:tc>
      </w:tr>
    </w:tbl>
    <w:p w14:paraId="5A124C7E" w14:textId="34788AF1" w:rsidR="001A148F" w:rsidRPr="00DE7A76" w:rsidRDefault="00115ABA" w:rsidP="00476B86">
      <w:pPr>
        <w:jc w:val="both"/>
        <w:rPr>
          <w:rFonts w:ascii="Arial" w:hAnsi="Arial" w:cs="Arial"/>
          <w:sz w:val="24"/>
          <w:szCs w:val="24"/>
        </w:rPr>
      </w:pPr>
      <w:r>
        <w:rPr>
          <w:rFonts w:ascii="Arial" w:eastAsia="Times New Roman" w:hAnsi="Arial" w:cs="Arial"/>
          <w:i/>
          <w:noProof/>
          <w:color w:val="000000"/>
          <w:kern w:val="0"/>
          <w:sz w:val="20"/>
          <w:lang w:eastAsia="es-MX"/>
          <w14:ligatures w14:val="none"/>
        </w:rPr>
        <w:drawing>
          <wp:anchor distT="0" distB="0" distL="114300" distR="114300" simplePos="0" relativeHeight="251667456" behindDoc="0" locked="0" layoutInCell="1" allowOverlap="1" wp14:anchorId="5FC71B5E" wp14:editId="4F701131">
            <wp:simplePos x="0" y="0"/>
            <wp:positionH relativeFrom="column">
              <wp:posOffset>-32385</wp:posOffset>
            </wp:positionH>
            <wp:positionV relativeFrom="paragraph">
              <wp:posOffset>1047750</wp:posOffset>
            </wp:positionV>
            <wp:extent cx="1352550" cy="1181735"/>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52550" cy="1181735"/>
                    </a:xfrm>
                    <a:prstGeom prst="rect">
                      <a:avLst/>
                    </a:prstGeom>
                    <a:noFill/>
                  </pic:spPr>
                </pic:pic>
              </a:graphicData>
            </a:graphic>
            <wp14:sizeRelH relativeFrom="margin">
              <wp14:pctWidth>0</wp14:pctWidth>
            </wp14:sizeRelH>
            <wp14:sizeRelV relativeFrom="margin">
              <wp14:pctHeight>0</wp14:pctHeight>
            </wp14:sizeRelV>
          </wp:anchor>
        </w:drawing>
      </w:r>
      <w:r w:rsidR="00F9187A">
        <w:rPr>
          <w:rFonts w:ascii="Arial" w:hAnsi="Arial" w:cs="Arial"/>
          <w:sz w:val="24"/>
          <w:szCs w:val="24"/>
        </w:rPr>
        <w:t>Ahora bien,  en base al registro de la Secretaria de Educación</w:t>
      </w:r>
      <w:r w:rsidR="00F9187A" w:rsidRPr="00DE7A76">
        <w:rPr>
          <w:rStyle w:val="Refdenotaalpie"/>
          <w:rFonts w:ascii="Arial" w:hAnsi="Arial" w:cs="Arial"/>
        </w:rPr>
        <w:footnoteReference w:id="38"/>
      </w:r>
      <w:r w:rsidR="00F9187A">
        <w:rPr>
          <w:rFonts w:ascii="Arial" w:hAnsi="Arial" w:cs="Arial"/>
          <w:sz w:val="24"/>
          <w:szCs w:val="24"/>
        </w:rPr>
        <w:t>, en León</w:t>
      </w:r>
      <w:r w:rsidR="00034F5A">
        <w:rPr>
          <w:rFonts w:ascii="Arial" w:hAnsi="Arial" w:cs="Arial"/>
          <w:sz w:val="24"/>
          <w:szCs w:val="24"/>
        </w:rPr>
        <w:t>,  en el año 2022</w:t>
      </w:r>
      <w:r w:rsidR="00F9187A">
        <w:rPr>
          <w:rFonts w:ascii="Arial" w:hAnsi="Arial" w:cs="Arial"/>
          <w:sz w:val="24"/>
          <w:szCs w:val="24"/>
        </w:rPr>
        <w:t xml:space="preserve"> se presentaron </w:t>
      </w:r>
      <w:r w:rsidR="00F9187A">
        <w:rPr>
          <w:rFonts w:ascii="Arial" w:hAnsi="Arial" w:cs="Arial"/>
          <w:b/>
          <w:sz w:val="24"/>
          <w:szCs w:val="24"/>
        </w:rPr>
        <w:t xml:space="preserve">48 </w:t>
      </w:r>
      <w:r w:rsidR="00F9187A">
        <w:rPr>
          <w:rFonts w:ascii="Arial" w:hAnsi="Arial" w:cs="Arial"/>
          <w:sz w:val="24"/>
          <w:szCs w:val="24"/>
        </w:rPr>
        <w:t>casos de violencia escolar,</w:t>
      </w:r>
      <w:r w:rsidR="005270C0">
        <w:rPr>
          <w:rFonts w:ascii="Arial" w:hAnsi="Arial" w:cs="Arial"/>
          <w:sz w:val="24"/>
          <w:szCs w:val="24"/>
        </w:rPr>
        <w:t xml:space="preserve"> en los niveles educativos de preescolar, primaria,  secundaria y media superior</w:t>
      </w:r>
      <w:r w:rsidR="001A148F" w:rsidRPr="00DE7A76">
        <w:rPr>
          <w:rFonts w:ascii="Arial" w:hAnsi="Arial" w:cs="Arial"/>
          <w:sz w:val="24"/>
          <w:szCs w:val="24"/>
        </w:rPr>
        <w:t xml:space="preserve">. En la siguiente tabla se desglosa </w:t>
      </w:r>
      <w:r w:rsidR="005270C0">
        <w:rPr>
          <w:rFonts w:ascii="Arial" w:hAnsi="Arial" w:cs="Arial"/>
          <w:sz w:val="24"/>
          <w:szCs w:val="24"/>
        </w:rPr>
        <w:t xml:space="preserve">el número de casos de violencia, desagregados por tipo de </w:t>
      </w:r>
      <w:r w:rsidR="001A148F" w:rsidRPr="00DE7A76">
        <w:rPr>
          <w:rFonts w:ascii="Arial" w:hAnsi="Arial" w:cs="Arial"/>
          <w:sz w:val="24"/>
          <w:szCs w:val="24"/>
        </w:rPr>
        <w:t>violencia sufrida</w:t>
      </w:r>
      <w:r w:rsidR="005270C0">
        <w:rPr>
          <w:rFonts w:ascii="Arial" w:hAnsi="Arial" w:cs="Arial"/>
          <w:sz w:val="24"/>
          <w:szCs w:val="24"/>
        </w:rPr>
        <w:t xml:space="preserve"> y nivel escolar</w:t>
      </w:r>
      <w:r w:rsidR="001A148F" w:rsidRPr="00DE7A76">
        <w:rPr>
          <w:rFonts w:ascii="Arial" w:hAnsi="Arial" w:cs="Arial"/>
          <w:sz w:val="24"/>
          <w:szCs w:val="24"/>
        </w:rPr>
        <w:t>.</w:t>
      </w:r>
    </w:p>
    <w:p w14:paraId="4B76E5AE" w14:textId="5258D1E1" w:rsidR="00740696" w:rsidRDefault="00740696" w:rsidP="00476B86">
      <w:pPr>
        <w:tabs>
          <w:tab w:val="left" w:pos="5250"/>
        </w:tabs>
        <w:spacing w:after="0"/>
        <w:jc w:val="both"/>
        <w:rPr>
          <w:rFonts w:ascii="Arial" w:hAnsi="Arial" w:cs="Arial"/>
          <w:sz w:val="20"/>
          <w:szCs w:val="24"/>
        </w:rPr>
      </w:pPr>
    </w:p>
    <w:p w14:paraId="5030F899" w14:textId="2B5A9B9C" w:rsidR="00740696" w:rsidRDefault="00740696" w:rsidP="00476B86">
      <w:pPr>
        <w:tabs>
          <w:tab w:val="left" w:pos="5250"/>
        </w:tabs>
        <w:spacing w:after="0"/>
        <w:jc w:val="both"/>
        <w:rPr>
          <w:rFonts w:ascii="Arial" w:hAnsi="Arial" w:cs="Arial"/>
          <w:sz w:val="20"/>
          <w:szCs w:val="24"/>
        </w:rPr>
      </w:pPr>
    </w:p>
    <w:p w14:paraId="4EC6DC40" w14:textId="77777777" w:rsidR="00664842" w:rsidRDefault="00664842" w:rsidP="00476B86">
      <w:pPr>
        <w:tabs>
          <w:tab w:val="left" w:pos="5250"/>
        </w:tabs>
        <w:spacing w:after="0"/>
        <w:jc w:val="both"/>
        <w:rPr>
          <w:rFonts w:ascii="Arial" w:hAnsi="Arial" w:cs="Arial"/>
          <w:sz w:val="20"/>
          <w:szCs w:val="24"/>
        </w:rPr>
      </w:pPr>
    </w:p>
    <w:p w14:paraId="3FB21527" w14:textId="210FBD49" w:rsidR="00BD1C50" w:rsidRDefault="00034F5A" w:rsidP="00476B86">
      <w:pPr>
        <w:tabs>
          <w:tab w:val="left" w:pos="5250"/>
        </w:tabs>
        <w:spacing w:after="0"/>
        <w:jc w:val="both"/>
        <w:rPr>
          <w:rStyle w:val="cf01"/>
          <w:rFonts w:ascii="Arial" w:hAnsi="Arial" w:cs="Arial"/>
          <w:sz w:val="20"/>
          <w:szCs w:val="20"/>
        </w:rPr>
      </w:pPr>
      <w:r w:rsidRPr="005734A9">
        <w:rPr>
          <w:rFonts w:ascii="Arial" w:hAnsi="Arial" w:cs="Arial"/>
          <w:sz w:val="20"/>
          <w:szCs w:val="24"/>
        </w:rPr>
        <w:t xml:space="preserve">Elaboración </w:t>
      </w:r>
      <w:r>
        <w:rPr>
          <w:rFonts w:ascii="Arial" w:hAnsi="Arial" w:cs="Arial"/>
          <w:sz w:val="20"/>
          <w:szCs w:val="24"/>
        </w:rPr>
        <w:t xml:space="preserve">Propia. </w:t>
      </w:r>
      <w:r>
        <w:rPr>
          <w:rFonts w:ascii="Arial" w:hAnsi="Arial" w:cs="Arial"/>
          <w:sz w:val="20"/>
          <w:szCs w:val="20"/>
        </w:rPr>
        <w:t xml:space="preserve">Secretaria de Educación </w:t>
      </w:r>
      <w:r w:rsidRPr="00086EBB">
        <w:rPr>
          <w:rFonts w:ascii="Arial" w:hAnsi="Arial" w:cs="Arial"/>
          <w:sz w:val="20"/>
          <w:szCs w:val="20"/>
        </w:rPr>
        <w:t>de Guanajuato</w:t>
      </w:r>
      <w:r w:rsidR="00740696">
        <w:rPr>
          <w:rStyle w:val="cf01"/>
          <w:rFonts w:ascii="Arial" w:hAnsi="Arial" w:cs="Arial"/>
          <w:sz w:val="20"/>
          <w:szCs w:val="20"/>
        </w:rPr>
        <w:t xml:space="preserve">, </w:t>
      </w:r>
      <w:r w:rsidRPr="00086EBB">
        <w:rPr>
          <w:rStyle w:val="cf01"/>
          <w:rFonts w:ascii="Arial" w:hAnsi="Arial" w:cs="Arial"/>
          <w:sz w:val="20"/>
          <w:szCs w:val="20"/>
        </w:rPr>
        <w:t xml:space="preserve">solicitud de información </w:t>
      </w:r>
      <w:r w:rsidR="00740696" w:rsidRPr="00740696">
        <w:rPr>
          <w:rStyle w:val="cf01"/>
          <w:rFonts w:ascii="Arial" w:hAnsi="Arial" w:cs="Arial"/>
          <w:sz w:val="20"/>
          <w:szCs w:val="20"/>
        </w:rPr>
        <w:t>folio 55611</w:t>
      </w:r>
    </w:p>
    <w:p w14:paraId="15B8B5D6" w14:textId="409BC666" w:rsidR="00740696" w:rsidRDefault="00740696" w:rsidP="00476B86">
      <w:pPr>
        <w:tabs>
          <w:tab w:val="left" w:pos="5250"/>
        </w:tabs>
        <w:spacing w:after="0"/>
        <w:jc w:val="both"/>
        <w:rPr>
          <w:rFonts w:ascii="Arial" w:hAnsi="Arial" w:cs="Arial"/>
          <w:sz w:val="24"/>
          <w:szCs w:val="24"/>
        </w:rPr>
      </w:pPr>
    </w:p>
    <w:p w14:paraId="3316FC37" w14:textId="77777777" w:rsidR="00035F73" w:rsidRPr="00C73A50" w:rsidRDefault="00035F73" w:rsidP="00476B86">
      <w:pPr>
        <w:tabs>
          <w:tab w:val="left" w:pos="5250"/>
        </w:tabs>
        <w:spacing w:after="0"/>
        <w:jc w:val="both"/>
        <w:rPr>
          <w:rFonts w:ascii="Arial" w:hAnsi="Arial" w:cs="Arial"/>
          <w:sz w:val="24"/>
          <w:szCs w:val="24"/>
        </w:rPr>
      </w:pPr>
    </w:p>
    <w:p w14:paraId="0828E3CD" w14:textId="7479CB80" w:rsidR="00BD1C50" w:rsidRDefault="00D01BD8" w:rsidP="00476B86">
      <w:pPr>
        <w:pStyle w:val="Prrafodelista"/>
        <w:numPr>
          <w:ilvl w:val="0"/>
          <w:numId w:val="15"/>
        </w:numPr>
        <w:rPr>
          <w:rFonts w:ascii="Arial" w:hAnsi="Arial" w:cs="Arial"/>
          <w:sz w:val="24"/>
          <w:szCs w:val="24"/>
        </w:rPr>
      </w:pPr>
      <w:r w:rsidRPr="00E369FF">
        <w:rPr>
          <w:rFonts w:ascii="Arial" w:hAnsi="Arial" w:cs="Arial"/>
          <w:sz w:val="24"/>
          <w:szCs w:val="24"/>
        </w:rPr>
        <w:t xml:space="preserve">Niñez y Adolescencia en </w:t>
      </w:r>
      <w:r w:rsidR="003F136C" w:rsidRPr="00E369FF">
        <w:rPr>
          <w:rFonts w:ascii="Arial" w:hAnsi="Arial" w:cs="Arial"/>
          <w:sz w:val="24"/>
          <w:szCs w:val="24"/>
        </w:rPr>
        <w:t xml:space="preserve">situación de institucionalización </w:t>
      </w:r>
    </w:p>
    <w:p w14:paraId="7F80F44B" w14:textId="77777777" w:rsidR="00035F73" w:rsidRPr="00E369FF" w:rsidRDefault="00035F73" w:rsidP="00476B86">
      <w:pPr>
        <w:pStyle w:val="Prrafodelista"/>
        <w:rPr>
          <w:rFonts w:ascii="Arial" w:hAnsi="Arial" w:cs="Arial"/>
          <w:sz w:val="24"/>
          <w:szCs w:val="24"/>
        </w:rPr>
      </w:pPr>
    </w:p>
    <w:p w14:paraId="2B968573" w14:textId="1F819038" w:rsidR="00D01BD8" w:rsidRDefault="00D01BD8" w:rsidP="00476B86">
      <w:pPr>
        <w:autoSpaceDE w:val="0"/>
        <w:autoSpaceDN w:val="0"/>
        <w:adjustRightInd w:val="0"/>
        <w:spacing w:after="0" w:line="240" w:lineRule="auto"/>
        <w:jc w:val="both"/>
        <w:rPr>
          <w:rFonts w:ascii="Arial" w:hAnsi="Arial" w:cs="Arial"/>
          <w:color w:val="1A1A1A"/>
          <w:kern w:val="0"/>
          <w:sz w:val="24"/>
          <w:szCs w:val="24"/>
        </w:rPr>
      </w:pPr>
      <w:r w:rsidRPr="00D01BD8">
        <w:rPr>
          <w:rFonts w:ascii="Arial" w:hAnsi="Arial" w:cs="Arial"/>
          <w:color w:val="1A1A1A"/>
          <w:kern w:val="0"/>
          <w:sz w:val="24"/>
          <w:szCs w:val="24"/>
        </w:rPr>
        <w:t xml:space="preserve">La institucionalización causa perjuicios a las niñas, niños y adolescentes que la sufren y debe ser limitada a casos absolutamente excepcionales y por períodos muy breves. </w:t>
      </w:r>
    </w:p>
    <w:p w14:paraId="48866C04" w14:textId="77777777" w:rsidR="00A669DC" w:rsidRDefault="00A669DC" w:rsidP="00476B86">
      <w:pPr>
        <w:autoSpaceDE w:val="0"/>
        <w:autoSpaceDN w:val="0"/>
        <w:adjustRightInd w:val="0"/>
        <w:spacing w:after="0" w:line="240" w:lineRule="auto"/>
        <w:jc w:val="both"/>
        <w:rPr>
          <w:rFonts w:ascii="Arial" w:hAnsi="Arial" w:cs="Arial"/>
          <w:color w:val="1A1A1A"/>
          <w:kern w:val="0"/>
          <w:sz w:val="24"/>
          <w:szCs w:val="24"/>
        </w:rPr>
      </w:pPr>
    </w:p>
    <w:p w14:paraId="1BC48692" w14:textId="36EF32AF" w:rsidR="00D01BD8" w:rsidRDefault="00D01BD8" w:rsidP="00476B86">
      <w:pPr>
        <w:autoSpaceDE w:val="0"/>
        <w:autoSpaceDN w:val="0"/>
        <w:adjustRightInd w:val="0"/>
        <w:spacing w:after="0" w:line="240" w:lineRule="auto"/>
        <w:jc w:val="both"/>
        <w:rPr>
          <w:rFonts w:ascii="Arial" w:hAnsi="Arial" w:cs="Arial"/>
          <w:color w:val="1A1A1A"/>
          <w:kern w:val="0"/>
          <w:sz w:val="24"/>
          <w:szCs w:val="24"/>
        </w:rPr>
      </w:pPr>
      <w:r w:rsidRPr="00D01BD8">
        <w:rPr>
          <w:rFonts w:ascii="Arial" w:hAnsi="Arial" w:cs="Arial"/>
          <w:color w:val="1A1A1A"/>
          <w:kern w:val="0"/>
          <w:sz w:val="24"/>
          <w:szCs w:val="24"/>
        </w:rPr>
        <w:t>Además de exponerlos a situaciones que pueden implicar graves violaciones a sus derechos, las instituciones no son el ámbito apropiado para los niños y su permanencia en éstas genera atrasos en el desarrollo. Una regla general, que ha sido señalada, es que por cada tres meses que un niño de corta edad reside en una institución, pierde un mes de desarrollo.</w:t>
      </w:r>
    </w:p>
    <w:p w14:paraId="11783E77" w14:textId="77777777" w:rsidR="00A669DC" w:rsidRDefault="00A669DC" w:rsidP="00476B86">
      <w:pPr>
        <w:autoSpaceDE w:val="0"/>
        <w:autoSpaceDN w:val="0"/>
        <w:adjustRightInd w:val="0"/>
        <w:spacing w:after="0" w:line="240" w:lineRule="auto"/>
        <w:jc w:val="both"/>
        <w:rPr>
          <w:rFonts w:ascii="Arial" w:hAnsi="Arial" w:cs="Arial"/>
          <w:color w:val="1A1A1A"/>
          <w:kern w:val="0"/>
          <w:sz w:val="24"/>
          <w:szCs w:val="24"/>
        </w:rPr>
      </w:pPr>
    </w:p>
    <w:p w14:paraId="0878346F" w14:textId="33DF618D" w:rsidR="00D21D98" w:rsidRDefault="00D01BD8" w:rsidP="00476B86">
      <w:pPr>
        <w:autoSpaceDE w:val="0"/>
        <w:autoSpaceDN w:val="0"/>
        <w:adjustRightInd w:val="0"/>
        <w:spacing w:after="0" w:line="240" w:lineRule="auto"/>
        <w:jc w:val="both"/>
        <w:rPr>
          <w:rFonts w:ascii="Arial" w:hAnsi="Arial" w:cs="Arial"/>
          <w:color w:val="1A1A1A"/>
          <w:kern w:val="0"/>
          <w:sz w:val="24"/>
        </w:rPr>
      </w:pPr>
      <w:r w:rsidRPr="00D01BD8">
        <w:rPr>
          <w:rFonts w:ascii="Arial" w:hAnsi="Arial" w:cs="Arial"/>
          <w:color w:val="1A1A1A"/>
          <w:kern w:val="0"/>
          <w:sz w:val="24"/>
          <w:szCs w:val="24"/>
        </w:rPr>
        <w:t>Estudios recie</w:t>
      </w:r>
      <w:r>
        <w:rPr>
          <w:rFonts w:ascii="Arial" w:hAnsi="Arial" w:cs="Arial"/>
          <w:color w:val="1A1A1A"/>
          <w:kern w:val="0"/>
          <w:sz w:val="24"/>
          <w:szCs w:val="24"/>
        </w:rPr>
        <w:t>ntes dem</w:t>
      </w:r>
      <w:r w:rsidRPr="00D01BD8">
        <w:rPr>
          <w:rFonts w:ascii="Arial" w:hAnsi="Arial" w:cs="Arial"/>
          <w:color w:val="1A1A1A"/>
          <w:kern w:val="0"/>
          <w:sz w:val="24"/>
          <w:szCs w:val="24"/>
        </w:rPr>
        <w:t xml:space="preserve">ostraron que las largas etapas de institucionalización, especialmente durante los primeros años de vida producen daños permanentes. </w:t>
      </w:r>
      <w:r>
        <w:rPr>
          <w:rFonts w:ascii="Arial" w:hAnsi="Arial" w:cs="Arial"/>
          <w:color w:val="1A1A1A"/>
          <w:kern w:val="0"/>
          <w:sz w:val="24"/>
          <w:szCs w:val="24"/>
        </w:rPr>
        <w:t xml:space="preserve"> </w:t>
      </w:r>
      <w:r w:rsidRPr="00D01BD8">
        <w:rPr>
          <w:rFonts w:ascii="Arial" w:hAnsi="Arial" w:cs="Arial"/>
          <w:color w:val="1A1A1A"/>
          <w:kern w:val="0"/>
          <w:sz w:val="24"/>
        </w:rPr>
        <w:t>T</w:t>
      </w:r>
      <w:r>
        <w:rPr>
          <w:rFonts w:ascii="Arial" w:hAnsi="Arial" w:cs="Arial"/>
          <w:color w:val="1A1A1A"/>
          <w:kern w:val="0"/>
          <w:sz w:val="24"/>
        </w:rPr>
        <w:t xml:space="preserve">ambién </w:t>
      </w:r>
      <w:proofErr w:type="gramStart"/>
      <w:r>
        <w:rPr>
          <w:rFonts w:ascii="Arial" w:hAnsi="Arial" w:cs="Arial"/>
          <w:color w:val="1A1A1A"/>
          <w:kern w:val="0"/>
          <w:sz w:val="24"/>
        </w:rPr>
        <w:t xml:space="preserve">la condición física de </w:t>
      </w:r>
      <w:r w:rsidR="00035F73">
        <w:rPr>
          <w:rFonts w:ascii="Arial" w:hAnsi="Arial" w:cs="Arial"/>
          <w:color w:val="1A1A1A"/>
          <w:kern w:val="0"/>
          <w:sz w:val="24"/>
        </w:rPr>
        <w:t>la</w:t>
      </w:r>
      <w:r w:rsidR="00035F73" w:rsidRPr="00D01BD8">
        <w:rPr>
          <w:rFonts w:ascii="Arial" w:hAnsi="Arial" w:cs="Arial"/>
          <w:color w:val="1A1A1A"/>
          <w:kern w:val="0"/>
          <w:sz w:val="24"/>
        </w:rPr>
        <w:t xml:space="preserve">s </w:t>
      </w:r>
      <w:r w:rsidR="00035F73">
        <w:rPr>
          <w:rFonts w:ascii="Arial" w:hAnsi="Arial" w:cs="Arial"/>
          <w:color w:val="1A1A1A"/>
          <w:kern w:val="0"/>
          <w:sz w:val="24"/>
        </w:rPr>
        <w:t>niñas</w:t>
      </w:r>
      <w:r>
        <w:rPr>
          <w:rFonts w:ascii="Arial" w:hAnsi="Arial" w:cs="Arial"/>
          <w:color w:val="1A1A1A"/>
          <w:kern w:val="0"/>
          <w:sz w:val="24"/>
        </w:rPr>
        <w:t xml:space="preserve">, </w:t>
      </w:r>
      <w:r w:rsidRPr="00D01BD8">
        <w:rPr>
          <w:rFonts w:ascii="Arial" w:hAnsi="Arial" w:cs="Arial"/>
          <w:color w:val="1A1A1A"/>
          <w:kern w:val="0"/>
          <w:sz w:val="24"/>
        </w:rPr>
        <w:t>niños</w:t>
      </w:r>
      <w:proofErr w:type="gramEnd"/>
      <w:r>
        <w:rPr>
          <w:rFonts w:ascii="Arial" w:hAnsi="Arial" w:cs="Arial"/>
          <w:color w:val="1A1A1A"/>
          <w:kern w:val="0"/>
          <w:sz w:val="24"/>
        </w:rPr>
        <w:t xml:space="preserve"> y adolescentes</w:t>
      </w:r>
      <w:r w:rsidRPr="00D01BD8">
        <w:rPr>
          <w:rFonts w:ascii="Arial" w:hAnsi="Arial" w:cs="Arial"/>
          <w:color w:val="1A1A1A"/>
          <w:kern w:val="0"/>
          <w:sz w:val="24"/>
        </w:rPr>
        <w:t xml:space="preserve"> que se encuentran en institu</w:t>
      </w:r>
      <w:r>
        <w:rPr>
          <w:rFonts w:ascii="Arial" w:hAnsi="Arial" w:cs="Arial"/>
          <w:color w:val="1A1A1A"/>
          <w:kern w:val="0"/>
          <w:sz w:val="24"/>
        </w:rPr>
        <w:t>ciones sufre</w:t>
      </w:r>
      <w:r w:rsidR="00AD5DBF">
        <w:rPr>
          <w:rFonts w:ascii="Arial" w:hAnsi="Arial" w:cs="Arial"/>
          <w:color w:val="1A1A1A"/>
          <w:kern w:val="0"/>
          <w:sz w:val="24"/>
        </w:rPr>
        <w:t>n</w:t>
      </w:r>
      <w:r>
        <w:rPr>
          <w:rFonts w:ascii="Arial" w:hAnsi="Arial" w:cs="Arial"/>
          <w:color w:val="1A1A1A"/>
          <w:kern w:val="0"/>
          <w:sz w:val="24"/>
        </w:rPr>
        <w:t xml:space="preserve"> importantes daños, e</w:t>
      </w:r>
      <w:r w:rsidRPr="00D01BD8">
        <w:rPr>
          <w:rFonts w:ascii="Arial" w:hAnsi="Arial" w:cs="Arial"/>
          <w:color w:val="1A1A1A"/>
          <w:kern w:val="0"/>
          <w:sz w:val="24"/>
        </w:rPr>
        <w:t>specialmente en los casos de niños con discapacidades que requieren rehabilitación, terapia física u otros tratamientos especiales</w:t>
      </w:r>
      <w:r>
        <w:rPr>
          <w:rFonts w:ascii="Arial" w:hAnsi="Arial" w:cs="Arial"/>
          <w:color w:val="1A1A1A"/>
          <w:kern w:val="0"/>
          <w:sz w:val="24"/>
          <w:szCs w:val="24"/>
        </w:rPr>
        <w:t xml:space="preserve">. </w:t>
      </w:r>
      <w:r w:rsidRPr="00D01BD8">
        <w:rPr>
          <w:rFonts w:ascii="Arial" w:hAnsi="Arial" w:cs="Arial"/>
          <w:color w:val="1A1A1A"/>
          <w:kern w:val="0"/>
          <w:sz w:val="24"/>
        </w:rPr>
        <w:t xml:space="preserve">Asimismo, de acuerdo al “Informe mundial sobre la violencia contra niños y niñas”, la violencia en las instituciones es seis veces más frecuente que en los hogares de acogida y los niños institucionalizados tienen una probabilidad casi cuatro veces mayor de sufrir abuso sexual que aquellos que tienen acceso a alternativas de protección basadas en la familia. </w:t>
      </w:r>
    </w:p>
    <w:p w14:paraId="069561EF" w14:textId="57802660" w:rsidR="00F45223" w:rsidRDefault="00D01BD8" w:rsidP="00476B86">
      <w:pPr>
        <w:autoSpaceDE w:val="0"/>
        <w:autoSpaceDN w:val="0"/>
        <w:adjustRightInd w:val="0"/>
        <w:spacing w:after="0" w:line="240" w:lineRule="auto"/>
        <w:jc w:val="both"/>
        <w:rPr>
          <w:rFonts w:ascii="Arial" w:hAnsi="Arial" w:cs="Arial"/>
          <w:color w:val="1A1A1A"/>
          <w:kern w:val="0"/>
          <w:sz w:val="28"/>
          <w:szCs w:val="24"/>
        </w:rPr>
      </w:pPr>
      <w:r w:rsidRPr="00D01BD8">
        <w:rPr>
          <w:rFonts w:ascii="Arial" w:hAnsi="Arial" w:cs="Arial"/>
          <w:color w:val="1A1A1A"/>
          <w:kern w:val="0"/>
          <w:sz w:val="24"/>
        </w:rPr>
        <w:lastRenderedPageBreak/>
        <w:t xml:space="preserve">En definitiva, la práctica de </w:t>
      </w:r>
      <w:r w:rsidR="00AD5DBF">
        <w:rPr>
          <w:rFonts w:ascii="Arial" w:hAnsi="Arial" w:cs="Arial"/>
          <w:color w:val="1A1A1A"/>
          <w:kern w:val="0"/>
          <w:sz w:val="24"/>
        </w:rPr>
        <w:t>alojar</w:t>
      </w:r>
      <w:r w:rsidRPr="00D01BD8">
        <w:rPr>
          <w:rFonts w:ascii="Arial" w:hAnsi="Arial" w:cs="Arial"/>
          <w:color w:val="1A1A1A"/>
          <w:kern w:val="0"/>
          <w:sz w:val="24"/>
        </w:rPr>
        <w:t xml:space="preserve"> a niñas y niños en instituciones los deja expuestos al peligro y a sufrir secuelas permanentes, privándoles de muchos de sus derechos y de la protección que necesitan.</w:t>
      </w:r>
      <w:r>
        <w:rPr>
          <w:rFonts w:ascii="Arial" w:hAnsi="Arial" w:cs="Arial"/>
          <w:color w:val="1A1A1A"/>
          <w:kern w:val="0"/>
          <w:sz w:val="24"/>
        </w:rPr>
        <w:t xml:space="preserve"> (UNICEF)</w:t>
      </w:r>
      <w:r w:rsidRPr="00D01BD8">
        <w:rPr>
          <w:rStyle w:val="Refdenotaalpie"/>
          <w:rFonts w:ascii="Arial" w:hAnsi="Arial" w:cs="Arial"/>
        </w:rPr>
        <w:t xml:space="preserve"> </w:t>
      </w:r>
      <w:r w:rsidRPr="00DE7A76">
        <w:rPr>
          <w:rStyle w:val="Refdenotaalpie"/>
          <w:rFonts w:ascii="Arial" w:hAnsi="Arial" w:cs="Arial"/>
        </w:rPr>
        <w:footnoteReference w:id="39"/>
      </w:r>
    </w:p>
    <w:p w14:paraId="6E8A3568" w14:textId="77777777" w:rsidR="00A669DC" w:rsidRPr="00A669DC" w:rsidRDefault="00A669DC" w:rsidP="00476B86">
      <w:pPr>
        <w:autoSpaceDE w:val="0"/>
        <w:autoSpaceDN w:val="0"/>
        <w:adjustRightInd w:val="0"/>
        <w:spacing w:after="0" w:line="240" w:lineRule="auto"/>
        <w:jc w:val="both"/>
        <w:rPr>
          <w:rFonts w:ascii="Arial" w:hAnsi="Arial" w:cs="Arial"/>
          <w:color w:val="1A1A1A"/>
          <w:kern w:val="0"/>
          <w:sz w:val="28"/>
          <w:szCs w:val="24"/>
        </w:rPr>
      </w:pPr>
    </w:p>
    <w:tbl>
      <w:tblPr>
        <w:tblStyle w:val="Tabladecuadrcula1clara-nfasis1"/>
        <w:tblpPr w:leftFromText="141" w:rightFromText="141" w:vertAnchor="text" w:horzAnchor="margin" w:tblpY="2017"/>
        <w:tblW w:w="0" w:type="auto"/>
        <w:tblLook w:val="04A0" w:firstRow="1" w:lastRow="0" w:firstColumn="1" w:lastColumn="0" w:noHBand="0" w:noVBand="1"/>
      </w:tblPr>
      <w:tblGrid>
        <w:gridCol w:w="1899"/>
        <w:gridCol w:w="1357"/>
        <w:gridCol w:w="1417"/>
      </w:tblGrid>
      <w:tr w:rsidR="00E65E42" w14:paraId="67925D24" w14:textId="75A4EAD0" w:rsidTr="00E65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gridSpan w:val="3"/>
          </w:tcPr>
          <w:p w14:paraId="52D12C1E" w14:textId="22945E56" w:rsidR="00E65E42" w:rsidRPr="004C50A5" w:rsidRDefault="00E65E42" w:rsidP="00476B86">
            <w:pPr>
              <w:jc w:val="center"/>
              <w:rPr>
                <w:rFonts w:ascii="Arial" w:hAnsi="Arial" w:cs="Arial"/>
                <w:color w:val="FFC000"/>
                <w:szCs w:val="24"/>
              </w:rPr>
            </w:pPr>
            <w:r w:rsidRPr="004C50A5">
              <w:rPr>
                <w:rFonts w:ascii="Arial" w:hAnsi="Arial" w:cs="Arial"/>
                <w:color w:val="FFC000"/>
                <w:szCs w:val="24"/>
              </w:rPr>
              <w:t>NNA en situación de institucionalización</w:t>
            </w:r>
          </w:p>
        </w:tc>
      </w:tr>
      <w:tr w:rsidR="00E65E42" w14:paraId="1F1CED3D" w14:textId="3D964CCC" w:rsidTr="00E65E42">
        <w:tc>
          <w:tcPr>
            <w:cnfStyle w:val="001000000000" w:firstRow="0" w:lastRow="0" w:firstColumn="1" w:lastColumn="0" w:oddVBand="0" w:evenVBand="0" w:oddHBand="0" w:evenHBand="0" w:firstRowFirstColumn="0" w:firstRowLastColumn="0" w:lastRowFirstColumn="0" w:lastRowLastColumn="0"/>
            <w:tcW w:w="1899" w:type="dxa"/>
          </w:tcPr>
          <w:p w14:paraId="750C145A" w14:textId="523CE23A" w:rsidR="00E65E42" w:rsidRPr="004C50A5" w:rsidRDefault="00E65E42" w:rsidP="00476B86">
            <w:pPr>
              <w:jc w:val="center"/>
              <w:rPr>
                <w:rFonts w:ascii="Arial" w:hAnsi="Arial" w:cs="Arial"/>
                <w:color w:val="00B0F0"/>
                <w:sz w:val="20"/>
                <w:szCs w:val="24"/>
              </w:rPr>
            </w:pPr>
            <w:r w:rsidRPr="00E65E42">
              <w:rPr>
                <w:rFonts w:ascii="Arial" w:hAnsi="Arial" w:cs="Arial"/>
                <w:color w:val="000000" w:themeColor="text1"/>
                <w:sz w:val="20"/>
                <w:szCs w:val="24"/>
              </w:rPr>
              <w:t>Edad</w:t>
            </w:r>
          </w:p>
        </w:tc>
        <w:tc>
          <w:tcPr>
            <w:tcW w:w="1357" w:type="dxa"/>
          </w:tcPr>
          <w:p w14:paraId="6B75BE93" w14:textId="14CDFCF3" w:rsidR="00E65E42" w:rsidRPr="00E65E42" w:rsidRDefault="00E65E42"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Pr>
                <w:rFonts w:ascii="Arial" w:hAnsi="Arial" w:cs="Arial"/>
                <w:b/>
                <w:sz w:val="20"/>
                <w:szCs w:val="24"/>
              </w:rPr>
              <w:t>H</w:t>
            </w:r>
            <w:r w:rsidRPr="00E65E42">
              <w:rPr>
                <w:rFonts w:ascii="Arial" w:hAnsi="Arial" w:cs="Arial"/>
                <w:b/>
                <w:sz w:val="20"/>
                <w:szCs w:val="24"/>
              </w:rPr>
              <w:t xml:space="preserve">ombres </w:t>
            </w:r>
          </w:p>
        </w:tc>
        <w:tc>
          <w:tcPr>
            <w:tcW w:w="1417" w:type="dxa"/>
          </w:tcPr>
          <w:p w14:paraId="4A0CF60A" w14:textId="4ACA33F3" w:rsidR="00E65E42" w:rsidRPr="00E65E42" w:rsidRDefault="00E65E42"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Pr>
                <w:rFonts w:ascii="Arial" w:hAnsi="Arial" w:cs="Arial"/>
                <w:b/>
                <w:sz w:val="20"/>
                <w:szCs w:val="24"/>
              </w:rPr>
              <w:t>M</w:t>
            </w:r>
            <w:r w:rsidRPr="00E65E42">
              <w:rPr>
                <w:rFonts w:ascii="Arial" w:hAnsi="Arial" w:cs="Arial"/>
                <w:b/>
                <w:sz w:val="20"/>
                <w:szCs w:val="24"/>
              </w:rPr>
              <w:t>ujeres</w:t>
            </w:r>
          </w:p>
        </w:tc>
      </w:tr>
      <w:tr w:rsidR="00E65E42" w14:paraId="3B02B4D5" w14:textId="6E47C5DB" w:rsidTr="00E65E42">
        <w:tc>
          <w:tcPr>
            <w:cnfStyle w:val="001000000000" w:firstRow="0" w:lastRow="0" w:firstColumn="1" w:lastColumn="0" w:oddVBand="0" w:evenVBand="0" w:oddHBand="0" w:evenHBand="0" w:firstRowFirstColumn="0" w:firstRowLastColumn="0" w:lastRowFirstColumn="0" w:lastRowLastColumn="0"/>
            <w:tcW w:w="1899" w:type="dxa"/>
          </w:tcPr>
          <w:p w14:paraId="43418F59" w14:textId="2D35FDA7" w:rsidR="00E65E42" w:rsidRPr="004C50A5" w:rsidRDefault="00E65E42" w:rsidP="00476B86">
            <w:pPr>
              <w:jc w:val="center"/>
              <w:rPr>
                <w:rFonts w:ascii="Arial" w:hAnsi="Arial" w:cs="Arial"/>
                <w:color w:val="00B0F0"/>
                <w:sz w:val="20"/>
                <w:szCs w:val="24"/>
              </w:rPr>
            </w:pPr>
            <w:r w:rsidRPr="004C50A5">
              <w:rPr>
                <w:rFonts w:ascii="Arial" w:hAnsi="Arial" w:cs="Arial"/>
                <w:color w:val="00B0F0"/>
                <w:sz w:val="20"/>
                <w:szCs w:val="24"/>
              </w:rPr>
              <w:t>0 a 7 años</w:t>
            </w:r>
          </w:p>
        </w:tc>
        <w:tc>
          <w:tcPr>
            <w:tcW w:w="1357" w:type="dxa"/>
          </w:tcPr>
          <w:p w14:paraId="4525177B" w14:textId="391E3D1C" w:rsidR="00E65E42" w:rsidRPr="004C50A5" w:rsidRDefault="00E65E42"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22</w:t>
            </w:r>
          </w:p>
        </w:tc>
        <w:tc>
          <w:tcPr>
            <w:tcW w:w="1417" w:type="dxa"/>
          </w:tcPr>
          <w:p w14:paraId="527E55CC" w14:textId="3B8C85B8" w:rsidR="00E65E42" w:rsidRPr="004C50A5" w:rsidRDefault="00E65E42"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18</w:t>
            </w:r>
          </w:p>
        </w:tc>
      </w:tr>
      <w:tr w:rsidR="00E65E42" w14:paraId="7C9FA9EB" w14:textId="53AE5B09" w:rsidTr="00E65E42">
        <w:tc>
          <w:tcPr>
            <w:cnfStyle w:val="001000000000" w:firstRow="0" w:lastRow="0" w:firstColumn="1" w:lastColumn="0" w:oddVBand="0" w:evenVBand="0" w:oddHBand="0" w:evenHBand="0" w:firstRowFirstColumn="0" w:firstRowLastColumn="0" w:lastRowFirstColumn="0" w:lastRowLastColumn="0"/>
            <w:tcW w:w="1899" w:type="dxa"/>
          </w:tcPr>
          <w:p w14:paraId="33C5FCED" w14:textId="2373E1F5" w:rsidR="00E65E42" w:rsidRPr="004C50A5" w:rsidRDefault="00E65E42" w:rsidP="00476B86">
            <w:pPr>
              <w:jc w:val="center"/>
              <w:rPr>
                <w:rFonts w:ascii="Arial" w:hAnsi="Arial" w:cs="Arial"/>
                <w:color w:val="00B0F0"/>
                <w:sz w:val="20"/>
                <w:szCs w:val="24"/>
              </w:rPr>
            </w:pPr>
            <w:r>
              <w:rPr>
                <w:rFonts w:ascii="Arial" w:hAnsi="Arial" w:cs="Arial"/>
                <w:color w:val="00B0F0"/>
                <w:sz w:val="20"/>
                <w:szCs w:val="24"/>
              </w:rPr>
              <w:t>8 a 17</w:t>
            </w:r>
            <w:r w:rsidRPr="004C50A5">
              <w:rPr>
                <w:rFonts w:ascii="Arial" w:hAnsi="Arial" w:cs="Arial"/>
                <w:color w:val="00B0F0"/>
                <w:sz w:val="20"/>
                <w:szCs w:val="24"/>
              </w:rPr>
              <w:t xml:space="preserve"> años</w:t>
            </w:r>
          </w:p>
        </w:tc>
        <w:tc>
          <w:tcPr>
            <w:tcW w:w="1357" w:type="dxa"/>
          </w:tcPr>
          <w:p w14:paraId="4D84D9AD" w14:textId="1DEAF6D4" w:rsidR="00E65E42" w:rsidRPr="004C50A5" w:rsidRDefault="00E65E42"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58</w:t>
            </w:r>
          </w:p>
        </w:tc>
        <w:tc>
          <w:tcPr>
            <w:tcW w:w="1417" w:type="dxa"/>
          </w:tcPr>
          <w:p w14:paraId="62E73FA2" w14:textId="2C954AA5" w:rsidR="00E65E42" w:rsidRPr="004C50A5" w:rsidRDefault="00E65E42"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53</w:t>
            </w:r>
          </w:p>
        </w:tc>
      </w:tr>
      <w:tr w:rsidR="00AD5DBF" w14:paraId="5E4E8D6E" w14:textId="50950F74" w:rsidTr="00A11AD8">
        <w:tc>
          <w:tcPr>
            <w:cnfStyle w:val="001000000000" w:firstRow="0" w:lastRow="0" w:firstColumn="1" w:lastColumn="0" w:oddVBand="0" w:evenVBand="0" w:oddHBand="0" w:evenHBand="0" w:firstRowFirstColumn="0" w:firstRowLastColumn="0" w:lastRowFirstColumn="0" w:lastRowLastColumn="0"/>
            <w:tcW w:w="1899" w:type="dxa"/>
          </w:tcPr>
          <w:p w14:paraId="4FA611A5" w14:textId="77777777" w:rsidR="00AD5DBF" w:rsidRPr="004C50A5" w:rsidRDefault="00AD5DBF" w:rsidP="00476B86">
            <w:pPr>
              <w:jc w:val="center"/>
              <w:rPr>
                <w:rFonts w:ascii="Arial" w:hAnsi="Arial" w:cs="Arial"/>
                <w:szCs w:val="24"/>
              </w:rPr>
            </w:pPr>
            <w:r w:rsidRPr="004C50A5">
              <w:rPr>
                <w:rFonts w:ascii="Arial" w:hAnsi="Arial" w:cs="Arial"/>
                <w:color w:val="0070C0"/>
                <w:szCs w:val="24"/>
              </w:rPr>
              <w:t>Total</w:t>
            </w:r>
          </w:p>
        </w:tc>
        <w:tc>
          <w:tcPr>
            <w:tcW w:w="2774" w:type="dxa"/>
            <w:gridSpan w:val="2"/>
          </w:tcPr>
          <w:p w14:paraId="017EC862" w14:textId="55AEC467" w:rsidR="00AD5DBF" w:rsidRDefault="00AD5DBF"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7030A0"/>
                <w:szCs w:val="24"/>
              </w:rPr>
            </w:pPr>
            <w:r>
              <w:rPr>
                <w:rFonts w:ascii="Arial" w:hAnsi="Arial" w:cs="Arial"/>
                <w:b/>
                <w:color w:val="7030A0"/>
                <w:szCs w:val="24"/>
              </w:rPr>
              <w:t>151</w:t>
            </w:r>
          </w:p>
        </w:tc>
      </w:tr>
    </w:tbl>
    <w:p w14:paraId="65354E0F" w14:textId="027C492A" w:rsidR="00D21D98" w:rsidRDefault="00E65E42" w:rsidP="00476B86">
      <w:pPr>
        <w:spacing w:after="0" w:line="240" w:lineRule="auto"/>
        <w:jc w:val="both"/>
        <w:rPr>
          <w:rFonts w:ascii="Arial" w:hAnsi="Arial" w:cs="Arial"/>
          <w:sz w:val="24"/>
          <w:szCs w:val="24"/>
        </w:rPr>
      </w:pPr>
      <w:r>
        <w:rPr>
          <w:noProof/>
          <w:lang w:eastAsia="es-MX"/>
        </w:rPr>
        <w:drawing>
          <wp:anchor distT="0" distB="0" distL="114300" distR="114300" simplePos="0" relativeHeight="251673600" behindDoc="0" locked="0" layoutInCell="1" allowOverlap="1" wp14:anchorId="46564B7F" wp14:editId="6629DCCF">
            <wp:simplePos x="0" y="0"/>
            <wp:positionH relativeFrom="margin">
              <wp:align>right</wp:align>
            </wp:positionH>
            <wp:positionV relativeFrom="paragraph">
              <wp:posOffset>1077595</wp:posOffset>
            </wp:positionV>
            <wp:extent cx="2506345" cy="1304925"/>
            <wp:effectExtent l="0" t="0" r="8255" b="9525"/>
            <wp:wrapTopAndBottom/>
            <wp:docPr id="35" name="Imagen 35" descr="La situación de niños, niñas y adolescentes en las instituciones de  protección y cuidado de América Latina y el Ca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situación de niños, niñas y adolescentes en las instituciones de  protección y cuidado de América Latina y el Carib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634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1D98">
        <w:rPr>
          <w:rFonts w:ascii="Arial" w:hAnsi="Arial" w:cs="Arial"/>
          <w:sz w:val="24"/>
          <w:szCs w:val="24"/>
        </w:rPr>
        <w:t>De acuerdo con los registros</w:t>
      </w:r>
      <w:r w:rsidR="00E369FF">
        <w:rPr>
          <w:rFonts w:ascii="Arial" w:hAnsi="Arial" w:cs="Arial"/>
          <w:sz w:val="24"/>
          <w:szCs w:val="24"/>
        </w:rPr>
        <w:t xml:space="preserve"> internos</w:t>
      </w:r>
      <w:r w:rsidR="00D21D98">
        <w:rPr>
          <w:rFonts w:ascii="Arial" w:hAnsi="Arial" w:cs="Arial"/>
          <w:sz w:val="24"/>
          <w:szCs w:val="24"/>
        </w:rPr>
        <w:t xml:space="preserve"> que obran en la </w:t>
      </w:r>
      <w:r w:rsidR="00E369FF">
        <w:rPr>
          <w:rFonts w:ascii="Arial" w:hAnsi="Arial" w:cs="Arial"/>
          <w:sz w:val="24"/>
          <w:szCs w:val="24"/>
        </w:rPr>
        <w:t>Procuraduría</w:t>
      </w:r>
      <w:r w:rsidR="00D21D98">
        <w:rPr>
          <w:rFonts w:ascii="Arial" w:hAnsi="Arial" w:cs="Arial"/>
          <w:sz w:val="24"/>
          <w:szCs w:val="24"/>
        </w:rPr>
        <w:t xml:space="preserve"> Auxiliar de Protección de niñas, niños y adolescentes, a lo que va del 2023, </w:t>
      </w:r>
      <w:r>
        <w:rPr>
          <w:rFonts w:ascii="Arial" w:hAnsi="Arial" w:cs="Arial"/>
          <w:b/>
          <w:sz w:val="24"/>
          <w:szCs w:val="24"/>
        </w:rPr>
        <w:t xml:space="preserve">151 </w:t>
      </w:r>
      <w:r w:rsidR="00D21D98">
        <w:rPr>
          <w:rFonts w:ascii="Arial" w:hAnsi="Arial" w:cs="Arial"/>
          <w:sz w:val="24"/>
          <w:szCs w:val="24"/>
        </w:rPr>
        <w:t xml:space="preserve">niñas, niños y adolescentes de </w:t>
      </w:r>
      <w:r w:rsidR="00E369FF">
        <w:rPr>
          <w:rFonts w:ascii="Arial" w:hAnsi="Arial" w:cs="Arial"/>
          <w:sz w:val="24"/>
          <w:szCs w:val="24"/>
        </w:rPr>
        <w:t>León, se</w:t>
      </w:r>
      <w:r w:rsidR="00D21D98">
        <w:rPr>
          <w:rFonts w:ascii="Arial" w:hAnsi="Arial" w:cs="Arial"/>
          <w:sz w:val="24"/>
          <w:szCs w:val="24"/>
        </w:rPr>
        <w:t xml:space="preserve"> encuentran en situación de institucionalización</w:t>
      </w:r>
      <w:r w:rsidR="00E369FF">
        <w:rPr>
          <w:rFonts w:ascii="Arial" w:hAnsi="Arial" w:cs="Arial"/>
          <w:sz w:val="24"/>
          <w:szCs w:val="24"/>
        </w:rPr>
        <w:t xml:space="preserve">. </w:t>
      </w:r>
      <w:r w:rsidR="00E369FF" w:rsidRPr="00DE7A76">
        <w:rPr>
          <w:rStyle w:val="Refdenotaalpie"/>
          <w:rFonts w:ascii="Arial" w:hAnsi="Arial" w:cs="Arial"/>
        </w:rPr>
        <w:footnoteReference w:id="40"/>
      </w:r>
      <w:r w:rsidR="00D21D98">
        <w:rPr>
          <w:rFonts w:ascii="Arial" w:hAnsi="Arial" w:cs="Arial"/>
          <w:sz w:val="24"/>
          <w:szCs w:val="24"/>
        </w:rPr>
        <w:t xml:space="preserve"> A </w:t>
      </w:r>
      <w:r w:rsidR="004C50A5">
        <w:rPr>
          <w:rFonts w:ascii="Arial" w:hAnsi="Arial" w:cs="Arial"/>
          <w:sz w:val="24"/>
          <w:szCs w:val="24"/>
        </w:rPr>
        <w:t>continuación,</w:t>
      </w:r>
      <w:r w:rsidR="00D21D98">
        <w:rPr>
          <w:rFonts w:ascii="Arial" w:hAnsi="Arial" w:cs="Arial"/>
          <w:sz w:val="24"/>
          <w:szCs w:val="24"/>
        </w:rPr>
        <w:t xml:space="preserve"> se </w:t>
      </w:r>
      <w:r w:rsidR="00E369FF">
        <w:rPr>
          <w:rFonts w:ascii="Arial" w:hAnsi="Arial" w:cs="Arial"/>
          <w:sz w:val="24"/>
          <w:szCs w:val="24"/>
        </w:rPr>
        <w:t xml:space="preserve">detalla la edad </w:t>
      </w:r>
      <w:r w:rsidR="004C50A5">
        <w:rPr>
          <w:rFonts w:ascii="Arial" w:hAnsi="Arial" w:cs="Arial"/>
          <w:sz w:val="24"/>
          <w:szCs w:val="24"/>
        </w:rPr>
        <w:t>y número</w:t>
      </w:r>
      <w:r w:rsidR="00E369FF">
        <w:rPr>
          <w:rFonts w:ascii="Arial" w:hAnsi="Arial" w:cs="Arial"/>
          <w:sz w:val="24"/>
          <w:szCs w:val="24"/>
        </w:rPr>
        <w:t xml:space="preserve"> de niñas, niños y adolescentes </w:t>
      </w:r>
      <w:r>
        <w:rPr>
          <w:rFonts w:ascii="Arial" w:hAnsi="Arial" w:cs="Arial"/>
          <w:sz w:val="24"/>
          <w:szCs w:val="24"/>
        </w:rPr>
        <w:t>alojados en</w:t>
      </w:r>
      <w:r w:rsidR="00E369FF">
        <w:rPr>
          <w:rFonts w:ascii="Arial" w:hAnsi="Arial" w:cs="Arial"/>
          <w:sz w:val="24"/>
          <w:szCs w:val="24"/>
        </w:rPr>
        <w:t xml:space="preserve"> centros de asistencia social.</w:t>
      </w:r>
    </w:p>
    <w:p w14:paraId="61394D1F" w14:textId="77777777" w:rsidR="00E65E42" w:rsidRDefault="00E65E42" w:rsidP="00476B86">
      <w:pPr>
        <w:tabs>
          <w:tab w:val="left" w:pos="5250"/>
        </w:tabs>
        <w:spacing w:after="0"/>
        <w:jc w:val="both"/>
        <w:rPr>
          <w:rFonts w:ascii="Arial" w:hAnsi="Arial" w:cs="Arial"/>
          <w:sz w:val="20"/>
          <w:szCs w:val="24"/>
        </w:rPr>
      </w:pPr>
    </w:p>
    <w:p w14:paraId="5FB24864" w14:textId="3CB7DE25" w:rsidR="00E65E42" w:rsidRDefault="004C50A5" w:rsidP="00476B86">
      <w:pPr>
        <w:tabs>
          <w:tab w:val="left" w:pos="5250"/>
        </w:tabs>
        <w:spacing w:after="0"/>
        <w:jc w:val="both"/>
        <w:rPr>
          <w:rFonts w:ascii="Arial" w:hAnsi="Arial" w:cs="Arial"/>
          <w:sz w:val="20"/>
          <w:szCs w:val="20"/>
        </w:rPr>
      </w:pPr>
      <w:r w:rsidRPr="005734A9">
        <w:rPr>
          <w:rFonts w:ascii="Arial" w:hAnsi="Arial" w:cs="Arial"/>
          <w:sz w:val="20"/>
          <w:szCs w:val="24"/>
        </w:rPr>
        <w:t xml:space="preserve">Elaboración </w:t>
      </w:r>
      <w:r>
        <w:rPr>
          <w:rFonts w:ascii="Arial" w:hAnsi="Arial" w:cs="Arial"/>
          <w:sz w:val="20"/>
          <w:szCs w:val="24"/>
        </w:rPr>
        <w:t xml:space="preserve">Propia. </w:t>
      </w:r>
      <w:r>
        <w:rPr>
          <w:rFonts w:ascii="Arial" w:hAnsi="Arial" w:cs="Arial"/>
          <w:sz w:val="20"/>
          <w:szCs w:val="20"/>
        </w:rPr>
        <w:t>Procuraduría Auxiliar de Protección de niñas, niños y adolescentes. Registros Internos.</w:t>
      </w:r>
    </w:p>
    <w:p w14:paraId="74D2032F" w14:textId="77777777" w:rsidR="00AD5DBF" w:rsidRDefault="00AD5DBF" w:rsidP="00476B86">
      <w:pPr>
        <w:tabs>
          <w:tab w:val="left" w:pos="5250"/>
        </w:tabs>
        <w:spacing w:after="0"/>
        <w:jc w:val="both"/>
        <w:rPr>
          <w:rStyle w:val="cf01"/>
          <w:rFonts w:ascii="Arial" w:hAnsi="Arial" w:cs="Arial"/>
          <w:sz w:val="20"/>
          <w:szCs w:val="20"/>
        </w:rPr>
      </w:pPr>
    </w:p>
    <w:p w14:paraId="2DB9FE94" w14:textId="77777777" w:rsidR="00E65E42" w:rsidRPr="00E65E42" w:rsidRDefault="00E65E42" w:rsidP="00476B86">
      <w:pPr>
        <w:tabs>
          <w:tab w:val="left" w:pos="5250"/>
        </w:tabs>
        <w:spacing w:after="0"/>
        <w:jc w:val="both"/>
        <w:rPr>
          <w:rFonts w:ascii="Arial" w:hAnsi="Arial" w:cs="Arial"/>
          <w:sz w:val="20"/>
          <w:szCs w:val="20"/>
        </w:rPr>
      </w:pPr>
    </w:p>
    <w:p w14:paraId="52AFBBCE" w14:textId="34F2BFBB" w:rsidR="00F45223" w:rsidRDefault="007B531B" w:rsidP="00476B86">
      <w:pPr>
        <w:jc w:val="both"/>
        <w:rPr>
          <w:rFonts w:ascii="Arial" w:hAnsi="Arial" w:cs="Arial"/>
          <w:sz w:val="24"/>
          <w:szCs w:val="24"/>
        </w:rPr>
      </w:pPr>
      <w:r w:rsidRPr="007B531B">
        <w:rPr>
          <w:rFonts w:ascii="Arial" w:hAnsi="Arial" w:cs="Arial"/>
          <w:sz w:val="24"/>
          <w:szCs w:val="24"/>
        </w:rPr>
        <w:t xml:space="preserve">Por su parte, conforme a los datos proporcionados por el INEGI, en el año </w:t>
      </w:r>
      <w:r w:rsidRPr="001000A6">
        <w:rPr>
          <w:rFonts w:ascii="Arial" w:hAnsi="Arial" w:cs="Arial"/>
          <w:b/>
          <w:sz w:val="24"/>
          <w:szCs w:val="24"/>
        </w:rPr>
        <w:t xml:space="preserve">2020 </w:t>
      </w:r>
      <w:r w:rsidR="001000A6">
        <w:rPr>
          <w:rFonts w:ascii="Arial" w:hAnsi="Arial" w:cs="Arial"/>
          <w:b/>
          <w:sz w:val="24"/>
          <w:szCs w:val="24"/>
        </w:rPr>
        <w:t>2</w:t>
      </w:r>
      <w:r w:rsidRPr="007B531B">
        <w:rPr>
          <w:rFonts w:ascii="Arial" w:hAnsi="Arial" w:cs="Arial"/>
          <w:b/>
          <w:sz w:val="24"/>
          <w:szCs w:val="24"/>
        </w:rPr>
        <w:t>,6</w:t>
      </w:r>
      <w:r w:rsidR="001000A6">
        <w:rPr>
          <w:rFonts w:ascii="Arial" w:hAnsi="Arial" w:cs="Arial"/>
          <w:b/>
          <w:sz w:val="24"/>
          <w:szCs w:val="24"/>
        </w:rPr>
        <w:t>7</w:t>
      </w:r>
      <w:r w:rsidRPr="007B531B">
        <w:rPr>
          <w:rFonts w:ascii="Arial" w:hAnsi="Arial" w:cs="Arial"/>
          <w:b/>
          <w:sz w:val="24"/>
          <w:szCs w:val="24"/>
        </w:rPr>
        <w:t xml:space="preserve">3 </w:t>
      </w:r>
      <w:r>
        <w:rPr>
          <w:rFonts w:ascii="Arial" w:hAnsi="Arial" w:cs="Arial"/>
          <w:sz w:val="24"/>
          <w:szCs w:val="24"/>
        </w:rPr>
        <w:t>ni</w:t>
      </w:r>
      <w:r w:rsidRPr="007B531B">
        <w:rPr>
          <w:rFonts w:ascii="Arial" w:hAnsi="Arial" w:cs="Arial"/>
          <w:sz w:val="24"/>
          <w:szCs w:val="24"/>
        </w:rPr>
        <w:t xml:space="preserve">ñas, niños y adolescentes de </w:t>
      </w:r>
      <w:r w:rsidRPr="00AD5DBF">
        <w:rPr>
          <w:rFonts w:ascii="Arial" w:hAnsi="Arial" w:cs="Arial"/>
          <w:sz w:val="24"/>
          <w:szCs w:val="24"/>
        </w:rPr>
        <w:t>0 a 19</w:t>
      </w:r>
      <w:r w:rsidRPr="007B531B">
        <w:rPr>
          <w:rFonts w:ascii="Arial" w:hAnsi="Arial" w:cs="Arial"/>
          <w:sz w:val="24"/>
          <w:szCs w:val="24"/>
        </w:rPr>
        <w:t xml:space="preserve"> años se encontraron alojados en centros de asistencia</w:t>
      </w:r>
      <w:r>
        <w:rPr>
          <w:rFonts w:ascii="Arial" w:hAnsi="Arial" w:cs="Arial"/>
          <w:sz w:val="24"/>
          <w:szCs w:val="24"/>
        </w:rPr>
        <w:t xml:space="preserve"> social, en el estado de Guanajuato. </w:t>
      </w:r>
      <w:r w:rsidRPr="00DE7A76">
        <w:rPr>
          <w:rStyle w:val="Refdenotaalpie"/>
          <w:rFonts w:ascii="Arial" w:hAnsi="Arial" w:cs="Arial"/>
        </w:rPr>
        <w:footnoteReference w:id="41"/>
      </w:r>
      <w:r w:rsidR="001000A6">
        <w:rPr>
          <w:rFonts w:ascii="Arial" w:hAnsi="Arial" w:cs="Arial"/>
          <w:sz w:val="24"/>
          <w:szCs w:val="24"/>
        </w:rPr>
        <w:t xml:space="preserve"> La tabla siguiente refleja en incremento de alojamientos de niñas, niños y adolescentes en el estado de Guanajuato, en comparativo con los registros del año 2015.</w:t>
      </w:r>
    </w:p>
    <w:tbl>
      <w:tblPr>
        <w:tblStyle w:val="Tabladecuadrcula1Claro-nfasis2"/>
        <w:tblpPr w:leftFromText="141" w:rightFromText="141" w:vertAnchor="text" w:horzAnchor="margin" w:tblpXSpec="center" w:tblpY="220"/>
        <w:tblW w:w="7508" w:type="dxa"/>
        <w:tblLook w:val="0600" w:firstRow="0" w:lastRow="0" w:firstColumn="0" w:lastColumn="0" w:noHBand="1" w:noVBand="1"/>
      </w:tblPr>
      <w:tblGrid>
        <w:gridCol w:w="1555"/>
        <w:gridCol w:w="1417"/>
        <w:gridCol w:w="1418"/>
        <w:gridCol w:w="1559"/>
        <w:gridCol w:w="1559"/>
      </w:tblGrid>
      <w:tr w:rsidR="00F26991" w:rsidRPr="00ED05E1" w14:paraId="136468B0" w14:textId="77777777" w:rsidTr="00F26991">
        <w:trPr>
          <w:trHeight w:val="285"/>
        </w:trPr>
        <w:tc>
          <w:tcPr>
            <w:tcW w:w="7508" w:type="dxa"/>
            <w:gridSpan w:val="5"/>
            <w:hideMark/>
          </w:tcPr>
          <w:p w14:paraId="1AD5B3EE" w14:textId="77777777" w:rsidR="00F26991" w:rsidRPr="001000A6" w:rsidRDefault="00F26991" w:rsidP="00476B86">
            <w:pPr>
              <w:spacing w:after="160" w:line="259" w:lineRule="auto"/>
              <w:jc w:val="center"/>
              <w:rPr>
                <w:rFonts w:ascii="Arial" w:hAnsi="Arial" w:cs="Arial"/>
                <w:b/>
                <w:szCs w:val="24"/>
              </w:rPr>
            </w:pPr>
            <w:r w:rsidRPr="001000A6">
              <w:rPr>
                <w:rFonts w:ascii="Arial" w:hAnsi="Arial" w:cs="Arial"/>
                <w:b/>
                <w:color w:val="0000FF"/>
                <w:szCs w:val="24"/>
              </w:rPr>
              <w:t>NNA de  0 a 19 años alojados en Centros de Asistencia Social en el Estado de Guanajuato</w:t>
            </w:r>
          </w:p>
        </w:tc>
      </w:tr>
      <w:tr w:rsidR="00F26991" w:rsidRPr="00ED05E1" w14:paraId="5D616B68" w14:textId="77777777" w:rsidTr="00F26991">
        <w:trPr>
          <w:trHeight w:val="285"/>
        </w:trPr>
        <w:tc>
          <w:tcPr>
            <w:tcW w:w="1555" w:type="dxa"/>
            <w:hideMark/>
          </w:tcPr>
          <w:p w14:paraId="0E10D665" w14:textId="77777777" w:rsidR="00F26991" w:rsidRPr="001000A6" w:rsidRDefault="00F26991" w:rsidP="00476B86">
            <w:pPr>
              <w:spacing w:after="160" w:line="259" w:lineRule="auto"/>
              <w:jc w:val="center"/>
              <w:rPr>
                <w:rFonts w:ascii="Arial" w:hAnsi="Arial" w:cs="Arial"/>
                <w:color w:val="FF6600"/>
                <w:szCs w:val="24"/>
              </w:rPr>
            </w:pPr>
            <w:r w:rsidRPr="001000A6">
              <w:rPr>
                <w:rFonts w:ascii="Arial" w:hAnsi="Arial" w:cs="Arial"/>
                <w:color w:val="FF6600"/>
                <w:szCs w:val="24"/>
              </w:rPr>
              <w:t>Año</w:t>
            </w:r>
          </w:p>
        </w:tc>
        <w:tc>
          <w:tcPr>
            <w:tcW w:w="1417" w:type="dxa"/>
            <w:hideMark/>
          </w:tcPr>
          <w:p w14:paraId="36FDABD8" w14:textId="77777777" w:rsidR="00F26991" w:rsidRPr="001000A6" w:rsidRDefault="00F26991" w:rsidP="00476B86">
            <w:pPr>
              <w:spacing w:after="160" w:line="259" w:lineRule="auto"/>
              <w:jc w:val="center"/>
              <w:rPr>
                <w:rFonts w:ascii="Arial" w:hAnsi="Arial" w:cs="Arial"/>
                <w:color w:val="FF6600"/>
                <w:szCs w:val="24"/>
              </w:rPr>
            </w:pPr>
            <w:r w:rsidRPr="001000A6">
              <w:rPr>
                <w:rFonts w:ascii="Arial" w:hAnsi="Arial" w:cs="Arial"/>
                <w:color w:val="FF6600"/>
                <w:szCs w:val="24"/>
              </w:rPr>
              <w:t>0 a 4 años</w:t>
            </w:r>
          </w:p>
        </w:tc>
        <w:tc>
          <w:tcPr>
            <w:tcW w:w="1418" w:type="dxa"/>
            <w:hideMark/>
          </w:tcPr>
          <w:p w14:paraId="3CB65E6D" w14:textId="77777777" w:rsidR="00F26991" w:rsidRPr="001000A6" w:rsidRDefault="00F26991" w:rsidP="00476B86">
            <w:pPr>
              <w:spacing w:after="160" w:line="259" w:lineRule="auto"/>
              <w:jc w:val="center"/>
              <w:rPr>
                <w:rFonts w:ascii="Arial" w:hAnsi="Arial" w:cs="Arial"/>
                <w:color w:val="FF6600"/>
                <w:szCs w:val="24"/>
              </w:rPr>
            </w:pPr>
            <w:r w:rsidRPr="001000A6">
              <w:rPr>
                <w:rFonts w:ascii="Arial" w:hAnsi="Arial" w:cs="Arial"/>
                <w:color w:val="FF6600"/>
                <w:szCs w:val="24"/>
              </w:rPr>
              <w:t>5 a 9 años</w:t>
            </w:r>
          </w:p>
        </w:tc>
        <w:tc>
          <w:tcPr>
            <w:tcW w:w="1559" w:type="dxa"/>
            <w:hideMark/>
          </w:tcPr>
          <w:p w14:paraId="3B515716" w14:textId="77777777" w:rsidR="00F26991" w:rsidRPr="001000A6" w:rsidRDefault="00F26991" w:rsidP="00476B86">
            <w:pPr>
              <w:spacing w:after="160" w:line="259" w:lineRule="auto"/>
              <w:jc w:val="center"/>
              <w:rPr>
                <w:rFonts w:ascii="Arial" w:hAnsi="Arial" w:cs="Arial"/>
                <w:color w:val="FF6600"/>
                <w:szCs w:val="24"/>
              </w:rPr>
            </w:pPr>
            <w:r w:rsidRPr="001000A6">
              <w:rPr>
                <w:rFonts w:ascii="Arial" w:hAnsi="Arial" w:cs="Arial"/>
                <w:color w:val="FF6600"/>
                <w:szCs w:val="24"/>
              </w:rPr>
              <w:t>10 a 14 años</w:t>
            </w:r>
          </w:p>
        </w:tc>
        <w:tc>
          <w:tcPr>
            <w:tcW w:w="1559" w:type="dxa"/>
            <w:hideMark/>
          </w:tcPr>
          <w:p w14:paraId="3A86B884" w14:textId="77777777" w:rsidR="00F26991" w:rsidRPr="001000A6" w:rsidRDefault="00F26991" w:rsidP="00476B86">
            <w:pPr>
              <w:spacing w:after="160" w:line="259" w:lineRule="auto"/>
              <w:jc w:val="center"/>
              <w:rPr>
                <w:rFonts w:ascii="Arial" w:hAnsi="Arial" w:cs="Arial"/>
                <w:color w:val="FF6600"/>
                <w:szCs w:val="24"/>
              </w:rPr>
            </w:pPr>
            <w:r w:rsidRPr="001000A6">
              <w:rPr>
                <w:rFonts w:ascii="Arial" w:hAnsi="Arial" w:cs="Arial"/>
                <w:color w:val="FF6600"/>
                <w:szCs w:val="24"/>
              </w:rPr>
              <w:t>15 a 19 años</w:t>
            </w:r>
          </w:p>
        </w:tc>
      </w:tr>
      <w:tr w:rsidR="00F26991" w:rsidRPr="00ED05E1" w14:paraId="3B800F9E" w14:textId="77777777" w:rsidTr="00F26991">
        <w:trPr>
          <w:trHeight w:val="285"/>
        </w:trPr>
        <w:tc>
          <w:tcPr>
            <w:tcW w:w="1555" w:type="dxa"/>
            <w:hideMark/>
          </w:tcPr>
          <w:p w14:paraId="7D624B3F" w14:textId="77777777" w:rsidR="00F26991" w:rsidRPr="001000A6" w:rsidRDefault="00F26991" w:rsidP="00476B86">
            <w:pPr>
              <w:spacing w:after="160" w:line="259" w:lineRule="auto"/>
              <w:jc w:val="center"/>
              <w:rPr>
                <w:rFonts w:ascii="Arial" w:hAnsi="Arial" w:cs="Arial"/>
                <w:b/>
                <w:sz w:val="20"/>
                <w:szCs w:val="24"/>
              </w:rPr>
            </w:pPr>
            <w:r w:rsidRPr="001000A6">
              <w:rPr>
                <w:rFonts w:ascii="Arial" w:hAnsi="Arial" w:cs="Arial"/>
                <w:b/>
                <w:sz w:val="20"/>
                <w:szCs w:val="24"/>
              </w:rPr>
              <w:t>2015</w:t>
            </w:r>
          </w:p>
        </w:tc>
        <w:tc>
          <w:tcPr>
            <w:tcW w:w="1417" w:type="dxa"/>
            <w:hideMark/>
          </w:tcPr>
          <w:p w14:paraId="3EEDA141" w14:textId="77777777" w:rsidR="00F26991" w:rsidRPr="001000A6" w:rsidRDefault="00F26991" w:rsidP="00476B86">
            <w:pPr>
              <w:spacing w:after="160" w:line="259" w:lineRule="auto"/>
              <w:jc w:val="center"/>
              <w:rPr>
                <w:rFonts w:ascii="Arial" w:hAnsi="Arial" w:cs="Arial"/>
                <w:sz w:val="20"/>
                <w:szCs w:val="24"/>
              </w:rPr>
            </w:pPr>
            <w:r w:rsidRPr="001000A6">
              <w:rPr>
                <w:rFonts w:ascii="Arial" w:hAnsi="Arial" w:cs="Arial"/>
                <w:sz w:val="20"/>
                <w:szCs w:val="24"/>
              </w:rPr>
              <w:t>189</w:t>
            </w:r>
          </w:p>
        </w:tc>
        <w:tc>
          <w:tcPr>
            <w:tcW w:w="1418" w:type="dxa"/>
            <w:hideMark/>
          </w:tcPr>
          <w:p w14:paraId="3D500DB6" w14:textId="77777777" w:rsidR="00F26991" w:rsidRPr="001000A6" w:rsidRDefault="00F26991" w:rsidP="00476B86">
            <w:pPr>
              <w:spacing w:after="160" w:line="259" w:lineRule="auto"/>
              <w:jc w:val="center"/>
              <w:rPr>
                <w:rFonts w:ascii="Arial" w:hAnsi="Arial" w:cs="Arial"/>
                <w:sz w:val="20"/>
                <w:szCs w:val="24"/>
              </w:rPr>
            </w:pPr>
            <w:r w:rsidRPr="001000A6">
              <w:rPr>
                <w:rFonts w:ascii="Arial" w:hAnsi="Arial" w:cs="Arial"/>
                <w:sz w:val="20"/>
                <w:szCs w:val="24"/>
              </w:rPr>
              <w:t>515</w:t>
            </w:r>
          </w:p>
        </w:tc>
        <w:tc>
          <w:tcPr>
            <w:tcW w:w="1559" w:type="dxa"/>
            <w:hideMark/>
          </w:tcPr>
          <w:p w14:paraId="432AC374" w14:textId="77777777" w:rsidR="00F26991" w:rsidRPr="001000A6" w:rsidRDefault="00F26991" w:rsidP="00476B86">
            <w:pPr>
              <w:spacing w:after="160" w:line="259" w:lineRule="auto"/>
              <w:jc w:val="center"/>
              <w:rPr>
                <w:rFonts w:ascii="Arial" w:hAnsi="Arial" w:cs="Arial"/>
                <w:sz w:val="20"/>
                <w:szCs w:val="24"/>
              </w:rPr>
            </w:pPr>
            <w:r w:rsidRPr="001000A6">
              <w:rPr>
                <w:rFonts w:ascii="Arial" w:hAnsi="Arial" w:cs="Arial"/>
                <w:sz w:val="20"/>
                <w:szCs w:val="24"/>
              </w:rPr>
              <w:t>502</w:t>
            </w:r>
          </w:p>
        </w:tc>
        <w:tc>
          <w:tcPr>
            <w:tcW w:w="1559" w:type="dxa"/>
            <w:hideMark/>
          </w:tcPr>
          <w:p w14:paraId="5A9905CA" w14:textId="77777777" w:rsidR="00F26991" w:rsidRPr="001000A6" w:rsidRDefault="00F26991" w:rsidP="00476B86">
            <w:pPr>
              <w:spacing w:after="160" w:line="259" w:lineRule="auto"/>
              <w:jc w:val="center"/>
              <w:rPr>
                <w:rFonts w:ascii="Arial" w:hAnsi="Arial" w:cs="Arial"/>
                <w:sz w:val="20"/>
                <w:szCs w:val="24"/>
              </w:rPr>
            </w:pPr>
            <w:r w:rsidRPr="001000A6">
              <w:rPr>
                <w:rFonts w:ascii="Arial" w:hAnsi="Arial" w:cs="Arial"/>
                <w:sz w:val="20"/>
                <w:szCs w:val="24"/>
              </w:rPr>
              <w:t>651</w:t>
            </w:r>
          </w:p>
        </w:tc>
      </w:tr>
      <w:tr w:rsidR="00F26991" w:rsidRPr="001000A6" w14:paraId="043BB9AD" w14:textId="77777777" w:rsidTr="00F26991">
        <w:trPr>
          <w:trHeight w:val="285"/>
        </w:trPr>
        <w:tc>
          <w:tcPr>
            <w:tcW w:w="1555" w:type="dxa"/>
          </w:tcPr>
          <w:p w14:paraId="3AE3F631" w14:textId="77777777" w:rsidR="00F26991" w:rsidRPr="001000A6" w:rsidRDefault="00F26991" w:rsidP="00476B86">
            <w:pPr>
              <w:jc w:val="center"/>
              <w:rPr>
                <w:rFonts w:ascii="Arial" w:hAnsi="Arial" w:cs="Arial"/>
                <w:b/>
                <w:sz w:val="20"/>
                <w:szCs w:val="24"/>
              </w:rPr>
            </w:pPr>
            <w:r w:rsidRPr="001000A6">
              <w:rPr>
                <w:rFonts w:ascii="Arial" w:hAnsi="Arial" w:cs="Arial"/>
                <w:b/>
                <w:color w:val="00B0F0"/>
                <w:sz w:val="20"/>
                <w:szCs w:val="24"/>
              </w:rPr>
              <w:t xml:space="preserve">Total </w:t>
            </w:r>
          </w:p>
        </w:tc>
        <w:tc>
          <w:tcPr>
            <w:tcW w:w="5953" w:type="dxa"/>
            <w:gridSpan w:val="4"/>
          </w:tcPr>
          <w:p w14:paraId="56688ED1" w14:textId="6F81D209" w:rsidR="00F26991" w:rsidRPr="001000A6" w:rsidRDefault="00F26991" w:rsidP="00476B86">
            <w:pPr>
              <w:jc w:val="center"/>
              <w:rPr>
                <w:rFonts w:ascii="Arial" w:hAnsi="Arial" w:cs="Arial"/>
                <w:b/>
                <w:color w:val="6600FF"/>
                <w:sz w:val="20"/>
                <w:szCs w:val="24"/>
              </w:rPr>
            </w:pPr>
            <w:r w:rsidRPr="001000A6">
              <w:rPr>
                <w:rFonts w:ascii="Arial" w:hAnsi="Arial" w:cs="Arial"/>
                <w:b/>
                <w:color w:val="6600FF"/>
                <w:sz w:val="20"/>
                <w:szCs w:val="24"/>
              </w:rPr>
              <w:t>1, 857</w:t>
            </w:r>
          </w:p>
        </w:tc>
      </w:tr>
      <w:tr w:rsidR="00F26991" w:rsidRPr="001000A6" w14:paraId="4F9C2023" w14:textId="77777777" w:rsidTr="00F26991">
        <w:trPr>
          <w:trHeight w:val="285"/>
        </w:trPr>
        <w:tc>
          <w:tcPr>
            <w:tcW w:w="1555" w:type="dxa"/>
            <w:hideMark/>
          </w:tcPr>
          <w:p w14:paraId="024EDBD9" w14:textId="77777777" w:rsidR="00F26991" w:rsidRPr="001000A6" w:rsidRDefault="00F26991" w:rsidP="00476B86">
            <w:pPr>
              <w:spacing w:after="160" w:line="259" w:lineRule="auto"/>
              <w:jc w:val="center"/>
              <w:rPr>
                <w:rFonts w:ascii="Arial" w:hAnsi="Arial" w:cs="Arial"/>
                <w:b/>
                <w:sz w:val="20"/>
                <w:szCs w:val="24"/>
              </w:rPr>
            </w:pPr>
            <w:r w:rsidRPr="001000A6">
              <w:rPr>
                <w:rFonts w:ascii="Arial" w:hAnsi="Arial" w:cs="Arial"/>
                <w:b/>
                <w:sz w:val="20"/>
                <w:szCs w:val="24"/>
              </w:rPr>
              <w:t>2020</w:t>
            </w:r>
          </w:p>
        </w:tc>
        <w:tc>
          <w:tcPr>
            <w:tcW w:w="1417" w:type="dxa"/>
            <w:hideMark/>
          </w:tcPr>
          <w:p w14:paraId="2654B793" w14:textId="77777777" w:rsidR="00F26991" w:rsidRPr="001000A6" w:rsidRDefault="00F26991" w:rsidP="00476B86">
            <w:pPr>
              <w:spacing w:after="160" w:line="259" w:lineRule="auto"/>
              <w:jc w:val="center"/>
              <w:rPr>
                <w:rFonts w:ascii="Arial" w:hAnsi="Arial" w:cs="Arial"/>
                <w:sz w:val="20"/>
                <w:szCs w:val="24"/>
              </w:rPr>
            </w:pPr>
            <w:r w:rsidRPr="001000A6">
              <w:rPr>
                <w:rFonts w:ascii="Arial" w:hAnsi="Arial" w:cs="Arial"/>
                <w:sz w:val="20"/>
                <w:szCs w:val="24"/>
              </w:rPr>
              <w:t>154</w:t>
            </w:r>
          </w:p>
        </w:tc>
        <w:tc>
          <w:tcPr>
            <w:tcW w:w="1418" w:type="dxa"/>
            <w:hideMark/>
          </w:tcPr>
          <w:p w14:paraId="1B134E89" w14:textId="77777777" w:rsidR="00F26991" w:rsidRPr="001000A6" w:rsidRDefault="00F26991" w:rsidP="00476B86">
            <w:pPr>
              <w:spacing w:after="160" w:line="259" w:lineRule="auto"/>
              <w:jc w:val="center"/>
              <w:rPr>
                <w:rFonts w:ascii="Arial" w:hAnsi="Arial" w:cs="Arial"/>
                <w:sz w:val="20"/>
                <w:szCs w:val="24"/>
              </w:rPr>
            </w:pPr>
            <w:r w:rsidRPr="001000A6">
              <w:rPr>
                <w:rFonts w:ascii="Arial" w:hAnsi="Arial" w:cs="Arial"/>
                <w:sz w:val="20"/>
                <w:szCs w:val="24"/>
              </w:rPr>
              <w:t>313</w:t>
            </w:r>
          </w:p>
        </w:tc>
        <w:tc>
          <w:tcPr>
            <w:tcW w:w="1559" w:type="dxa"/>
            <w:hideMark/>
          </w:tcPr>
          <w:p w14:paraId="4EB896DD" w14:textId="77777777" w:rsidR="00F26991" w:rsidRPr="001000A6" w:rsidRDefault="00F26991" w:rsidP="00476B86">
            <w:pPr>
              <w:spacing w:after="160" w:line="259" w:lineRule="auto"/>
              <w:jc w:val="center"/>
              <w:rPr>
                <w:rFonts w:ascii="Arial" w:hAnsi="Arial" w:cs="Arial"/>
                <w:sz w:val="20"/>
                <w:szCs w:val="24"/>
              </w:rPr>
            </w:pPr>
            <w:r w:rsidRPr="001000A6">
              <w:rPr>
                <w:rFonts w:ascii="Arial" w:hAnsi="Arial" w:cs="Arial"/>
                <w:sz w:val="20"/>
                <w:szCs w:val="24"/>
              </w:rPr>
              <w:t>513</w:t>
            </w:r>
          </w:p>
        </w:tc>
        <w:tc>
          <w:tcPr>
            <w:tcW w:w="1559" w:type="dxa"/>
            <w:hideMark/>
          </w:tcPr>
          <w:p w14:paraId="1A8085DD" w14:textId="77777777" w:rsidR="00F26991" w:rsidRPr="001000A6" w:rsidRDefault="00F26991" w:rsidP="00476B86">
            <w:pPr>
              <w:spacing w:after="160" w:line="259" w:lineRule="auto"/>
              <w:jc w:val="center"/>
              <w:rPr>
                <w:rFonts w:ascii="Arial" w:hAnsi="Arial" w:cs="Arial"/>
                <w:sz w:val="20"/>
                <w:szCs w:val="24"/>
              </w:rPr>
            </w:pPr>
            <w:r w:rsidRPr="001000A6">
              <w:rPr>
                <w:rFonts w:ascii="Arial" w:hAnsi="Arial" w:cs="Arial"/>
                <w:sz w:val="20"/>
                <w:szCs w:val="24"/>
              </w:rPr>
              <w:t>1,693</w:t>
            </w:r>
          </w:p>
        </w:tc>
      </w:tr>
      <w:tr w:rsidR="00F26991" w:rsidRPr="001000A6" w14:paraId="36AC4A50" w14:textId="77777777" w:rsidTr="00F26991">
        <w:trPr>
          <w:trHeight w:val="285"/>
        </w:trPr>
        <w:tc>
          <w:tcPr>
            <w:tcW w:w="1555" w:type="dxa"/>
          </w:tcPr>
          <w:p w14:paraId="3389C90A" w14:textId="77777777" w:rsidR="00F26991" w:rsidRPr="001000A6" w:rsidRDefault="00F26991" w:rsidP="00476B86">
            <w:pPr>
              <w:jc w:val="center"/>
              <w:rPr>
                <w:rFonts w:ascii="Arial" w:hAnsi="Arial" w:cs="Arial"/>
                <w:b/>
                <w:sz w:val="20"/>
                <w:szCs w:val="24"/>
              </w:rPr>
            </w:pPr>
            <w:r w:rsidRPr="001000A6">
              <w:rPr>
                <w:rFonts w:ascii="Arial" w:hAnsi="Arial" w:cs="Arial"/>
                <w:b/>
                <w:color w:val="00B0F0"/>
                <w:sz w:val="20"/>
                <w:szCs w:val="24"/>
              </w:rPr>
              <w:t xml:space="preserve">Total </w:t>
            </w:r>
          </w:p>
        </w:tc>
        <w:tc>
          <w:tcPr>
            <w:tcW w:w="5953" w:type="dxa"/>
            <w:gridSpan w:val="4"/>
          </w:tcPr>
          <w:p w14:paraId="47F254CE" w14:textId="77777777" w:rsidR="00F26991" w:rsidRPr="001000A6" w:rsidRDefault="00F26991" w:rsidP="00476B86">
            <w:pPr>
              <w:jc w:val="center"/>
              <w:rPr>
                <w:rFonts w:ascii="Arial" w:hAnsi="Arial" w:cs="Arial"/>
                <w:b/>
                <w:sz w:val="20"/>
                <w:szCs w:val="24"/>
              </w:rPr>
            </w:pPr>
            <w:r w:rsidRPr="001000A6">
              <w:rPr>
                <w:rFonts w:ascii="Arial" w:hAnsi="Arial" w:cs="Arial"/>
                <w:b/>
                <w:color w:val="6600FF"/>
                <w:sz w:val="20"/>
                <w:szCs w:val="24"/>
              </w:rPr>
              <w:t>2, 673</w:t>
            </w:r>
          </w:p>
        </w:tc>
      </w:tr>
    </w:tbl>
    <w:p w14:paraId="738F9444" w14:textId="4154BDC1" w:rsidR="001000A6" w:rsidRDefault="001000A6" w:rsidP="00476B86">
      <w:pPr>
        <w:jc w:val="both"/>
        <w:rPr>
          <w:rFonts w:ascii="Arial" w:hAnsi="Arial" w:cs="Arial"/>
          <w:sz w:val="24"/>
          <w:szCs w:val="24"/>
        </w:rPr>
      </w:pPr>
    </w:p>
    <w:p w14:paraId="6B0061B0" w14:textId="77777777" w:rsidR="001000A6" w:rsidRDefault="001000A6" w:rsidP="00476B86">
      <w:pPr>
        <w:jc w:val="both"/>
        <w:rPr>
          <w:rFonts w:ascii="Arial" w:hAnsi="Arial" w:cs="Arial"/>
          <w:sz w:val="24"/>
          <w:szCs w:val="24"/>
        </w:rPr>
      </w:pPr>
    </w:p>
    <w:p w14:paraId="063A5942" w14:textId="7042545C" w:rsidR="00ED05E1" w:rsidRPr="001000A6" w:rsidRDefault="001000A6" w:rsidP="00476B86">
      <w:pPr>
        <w:rPr>
          <w:rFonts w:ascii="Arial" w:hAnsi="Arial" w:cs="Arial"/>
          <w:sz w:val="20"/>
          <w:szCs w:val="24"/>
        </w:rPr>
      </w:pPr>
      <w:r w:rsidRPr="005734A9">
        <w:rPr>
          <w:rFonts w:ascii="Arial" w:hAnsi="Arial" w:cs="Arial"/>
          <w:sz w:val="20"/>
          <w:szCs w:val="24"/>
        </w:rPr>
        <w:lastRenderedPageBreak/>
        <w:t xml:space="preserve">Elaboración </w:t>
      </w:r>
      <w:r>
        <w:rPr>
          <w:rFonts w:ascii="Arial" w:hAnsi="Arial" w:cs="Arial"/>
          <w:sz w:val="20"/>
          <w:szCs w:val="24"/>
        </w:rPr>
        <w:t xml:space="preserve">Propia. </w:t>
      </w:r>
      <w:r>
        <w:rPr>
          <w:rFonts w:ascii="Arial" w:hAnsi="Arial" w:cs="Arial"/>
          <w:sz w:val="18"/>
        </w:rPr>
        <w:t xml:space="preserve">INEGI </w:t>
      </w:r>
      <w:r w:rsidRPr="007B531B">
        <w:rPr>
          <w:rFonts w:ascii="Arial" w:hAnsi="Arial" w:cs="Arial"/>
          <w:sz w:val="18"/>
        </w:rPr>
        <w:t>con base en el CENSO 2020 y en la encuesta INTERCENSAL 2015</w:t>
      </w:r>
      <w:r>
        <w:rPr>
          <w:rFonts w:ascii="Arial" w:hAnsi="Arial" w:cs="Arial"/>
          <w:sz w:val="18"/>
        </w:rPr>
        <w:t xml:space="preserve">  </w:t>
      </w:r>
    </w:p>
    <w:p w14:paraId="77CEDA56" w14:textId="7385FBF8" w:rsidR="007B531B" w:rsidRDefault="007B531B" w:rsidP="00476B86">
      <w:pPr>
        <w:jc w:val="both"/>
        <w:rPr>
          <w:rFonts w:ascii="Arial" w:hAnsi="Arial" w:cs="Arial"/>
          <w:color w:val="00B050"/>
          <w:sz w:val="24"/>
          <w:szCs w:val="24"/>
        </w:rPr>
      </w:pPr>
    </w:p>
    <w:p w14:paraId="31B04700" w14:textId="36C8D8C6" w:rsidR="00D1457C" w:rsidRPr="00E52130" w:rsidRDefault="00D1457C" w:rsidP="00476B86">
      <w:pPr>
        <w:pStyle w:val="Prrafodelista"/>
        <w:numPr>
          <w:ilvl w:val="0"/>
          <w:numId w:val="16"/>
        </w:numPr>
        <w:jc w:val="both"/>
        <w:rPr>
          <w:rFonts w:ascii="Arial" w:hAnsi="Arial" w:cs="Arial"/>
          <w:color w:val="000000" w:themeColor="text1"/>
          <w:sz w:val="24"/>
          <w:szCs w:val="24"/>
        </w:rPr>
      </w:pPr>
      <w:r w:rsidRPr="00E52130">
        <w:rPr>
          <w:rFonts w:ascii="Arial" w:hAnsi="Arial" w:cs="Arial"/>
          <w:color w:val="000000" w:themeColor="text1"/>
          <w:sz w:val="24"/>
          <w:szCs w:val="24"/>
        </w:rPr>
        <w:t>Adolescentes en conflicto con la Ley</w:t>
      </w:r>
    </w:p>
    <w:p w14:paraId="3CD1B3CC" w14:textId="320FAB8B" w:rsidR="009D2DDF" w:rsidRPr="00DE7A76" w:rsidRDefault="003D0CC2" w:rsidP="00476B86">
      <w:pPr>
        <w:jc w:val="both"/>
        <w:rPr>
          <w:rFonts w:ascii="Arial" w:hAnsi="Arial" w:cs="Arial"/>
          <w:sz w:val="24"/>
          <w:szCs w:val="24"/>
        </w:rPr>
      </w:pPr>
      <w:r w:rsidRPr="00DE7A76">
        <w:rPr>
          <w:rFonts w:ascii="Arial" w:hAnsi="Arial" w:cs="Arial"/>
          <w:sz w:val="24"/>
          <w:szCs w:val="24"/>
        </w:rPr>
        <w:t>Las personas adolescentes en conflicto con la ley son aquellas a las quienes se les atribuy</w:t>
      </w:r>
      <w:r w:rsidR="009D2DDF">
        <w:rPr>
          <w:rFonts w:ascii="Arial" w:hAnsi="Arial" w:cs="Arial"/>
          <w:sz w:val="24"/>
          <w:szCs w:val="24"/>
        </w:rPr>
        <w:t xml:space="preserve">a o </w:t>
      </w:r>
      <w:r w:rsidR="00294A6C">
        <w:rPr>
          <w:rFonts w:ascii="Arial" w:hAnsi="Arial" w:cs="Arial"/>
          <w:sz w:val="24"/>
          <w:szCs w:val="24"/>
        </w:rPr>
        <w:t xml:space="preserve">compruebe </w:t>
      </w:r>
      <w:r w:rsidR="00294A6C" w:rsidRPr="00DE7A76">
        <w:rPr>
          <w:rFonts w:ascii="Arial" w:hAnsi="Arial" w:cs="Arial"/>
          <w:sz w:val="24"/>
          <w:szCs w:val="24"/>
        </w:rPr>
        <w:t>la</w:t>
      </w:r>
      <w:r w:rsidRPr="00DE7A76">
        <w:rPr>
          <w:rFonts w:ascii="Arial" w:hAnsi="Arial" w:cs="Arial"/>
          <w:sz w:val="24"/>
          <w:szCs w:val="24"/>
        </w:rPr>
        <w:t xml:space="preserve"> comisión o participación en un hecho señalado como delito en las leyes penales</w:t>
      </w:r>
      <w:r w:rsidR="009D2DDF">
        <w:rPr>
          <w:rFonts w:ascii="Arial" w:hAnsi="Arial" w:cs="Arial"/>
          <w:sz w:val="24"/>
          <w:szCs w:val="24"/>
        </w:rPr>
        <w:t xml:space="preserve"> y que tengas entre 12 a </w:t>
      </w:r>
      <w:r w:rsidR="00AF4D02" w:rsidRPr="00DE7A76">
        <w:rPr>
          <w:rFonts w:ascii="Arial" w:hAnsi="Arial" w:cs="Arial"/>
          <w:sz w:val="24"/>
          <w:szCs w:val="24"/>
        </w:rPr>
        <w:t>17 años</w:t>
      </w:r>
      <w:r w:rsidR="009D2DDF">
        <w:rPr>
          <w:rFonts w:ascii="Arial" w:hAnsi="Arial" w:cs="Arial"/>
          <w:sz w:val="24"/>
          <w:szCs w:val="24"/>
        </w:rPr>
        <w:t xml:space="preserve"> de edad</w:t>
      </w:r>
      <w:r w:rsidR="00AF4D02" w:rsidRPr="00DE7A76">
        <w:rPr>
          <w:rFonts w:ascii="Arial" w:hAnsi="Arial" w:cs="Arial"/>
          <w:sz w:val="24"/>
          <w:szCs w:val="24"/>
        </w:rPr>
        <w:t>.</w:t>
      </w:r>
    </w:p>
    <w:p w14:paraId="09806E32" w14:textId="0570478A" w:rsidR="00AF4D02" w:rsidRPr="00DE7A76" w:rsidRDefault="00AF4D02" w:rsidP="00476B86">
      <w:pPr>
        <w:jc w:val="both"/>
        <w:rPr>
          <w:rFonts w:ascii="Arial" w:hAnsi="Arial" w:cs="Arial"/>
          <w:sz w:val="24"/>
          <w:szCs w:val="24"/>
        </w:rPr>
      </w:pPr>
      <w:r w:rsidRPr="00DE7A76">
        <w:rPr>
          <w:rFonts w:ascii="Arial" w:hAnsi="Arial" w:cs="Arial"/>
          <w:sz w:val="24"/>
          <w:szCs w:val="24"/>
        </w:rPr>
        <w:t>Las circunstancias de desatención por parte de la familia, la sociedad y las instituciones del Estado contribuyen a que cometan estos actos. Se trata de la suma de factores que se entrelazan y los ponen en riesgo.</w:t>
      </w:r>
      <w:r w:rsidR="00754A8B" w:rsidRPr="00DE7A76">
        <w:rPr>
          <w:rStyle w:val="Refdenotaalpie"/>
          <w:rFonts w:ascii="Arial" w:hAnsi="Arial" w:cs="Arial"/>
          <w:sz w:val="24"/>
          <w:szCs w:val="24"/>
        </w:rPr>
        <w:footnoteReference w:id="42"/>
      </w:r>
      <w:r w:rsidRPr="00DE7A76">
        <w:rPr>
          <w:rFonts w:ascii="Arial" w:hAnsi="Arial" w:cs="Arial"/>
          <w:sz w:val="24"/>
          <w:szCs w:val="24"/>
        </w:rPr>
        <w:t xml:space="preserve"> (Guerrero, 2017)</w:t>
      </w:r>
    </w:p>
    <w:p w14:paraId="62F45A24" w14:textId="5B87AC10" w:rsidR="00BD1C50" w:rsidRPr="00DE7A76" w:rsidRDefault="00061531" w:rsidP="00476B86">
      <w:pPr>
        <w:jc w:val="both"/>
        <w:rPr>
          <w:rFonts w:ascii="Arial" w:hAnsi="Arial" w:cs="Arial"/>
          <w:sz w:val="24"/>
          <w:szCs w:val="24"/>
        </w:rPr>
      </w:pPr>
      <w:r w:rsidRPr="00DE7A76">
        <w:rPr>
          <w:rFonts w:ascii="Arial" w:hAnsi="Arial" w:cs="Arial"/>
          <w:sz w:val="24"/>
          <w:szCs w:val="24"/>
        </w:rPr>
        <w:t xml:space="preserve">El artículo 40 de la Convención sobre los Derechos del Niño </w:t>
      </w:r>
      <w:r w:rsidR="00754A8B" w:rsidRPr="00DE7A76">
        <w:rPr>
          <w:rFonts w:ascii="Arial" w:hAnsi="Arial" w:cs="Arial"/>
          <w:sz w:val="24"/>
          <w:szCs w:val="24"/>
        </w:rPr>
        <w:t>a</w:t>
      </w:r>
      <w:r w:rsidRPr="00DE7A76">
        <w:rPr>
          <w:rFonts w:ascii="Arial" w:hAnsi="Arial" w:cs="Arial"/>
          <w:sz w:val="24"/>
          <w:szCs w:val="24"/>
        </w:rPr>
        <w:t>demás de esto, señala que la niñez y la adolescencia tienen derecho a beneficiarse de todas las garantías de un procedimiento equitativo, evitando recurrir, siempre que sea posible,</w:t>
      </w:r>
      <w:r w:rsidR="00754A8B" w:rsidRPr="00DE7A76">
        <w:rPr>
          <w:rFonts w:ascii="Arial" w:hAnsi="Arial" w:cs="Arial"/>
          <w:sz w:val="24"/>
          <w:szCs w:val="24"/>
        </w:rPr>
        <w:t xml:space="preserve"> </w:t>
      </w:r>
      <w:r w:rsidRPr="00DE7A76">
        <w:rPr>
          <w:rFonts w:ascii="Arial" w:hAnsi="Arial" w:cs="Arial"/>
          <w:sz w:val="24"/>
          <w:szCs w:val="24"/>
        </w:rPr>
        <w:t>a procedimientos judiciales y al internamiento en instituciones.</w:t>
      </w:r>
    </w:p>
    <w:p w14:paraId="7383FA24" w14:textId="2653E880" w:rsidR="004D332A" w:rsidRDefault="004D332A" w:rsidP="00476B86">
      <w:pPr>
        <w:jc w:val="both"/>
        <w:rPr>
          <w:rFonts w:ascii="Arial" w:hAnsi="Arial" w:cs="Arial"/>
          <w:sz w:val="24"/>
          <w:szCs w:val="24"/>
        </w:rPr>
      </w:pPr>
      <w:r>
        <w:rPr>
          <w:rFonts w:ascii="Arial" w:hAnsi="Arial" w:cs="Arial"/>
          <w:sz w:val="24"/>
          <w:szCs w:val="24"/>
        </w:rPr>
        <w:t>Así, en el año 2021</w:t>
      </w:r>
      <w:r w:rsidR="00AF4D02" w:rsidRPr="00DE7A76">
        <w:rPr>
          <w:rFonts w:ascii="Arial" w:hAnsi="Arial" w:cs="Arial"/>
          <w:sz w:val="24"/>
          <w:szCs w:val="24"/>
        </w:rPr>
        <w:t xml:space="preserve"> de acuerdo con datos de</w:t>
      </w:r>
      <w:r w:rsidR="0064730E">
        <w:rPr>
          <w:rFonts w:ascii="Arial" w:hAnsi="Arial" w:cs="Arial"/>
          <w:sz w:val="24"/>
          <w:szCs w:val="24"/>
        </w:rPr>
        <w:t>l Sistema de Registro del Juzgado</w:t>
      </w:r>
      <w:r>
        <w:rPr>
          <w:rFonts w:ascii="Arial" w:hAnsi="Arial" w:cs="Arial"/>
          <w:sz w:val="24"/>
          <w:szCs w:val="24"/>
        </w:rPr>
        <w:t xml:space="preserve"> Cívicos</w:t>
      </w:r>
      <w:r w:rsidR="00247BC0">
        <w:rPr>
          <w:rFonts w:ascii="Arial" w:hAnsi="Arial" w:cs="Arial"/>
          <w:sz w:val="24"/>
          <w:szCs w:val="24"/>
        </w:rPr>
        <w:t xml:space="preserve"> </w:t>
      </w:r>
      <w:r w:rsidR="0064730E">
        <w:rPr>
          <w:rFonts w:ascii="Arial" w:hAnsi="Arial" w:cs="Arial"/>
          <w:sz w:val="24"/>
          <w:szCs w:val="24"/>
        </w:rPr>
        <w:t>General</w:t>
      </w:r>
      <w:r>
        <w:rPr>
          <w:rFonts w:ascii="Arial" w:hAnsi="Arial" w:cs="Arial"/>
          <w:sz w:val="24"/>
          <w:szCs w:val="24"/>
        </w:rPr>
        <w:t xml:space="preserve"> </w:t>
      </w:r>
      <w:r w:rsidRPr="00DE7A76">
        <w:rPr>
          <w:rStyle w:val="Refdenotaalpie"/>
          <w:rFonts w:ascii="Arial" w:hAnsi="Arial" w:cs="Arial"/>
          <w:sz w:val="24"/>
          <w:szCs w:val="24"/>
        </w:rPr>
        <w:footnoteReference w:id="43"/>
      </w:r>
      <w:r w:rsidR="00247BC0">
        <w:rPr>
          <w:rFonts w:ascii="Arial" w:hAnsi="Arial" w:cs="Arial"/>
          <w:sz w:val="24"/>
          <w:szCs w:val="24"/>
        </w:rPr>
        <w:t xml:space="preserve"> fueron  presentados ante esta autoridad </w:t>
      </w:r>
      <w:r>
        <w:rPr>
          <w:rFonts w:ascii="Arial" w:hAnsi="Arial" w:cs="Arial"/>
          <w:sz w:val="24"/>
          <w:szCs w:val="24"/>
        </w:rPr>
        <w:t xml:space="preserve"> </w:t>
      </w:r>
      <w:r w:rsidRPr="004D332A">
        <w:rPr>
          <w:rFonts w:ascii="Arial" w:hAnsi="Arial" w:cs="Arial"/>
          <w:b/>
          <w:sz w:val="24"/>
          <w:szCs w:val="24"/>
        </w:rPr>
        <w:t>15, 092</w:t>
      </w:r>
      <w:r>
        <w:rPr>
          <w:rFonts w:ascii="Arial" w:hAnsi="Arial" w:cs="Arial"/>
          <w:sz w:val="24"/>
          <w:szCs w:val="24"/>
        </w:rPr>
        <w:t xml:space="preserve"> adolescentes de entre los 14 y 17 años de edad, de los cuales </w:t>
      </w:r>
      <w:r w:rsidRPr="004D332A">
        <w:rPr>
          <w:rFonts w:ascii="Arial" w:hAnsi="Arial" w:cs="Arial"/>
          <w:b/>
          <w:sz w:val="24"/>
          <w:szCs w:val="24"/>
        </w:rPr>
        <w:t>14, 171</w:t>
      </w:r>
      <w:r>
        <w:rPr>
          <w:rFonts w:ascii="Arial" w:hAnsi="Arial" w:cs="Arial"/>
          <w:sz w:val="24"/>
          <w:szCs w:val="24"/>
        </w:rPr>
        <w:t xml:space="preserve"> </w:t>
      </w:r>
      <w:r w:rsidR="00247BC0">
        <w:rPr>
          <w:rFonts w:ascii="Arial" w:hAnsi="Arial" w:cs="Arial"/>
          <w:sz w:val="24"/>
          <w:szCs w:val="24"/>
        </w:rPr>
        <w:t>incurri</w:t>
      </w:r>
      <w:r>
        <w:rPr>
          <w:rFonts w:ascii="Arial" w:hAnsi="Arial" w:cs="Arial"/>
          <w:sz w:val="24"/>
          <w:szCs w:val="24"/>
        </w:rPr>
        <w:t>e</w:t>
      </w:r>
      <w:r w:rsidR="00247BC0">
        <w:rPr>
          <w:rFonts w:ascii="Arial" w:hAnsi="Arial" w:cs="Arial"/>
          <w:sz w:val="24"/>
          <w:szCs w:val="24"/>
        </w:rPr>
        <w:t>ro</w:t>
      </w:r>
      <w:r>
        <w:rPr>
          <w:rFonts w:ascii="Arial" w:hAnsi="Arial" w:cs="Arial"/>
          <w:sz w:val="24"/>
          <w:szCs w:val="24"/>
        </w:rPr>
        <w:t>n</w:t>
      </w:r>
      <w:r w:rsidR="00247BC0">
        <w:rPr>
          <w:rFonts w:ascii="Arial" w:hAnsi="Arial" w:cs="Arial"/>
          <w:sz w:val="24"/>
          <w:szCs w:val="24"/>
        </w:rPr>
        <w:t xml:space="preserve"> en</w:t>
      </w:r>
      <w:r>
        <w:rPr>
          <w:rFonts w:ascii="Arial" w:hAnsi="Arial" w:cs="Arial"/>
          <w:sz w:val="24"/>
          <w:szCs w:val="24"/>
        </w:rPr>
        <w:t xml:space="preserve"> una falta administrativa y </w:t>
      </w:r>
      <w:r w:rsidRPr="004D332A">
        <w:rPr>
          <w:rFonts w:ascii="Arial" w:hAnsi="Arial" w:cs="Arial"/>
          <w:b/>
          <w:sz w:val="24"/>
          <w:szCs w:val="24"/>
        </w:rPr>
        <w:t>921</w:t>
      </w:r>
      <w:r>
        <w:rPr>
          <w:rFonts w:ascii="Arial" w:hAnsi="Arial" w:cs="Arial"/>
          <w:sz w:val="24"/>
          <w:szCs w:val="24"/>
        </w:rPr>
        <w:t xml:space="preserve"> por la comisión de delitos. Por su parte, en el año 2022 fueron presentados </w:t>
      </w:r>
      <w:r>
        <w:rPr>
          <w:rFonts w:ascii="Arial" w:hAnsi="Arial" w:cs="Arial"/>
          <w:b/>
          <w:sz w:val="24"/>
          <w:szCs w:val="24"/>
        </w:rPr>
        <w:t xml:space="preserve">8, 185 </w:t>
      </w:r>
      <w:r>
        <w:rPr>
          <w:rFonts w:ascii="Arial" w:hAnsi="Arial" w:cs="Arial"/>
          <w:sz w:val="24"/>
          <w:szCs w:val="24"/>
        </w:rPr>
        <w:t>adolescentes</w:t>
      </w:r>
      <w:r w:rsidRPr="00DE7A76">
        <w:rPr>
          <w:rStyle w:val="Refdenotaalpie"/>
          <w:rFonts w:ascii="Arial" w:hAnsi="Arial" w:cs="Arial"/>
          <w:sz w:val="24"/>
          <w:szCs w:val="24"/>
        </w:rPr>
        <w:footnoteReference w:id="44"/>
      </w:r>
      <w:r>
        <w:rPr>
          <w:rFonts w:ascii="Arial" w:hAnsi="Arial" w:cs="Arial"/>
          <w:sz w:val="24"/>
          <w:szCs w:val="24"/>
        </w:rPr>
        <w:t xml:space="preserve">, de los cuales </w:t>
      </w:r>
      <w:r w:rsidRPr="004D332A">
        <w:rPr>
          <w:rFonts w:ascii="Arial" w:hAnsi="Arial" w:cs="Arial"/>
          <w:b/>
          <w:sz w:val="24"/>
          <w:szCs w:val="24"/>
        </w:rPr>
        <w:t>7</w:t>
      </w:r>
      <w:r>
        <w:rPr>
          <w:rFonts w:ascii="Arial" w:hAnsi="Arial" w:cs="Arial"/>
          <w:b/>
          <w:sz w:val="24"/>
          <w:szCs w:val="24"/>
        </w:rPr>
        <w:t>, 473</w:t>
      </w:r>
      <w:r>
        <w:rPr>
          <w:rFonts w:ascii="Arial" w:hAnsi="Arial" w:cs="Arial"/>
          <w:sz w:val="24"/>
          <w:szCs w:val="24"/>
        </w:rPr>
        <w:t xml:space="preserve"> </w:t>
      </w:r>
      <w:r w:rsidRPr="00DE7A76">
        <w:rPr>
          <w:rFonts w:ascii="Arial" w:hAnsi="Arial" w:cs="Arial"/>
          <w:sz w:val="24"/>
          <w:szCs w:val="24"/>
        </w:rPr>
        <w:t>fueron</w:t>
      </w:r>
      <w:r>
        <w:rPr>
          <w:rFonts w:ascii="Arial" w:hAnsi="Arial" w:cs="Arial"/>
          <w:sz w:val="24"/>
          <w:szCs w:val="24"/>
        </w:rPr>
        <w:t xml:space="preserve"> por haber incurrido en una falta administrativa y </w:t>
      </w:r>
      <w:r>
        <w:rPr>
          <w:rFonts w:ascii="Arial" w:hAnsi="Arial" w:cs="Arial"/>
          <w:b/>
          <w:sz w:val="24"/>
          <w:szCs w:val="24"/>
        </w:rPr>
        <w:t>7</w:t>
      </w:r>
      <w:r w:rsidRPr="004D332A">
        <w:rPr>
          <w:rFonts w:ascii="Arial" w:hAnsi="Arial" w:cs="Arial"/>
          <w:b/>
          <w:sz w:val="24"/>
          <w:szCs w:val="24"/>
        </w:rPr>
        <w:t>1</w:t>
      </w:r>
      <w:r>
        <w:rPr>
          <w:rFonts w:ascii="Arial" w:hAnsi="Arial" w:cs="Arial"/>
          <w:b/>
          <w:sz w:val="24"/>
          <w:szCs w:val="24"/>
        </w:rPr>
        <w:t>2</w:t>
      </w:r>
      <w:r>
        <w:rPr>
          <w:rFonts w:ascii="Arial" w:hAnsi="Arial" w:cs="Arial"/>
          <w:sz w:val="24"/>
          <w:szCs w:val="24"/>
        </w:rPr>
        <w:t xml:space="preserve"> por la comisión de delitos</w:t>
      </w:r>
      <w:r w:rsidR="0001280F">
        <w:rPr>
          <w:rFonts w:ascii="Arial" w:hAnsi="Arial" w:cs="Arial"/>
          <w:sz w:val="24"/>
          <w:szCs w:val="24"/>
        </w:rPr>
        <w:t>; del análisis</w:t>
      </w:r>
      <w:r w:rsidR="00247BC0">
        <w:rPr>
          <w:rFonts w:ascii="Arial" w:hAnsi="Arial" w:cs="Arial"/>
          <w:sz w:val="24"/>
          <w:szCs w:val="24"/>
        </w:rPr>
        <w:t xml:space="preserve"> de los datos anterio</w:t>
      </w:r>
      <w:r w:rsidR="0064730E">
        <w:rPr>
          <w:rFonts w:ascii="Arial" w:hAnsi="Arial" w:cs="Arial"/>
          <w:sz w:val="24"/>
          <w:szCs w:val="24"/>
        </w:rPr>
        <w:t xml:space="preserve">res </w:t>
      </w:r>
      <w:r w:rsidR="00247BC0">
        <w:rPr>
          <w:rFonts w:ascii="Arial" w:hAnsi="Arial" w:cs="Arial"/>
          <w:sz w:val="24"/>
          <w:szCs w:val="24"/>
        </w:rPr>
        <w:t xml:space="preserve"> se desprende que en el 2022 se registró un disminución de adolescentes presentados ante un Juez Cívico</w:t>
      </w:r>
      <w:r w:rsidR="0071468F">
        <w:rPr>
          <w:rFonts w:ascii="Arial" w:hAnsi="Arial" w:cs="Arial"/>
          <w:sz w:val="24"/>
          <w:szCs w:val="24"/>
        </w:rPr>
        <w:t>,  por la comisión de una falta administrativa y/o delito</w:t>
      </w:r>
      <w:r>
        <w:rPr>
          <w:rFonts w:ascii="Arial" w:hAnsi="Arial" w:cs="Arial"/>
          <w:sz w:val="24"/>
          <w:szCs w:val="24"/>
        </w:rPr>
        <w:t xml:space="preserve">. </w:t>
      </w:r>
    </w:p>
    <w:p w14:paraId="2EA29D2F" w14:textId="564D2024" w:rsidR="00B307D4" w:rsidRPr="00B307D4" w:rsidRDefault="00F43716" w:rsidP="00476B86">
      <w:pPr>
        <w:jc w:val="both"/>
        <w:rPr>
          <w:rStyle w:val="cf01"/>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80768" behindDoc="0" locked="0" layoutInCell="1" allowOverlap="1" wp14:anchorId="631DF60D" wp14:editId="37502376">
            <wp:simplePos x="0" y="0"/>
            <wp:positionH relativeFrom="column">
              <wp:posOffset>4568190</wp:posOffset>
            </wp:positionH>
            <wp:positionV relativeFrom="paragraph">
              <wp:posOffset>419735</wp:posOffset>
            </wp:positionV>
            <wp:extent cx="1174115" cy="1028700"/>
            <wp:effectExtent l="0" t="0" r="698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74115" cy="10287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MX"/>
        </w:rPr>
        <w:drawing>
          <wp:anchor distT="0" distB="0" distL="114300" distR="114300" simplePos="0" relativeHeight="251681792" behindDoc="0" locked="0" layoutInCell="1" allowOverlap="1" wp14:anchorId="60C63943" wp14:editId="17BF4849">
            <wp:simplePos x="0" y="0"/>
            <wp:positionH relativeFrom="margin">
              <wp:align>left</wp:align>
            </wp:positionH>
            <wp:positionV relativeFrom="paragraph">
              <wp:posOffset>0</wp:posOffset>
            </wp:positionV>
            <wp:extent cx="4524375" cy="2562225"/>
            <wp:effectExtent l="0" t="0" r="9525" b="9525"/>
            <wp:wrapTopAndBottom/>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00B307D4" w:rsidRPr="005734A9">
        <w:rPr>
          <w:rFonts w:ascii="Arial" w:hAnsi="Arial" w:cs="Arial"/>
          <w:sz w:val="20"/>
          <w:szCs w:val="24"/>
        </w:rPr>
        <w:t xml:space="preserve">Elaboración </w:t>
      </w:r>
      <w:r w:rsidR="00B307D4">
        <w:rPr>
          <w:rFonts w:ascii="Arial" w:hAnsi="Arial" w:cs="Arial"/>
          <w:sz w:val="20"/>
          <w:szCs w:val="24"/>
        </w:rPr>
        <w:t xml:space="preserve">Propia. </w:t>
      </w:r>
      <w:r w:rsidR="0064730E" w:rsidRPr="0064730E">
        <w:rPr>
          <w:rFonts w:ascii="Arial" w:hAnsi="Arial" w:cs="Arial"/>
          <w:color w:val="000000" w:themeColor="text1"/>
          <w:sz w:val="20"/>
          <w:szCs w:val="20"/>
        </w:rPr>
        <w:t>Juzgado Cívico General. Sistema de Registro</w:t>
      </w:r>
    </w:p>
    <w:p w14:paraId="62E0DC61" w14:textId="5D44CB05" w:rsidR="004D332A" w:rsidRDefault="004D332A" w:rsidP="00476B86">
      <w:pPr>
        <w:jc w:val="both"/>
        <w:rPr>
          <w:rFonts w:ascii="Arial" w:hAnsi="Arial" w:cs="Arial"/>
          <w:sz w:val="24"/>
          <w:szCs w:val="24"/>
        </w:rPr>
      </w:pPr>
    </w:p>
    <w:p w14:paraId="5F2B713D" w14:textId="3BAA37E2" w:rsidR="00CE6ACB" w:rsidRPr="00D63ED6" w:rsidRDefault="00CE6ACB" w:rsidP="00476B86">
      <w:pPr>
        <w:pStyle w:val="Prrafodelista"/>
        <w:numPr>
          <w:ilvl w:val="0"/>
          <w:numId w:val="17"/>
        </w:numPr>
        <w:jc w:val="both"/>
        <w:rPr>
          <w:rFonts w:ascii="Arial" w:hAnsi="Arial" w:cs="Arial"/>
          <w:sz w:val="24"/>
          <w:szCs w:val="24"/>
        </w:rPr>
      </w:pPr>
      <w:r w:rsidRPr="00D81783">
        <w:rPr>
          <w:rFonts w:ascii="Arial" w:hAnsi="Arial" w:cs="Arial"/>
          <w:sz w:val="24"/>
          <w:szCs w:val="24"/>
        </w:rPr>
        <w:t>Niñez y adolescencia desaparecid</w:t>
      </w:r>
      <w:r w:rsidR="00D63ED6">
        <w:rPr>
          <w:rFonts w:ascii="Arial" w:hAnsi="Arial" w:cs="Arial"/>
          <w:sz w:val="24"/>
          <w:szCs w:val="24"/>
        </w:rPr>
        <w:t>a</w:t>
      </w:r>
    </w:p>
    <w:p w14:paraId="4359371A" w14:textId="769DC6C8" w:rsidR="00B87DFB" w:rsidRPr="003226B8" w:rsidRDefault="002260C4" w:rsidP="00476B86">
      <w:pPr>
        <w:jc w:val="both"/>
        <w:rPr>
          <w:rFonts w:ascii="Arial" w:hAnsi="Arial" w:cs="Arial"/>
          <w:sz w:val="24"/>
          <w:szCs w:val="24"/>
        </w:rPr>
      </w:pPr>
      <w:r w:rsidRPr="00DE7A76">
        <w:rPr>
          <w:rFonts w:ascii="Arial" w:hAnsi="Arial" w:cs="Arial"/>
          <w:sz w:val="24"/>
          <w:szCs w:val="24"/>
        </w:rPr>
        <w:t>De acuerdo con la Red por los Derechos de la Infancia en México (REDIM), en Guanajuato</w:t>
      </w:r>
      <w:r w:rsidR="002E7396" w:rsidRPr="00DE7A76">
        <w:rPr>
          <w:rFonts w:ascii="Arial" w:hAnsi="Arial" w:cs="Arial"/>
          <w:sz w:val="24"/>
          <w:szCs w:val="24"/>
        </w:rPr>
        <w:t xml:space="preserve">, de enero al mes de mayo del 2023, se contabilizaron </w:t>
      </w:r>
      <w:r w:rsidR="002E7396" w:rsidRPr="00E65E42">
        <w:rPr>
          <w:rFonts w:ascii="Arial" w:hAnsi="Arial" w:cs="Arial"/>
          <w:b/>
          <w:sz w:val="24"/>
          <w:szCs w:val="24"/>
        </w:rPr>
        <w:t>6,626</w:t>
      </w:r>
      <w:r w:rsidR="002E7396" w:rsidRPr="00DE7A76">
        <w:rPr>
          <w:rFonts w:ascii="Arial" w:hAnsi="Arial" w:cs="Arial"/>
          <w:sz w:val="24"/>
          <w:szCs w:val="24"/>
        </w:rPr>
        <w:t xml:space="preserve"> personas de 0 a 17 años con reporte de desaparecidos. </w:t>
      </w:r>
      <w:r w:rsidR="00347261" w:rsidRPr="00DE7A76">
        <w:rPr>
          <w:rFonts w:ascii="Arial" w:hAnsi="Arial" w:cs="Arial"/>
          <w:sz w:val="24"/>
          <w:szCs w:val="24"/>
        </w:rPr>
        <w:t>Pero el dato real podría ser aún mayor</w:t>
      </w:r>
      <w:r w:rsidR="002E7396" w:rsidRPr="00DE7A76">
        <w:rPr>
          <w:rFonts w:ascii="Arial" w:hAnsi="Arial" w:cs="Arial"/>
          <w:sz w:val="24"/>
          <w:szCs w:val="24"/>
        </w:rPr>
        <w:t xml:space="preserve"> </w:t>
      </w:r>
      <w:r w:rsidR="00347261" w:rsidRPr="00DE7A76">
        <w:rPr>
          <w:rFonts w:ascii="Arial" w:hAnsi="Arial" w:cs="Arial"/>
          <w:sz w:val="24"/>
          <w:szCs w:val="24"/>
        </w:rPr>
        <w:t>porque la desaparición de personas es un delito que no siempre</w:t>
      </w:r>
      <w:r w:rsidR="002E7396" w:rsidRPr="00DE7A76">
        <w:rPr>
          <w:rFonts w:ascii="Arial" w:hAnsi="Arial" w:cs="Arial"/>
          <w:sz w:val="24"/>
          <w:szCs w:val="24"/>
        </w:rPr>
        <w:t xml:space="preserve"> </w:t>
      </w:r>
      <w:r w:rsidR="00347261" w:rsidRPr="00DE7A76">
        <w:rPr>
          <w:rFonts w:ascii="Arial" w:hAnsi="Arial" w:cs="Arial"/>
          <w:sz w:val="24"/>
          <w:szCs w:val="24"/>
        </w:rPr>
        <w:t>se registra</w:t>
      </w:r>
      <w:r w:rsidR="002E7396" w:rsidRPr="00DE7A76">
        <w:rPr>
          <w:rFonts w:ascii="Arial" w:hAnsi="Arial" w:cs="Arial"/>
          <w:sz w:val="24"/>
          <w:szCs w:val="24"/>
        </w:rPr>
        <w:t>, puesto</w:t>
      </w:r>
      <w:r w:rsidR="00BE0E85">
        <w:rPr>
          <w:rFonts w:ascii="Arial" w:hAnsi="Arial" w:cs="Arial"/>
          <w:sz w:val="24"/>
          <w:szCs w:val="24"/>
        </w:rPr>
        <w:t xml:space="preserve"> </w:t>
      </w:r>
      <w:r w:rsidR="002E7396" w:rsidRPr="00DE7A76">
        <w:rPr>
          <w:rFonts w:ascii="Arial" w:hAnsi="Arial" w:cs="Arial"/>
          <w:sz w:val="24"/>
          <w:szCs w:val="24"/>
        </w:rPr>
        <w:t>que dichos casos, muchas veces corresponden a desapariciones como medio para ocultar la violencia sexual y feminicidio, o por temor a las represalias</w:t>
      </w:r>
      <w:r w:rsidR="00FB2067" w:rsidRPr="00DE7A76">
        <w:rPr>
          <w:rFonts w:ascii="Arial" w:hAnsi="Arial" w:cs="Arial"/>
          <w:sz w:val="24"/>
          <w:szCs w:val="24"/>
        </w:rPr>
        <w:t>.</w:t>
      </w:r>
      <w:r w:rsidR="00B87DFB" w:rsidRPr="00B87DFB">
        <w:rPr>
          <w:rStyle w:val="Refdenotaalpie"/>
          <w:rFonts w:ascii="Arial" w:hAnsi="Arial" w:cs="Arial"/>
          <w:kern w:val="0"/>
          <w:sz w:val="24"/>
          <w:szCs w:val="24"/>
          <w:lang w:eastAsia="es-MX"/>
          <w14:ligatures w14:val="none"/>
        </w:rPr>
        <w:t xml:space="preserve"> </w:t>
      </w:r>
      <w:r w:rsidR="00B87DFB" w:rsidRPr="00DE7A76">
        <w:rPr>
          <w:rStyle w:val="Refdenotaalpie"/>
          <w:rFonts w:ascii="Arial" w:hAnsi="Arial" w:cs="Arial"/>
          <w:kern w:val="0"/>
          <w:sz w:val="24"/>
          <w:szCs w:val="24"/>
          <w:lang w:eastAsia="es-MX"/>
          <w14:ligatures w14:val="none"/>
        </w:rPr>
        <w:footnoteReference w:id="45"/>
      </w:r>
    </w:p>
    <w:p w14:paraId="4C452438" w14:textId="3D37B917" w:rsidR="002E7396" w:rsidRPr="00DE7A76" w:rsidRDefault="00E43880" w:rsidP="00476B86">
      <w:pPr>
        <w:jc w:val="both"/>
        <w:rPr>
          <w:rFonts w:ascii="Arial" w:hAnsi="Arial" w:cs="Arial"/>
          <w:sz w:val="24"/>
          <w:szCs w:val="24"/>
        </w:rPr>
      </w:pPr>
      <w:r w:rsidRPr="00BE0E85">
        <w:rPr>
          <w:rFonts w:ascii="Arial" w:hAnsi="Arial" w:cs="Arial"/>
          <w:noProof/>
          <w:color w:val="000000" w:themeColor="text1"/>
          <w:sz w:val="20"/>
          <w:szCs w:val="20"/>
          <w:lang w:eastAsia="es-MX"/>
        </w:rPr>
        <w:drawing>
          <wp:anchor distT="0" distB="0" distL="114300" distR="114300" simplePos="0" relativeHeight="251666432" behindDoc="0" locked="0" layoutInCell="1" allowOverlap="1" wp14:anchorId="1F4901ED" wp14:editId="7670C6F5">
            <wp:simplePos x="0" y="0"/>
            <wp:positionH relativeFrom="margin">
              <wp:align>right</wp:align>
            </wp:positionH>
            <wp:positionV relativeFrom="paragraph">
              <wp:posOffset>619125</wp:posOffset>
            </wp:positionV>
            <wp:extent cx="1981200" cy="1152525"/>
            <wp:effectExtent l="0" t="0" r="0" b="9525"/>
            <wp:wrapTopAndBottom/>
            <wp:docPr id="19" name="Imagen 19" descr="C:\Users\lidia.lopez\AppData\Local\Microsoft\Windows\Temporary Internet Files\Content.MSO\B04EE1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dia.lopez\AppData\Local\Microsoft\Windows\Temporary Internet Files\Content.MSO\B04EE1DB.tmp"/>
                    <pic:cNvPicPr>
                      <a:picLocks noChangeAspect="1" noChangeArrowheads="1"/>
                    </pic:cNvPicPr>
                  </pic:nvPicPr>
                  <pic:blipFill rotWithShape="1">
                    <a:blip r:embed="rId58">
                      <a:extLst>
                        <a:ext uri="{28A0092B-C50C-407E-A947-70E740481C1C}">
                          <a14:useLocalDpi xmlns:a14="http://schemas.microsoft.com/office/drawing/2010/main" val="0"/>
                        </a:ext>
                      </a:extLst>
                    </a:blip>
                    <a:srcRect l="13514" t="13402" r="6177" b="24227"/>
                    <a:stretch/>
                  </pic:blipFill>
                  <pic:spPr bwMode="auto">
                    <a:xfrm>
                      <a:off x="0" y="0"/>
                      <a:ext cx="1981200" cy="1152525"/>
                    </a:xfrm>
                    <a:prstGeom prst="rect">
                      <a:avLst/>
                    </a:prstGeom>
                    <a:noFill/>
                    <a:ln>
                      <a:noFill/>
                    </a:ln>
                    <a:extLst>
                      <a:ext uri="{53640926-AAD7-44D8-BBD7-CCE9431645EC}">
                        <a14:shadowObscured xmlns:a14="http://schemas.microsoft.com/office/drawing/2010/main"/>
                      </a:ext>
                    </a:extLst>
                  </pic:spPr>
                </pic:pic>
              </a:graphicData>
            </a:graphic>
          </wp:anchor>
        </w:drawing>
      </w:r>
      <w:r w:rsidR="00D93E8C" w:rsidRPr="00BE0E85">
        <w:rPr>
          <w:rFonts w:ascii="Arial" w:hAnsi="Arial" w:cs="Arial"/>
          <w:color w:val="000000" w:themeColor="text1"/>
          <w:sz w:val="24"/>
          <w:szCs w:val="24"/>
        </w:rPr>
        <w:t xml:space="preserve">Ahora bien, conforme al </w:t>
      </w:r>
      <w:r w:rsidR="00D93E8C" w:rsidRPr="00BE0E85">
        <w:rPr>
          <w:rFonts w:ascii="Arial" w:hAnsi="Arial" w:cs="Arial"/>
          <w:color w:val="000000" w:themeColor="text1"/>
          <w:sz w:val="24"/>
          <w:szCs w:val="30"/>
        </w:rPr>
        <w:t>Registro Nacional de Personas Desaparecidas y No Localizadas</w:t>
      </w:r>
      <w:r w:rsidR="00D93E8C" w:rsidRPr="00BE0E85">
        <w:rPr>
          <w:rStyle w:val="Refdenotaalpie"/>
          <w:rFonts w:ascii="Arial" w:hAnsi="Arial" w:cs="Arial"/>
          <w:color w:val="000000" w:themeColor="text1"/>
          <w:kern w:val="0"/>
          <w14:ligatures w14:val="none"/>
        </w:rPr>
        <w:footnoteReference w:id="46"/>
      </w:r>
      <w:r w:rsidR="00D93E8C" w:rsidRPr="00BE0E85">
        <w:rPr>
          <w:rFonts w:ascii="Arial" w:hAnsi="Arial" w:cs="Arial"/>
          <w:color w:val="000000" w:themeColor="text1"/>
          <w:sz w:val="24"/>
          <w:szCs w:val="30"/>
        </w:rPr>
        <w:t>,  en León, durante el  año 2022,  se registraron la desaparición</w:t>
      </w:r>
      <w:r w:rsidRPr="00BE0E85">
        <w:rPr>
          <w:rFonts w:ascii="Arial" w:hAnsi="Arial" w:cs="Arial"/>
          <w:color w:val="000000" w:themeColor="text1"/>
          <w:sz w:val="24"/>
          <w:szCs w:val="30"/>
        </w:rPr>
        <w:t xml:space="preserve"> de </w:t>
      </w:r>
      <w:r w:rsidRPr="00BE0E85">
        <w:rPr>
          <w:rFonts w:ascii="Arial" w:hAnsi="Arial" w:cs="Arial"/>
          <w:b/>
          <w:color w:val="000000" w:themeColor="text1"/>
          <w:sz w:val="24"/>
          <w:szCs w:val="30"/>
        </w:rPr>
        <w:t>4</w:t>
      </w:r>
      <w:r w:rsidR="00D93E8C" w:rsidRPr="00BE0E85">
        <w:rPr>
          <w:rFonts w:ascii="Arial" w:hAnsi="Arial" w:cs="Arial"/>
          <w:color w:val="000000" w:themeColor="text1"/>
          <w:sz w:val="24"/>
          <w:szCs w:val="30"/>
        </w:rPr>
        <w:t xml:space="preserve"> niñas niños y adolescentes. </w:t>
      </w:r>
      <w:r w:rsidR="00D93E8C" w:rsidRPr="00BE0E85">
        <w:rPr>
          <w:rFonts w:ascii="Arial" w:hAnsi="Arial" w:cs="Arial"/>
          <w:color w:val="000000" w:themeColor="text1"/>
          <w:sz w:val="24"/>
          <w:szCs w:val="24"/>
        </w:rPr>
        <w:t xml:space="preserve">La siguiente tabla </w:t>
      </w:r>
      <w:r w:rsidRPr="00BE0E85">
        <w:rPr>
          <w:rFonts w:ascii="Arial" w:hAnsi="Arial" w:cs="Arial"/>
          <w:color w:val="000000" w:themeColor="text1"/>
          <w:sz w:val="24"/>
          <w:szCs w:val="24"/>
        </w:rPr>
        <w:t>muestra la información</w:t>
      </w:r>
      <w:r>
        <w:rPr>
          <w:rFonts w:ascii="Arial" w:hAnsi="Arial" w:cs="Arial"/>
          <w:sz w:val="24"/>
          <w:szCs w:val="24"/>
        </w:rPr>
        <w:t>.</w:t>
      </w:r>
    </w:p>
    <w:tbl>
      <w:tblPr>
        <w:tblStyle w:val="Tabladecuadrcula1clara-nfasis5"/>
        <w:tblpPr w:leftFromText="141" w:rightFromText="141" w:vertAnchor="text" w:horzAnchor="margin" w:tblpY="45"/>
        <w:tblW w:w="5153" w:type="dxa"/>
        <w:tblLook w:val="0000" w:firstRow="0" w:lastRow="0" w:firstColumn="0" w:lastColumn="0" w:noHBand="0" w:noVBand="0"/>
      </w:tblPr>
      <w:tblGrid>
        <w:gridCol w:w="2116"/>
        <w:gridCol w:w="1696"/>
        <w:gridCol w:w="1341"/>
      </w:tblGrid>
      <w:tr w:rsidR="00D93E8C" w:rsidRPr="00DE7A76" w14:paraId="1C1500D3" w14:textId="77777777" w:rsidTr="00D93E8C">
        <w:tc>
          <w:tcPr>
            <w:tcW w:w="2122" w:type="dxa"/>
          </w:tcPr>
          <w:p w14:paraId="40F1A430" w14:textId="77777777" w:rsidR="00D93E8C" w:rsidRPr="00E43880" w:rsidRDefault="00D93E8C" w:rsidP="00476B86">
            <w:pPr>
              <w:jc w:val="center"/>
              <w:rPr>
                <w:rFonts w:ascii="Arial" w:hAnsi="Arial" w:cs="Arial"/>
                <w:b/>
                <w:bCs/>
                <w:color w:val="BF8F00" w:themeColor="accent4" w:themeShade="BF"/>
                <w:szCs w:val="24"/>
              </w:rPr>
            </w:pPr>
            <w:r w:rsidRPr="00E43880">
              <w:rPr>
                <w:rFonts w:ascii="Arial" w:hAnsi="Arial" w:cs="Arial"/>
                <w:b/>
                <w:bCs/>
                <w:color w:val="BF8F00" w:themeColor="accent4" w:themeShade="BF"/>
                <w:szCs w:val="24"/>
              </w:rPr>
              <w:t xml:space="preserve">Categoría </w:t>
            </w:r>
          </w:p>
        </w:tc>
        <w:tc>
          <w:tcPr>
            <w:tcW w:w="1701" w:type="dxa"/>
          </w:tcPr>
          <w:p w14:paraId="113499A9" w14:textId="77777777" w:rsidR="00D93E8C" w:rsidRPr="00E43880" w:rsidRDefault="00D93E8C" w:rsidP="00476B86">
            <w:pPr>
              <w:jc w:val="center"/>
              <w:rPr>
                <w:rFonts w:ascii="Arial" w:hAnsi="Arial" w:cs="Arial"/>
                <w:b/>
                <w:bCs/>
                <w:color w:val="BF8F00" w:themeColor="accent4" w:themeShade="BF"/>
                <w:szCs w:val="24"/>
              </w:rPr>
            </w:pPr>
            <w:r w:rsidRPr="00E43880">
              <w:rPr>
                <w:rFonts w:ascii="Arial" w:hAnsi="Arial" w:cs="Arial"/>
                <w:b/>
                <w:bCs/>
                <w:color w:val="BF8F00" w:themeColor="accent4" w:themeShade="BF"/>
                <w:szCs w:val="24"/>
              </w:rPr>
              <w:t>Total de personas</w:t>
            </w:r>
          </w:p>
        </w:tc>
        <w:tc>
          <w:tcPr>
            <w:tcW w:w="1330" w:type="dxa"/>
          </w:tcPr>
          <w:p w14:paraId="29F7A22A" w14:textId="77777777" w:rsidR="00D93E8C" w:rsidRPr="00E43880" w:rsidRDefault="00D93E8C" w:rsidP="00476B86">
            <w:pPr>
              <w:jc w:val="center"/>
              <w:rPr>
                <w:rFonts w:ascii="Arial" w:hAnsi="Arial" w:cs="Arial"/>
                <w:b/>
                <w:bCs/>
                <w:color w:val="BF8F00" w:themeColor="accent4" w:themeShade="BF"/>
                <w:szCs w:val="24"/>
              </w:rPr>
            </w:pPr>
            <w:r w:rsidRPr="00E43880">
              <w:rPr>
                <w:rFonts w:ascii="Arial" w:hAnsi="Arial" w:cs="Arial"/>
                <w:b/>
                <w:bCs/>
                <w:color w:val="BF8F00" w:themeColor="accent4" w:themeShade="BF"/>
                <w:szCs w:val="24"/>
              </w:rPr>
              <w:t xml:space="preserve">Porcentaje  </w:t>
            </w:r>
          </w:p>
        </w:tc>
      </w:tr>
      <w:tr w:rsidR="00D93E8C" w:rsidRPr="00DE7A76" w14:paraId="602EFA98" w14:textId="77777777" w:rsidTr="00D93E8C">
        <w:tc>
          <w:tcPr>
            <w:tcW w:w="2122" w:type="dxa"/>
          </w:tcPr>
          <w:p w14:paraId="6CCD50C7" w14:textId="77777777" w:rsidR="00D93E8C" w:rsidRPr="00D93E8C" w:rsidRDefault="00D93E8C" w:rsidP="00476B86">
            <w:pPr>
              <w:jc w:val="center"/>
              <w:rPr>
                <w:rFonts w:ascii="Arial" w:hAnsi="Arial" w:cs="Arial"/>
                <w:b/>
                <w:sz w:val="20"/>
                <w:szCs w:val="24"/>
              </w:rPr>
            </w:pPr>
            <w:r w:rsidRPr="00D93E8C">
              <w:rPr>
                <w:rFonts w:ascii="Arial" w:hAnsi="Arial" w:cs="Arial"/>
                <w:b/>
                <w:color w:val="CC3300"/>
                <w:sz w:val="20"/>
                <w:szCs w:val="24"/>
              </w:rPr>
              <w:t>Hombre</w:t>
            </w:r>
          </w:p>
        </w:tc>
        <w:tc>
          <w:tcPr>
            <w:tcW w:w="1701" w:type="dxa"/>
          </w:tcPr>
          <w:p w14:paraId="1BA0CFFE" w14:textId="77777777" w:rsidR="00D93E8C" w:rsidRPr="00D93E8C" w:rsidRDefault="00D93E8C" w:rsidP="00476B86">
            <w:pPr>
              <w:jc w:val="center"/>
              <w:rPr>
                <w:rFonts w:ascii="Arial" w:hAnsi="Arial" w:cs="Arial"/>
                <w:sz w:val="20"/>
                <w:szCs w:val="24"/>
              </w:rPr>
            </w:pPr>
            <w:r w:rsidRPr="00D93E8C">
              <w:rPr>
                <w:rFonts w:ascii="Arial" w:hAnsi="Arial" w:cs="Arial"/>
                <w:sz w:val="20"/>
                <w:szCs w:val="24"/>
              </w:rPr>
              <w:t>3</w:t>
            </w:r>
          </w:p>
        </w:tc>
        <w:tc>
          <w:tcPr>
            <w:tcW w:w="1330" w:type="dxa"/>
          </w:tcPr>
          <w:p w14:paraId="0357F3C2" w14:textId="77777777" w:rsidR="00D93E8C" w:rsidRPr="00D93E8C" w:rsidRDefault="00D93E8C" w:rsidP="00476B86">
            <w:pPr>
              <w:jc w:val="center"/>
              <w:rPr>
                <w:rFonts w:ascii="Arial" w:hAnsi="Arial" w:cs="Arial"/>
                <w:sz w:val="20"/>
                <w:szCs w:val="24"/>
              </w:rPr>
            </w:pPr>
            <w:r w:rsidRPr="00D93E8C">
              <w:rPr>
                <w:rFonts w:ascii="Arial" w:hAnsi="Arial" w:cs="Arial"/>
                <w:sz w:val="20"/>
                <w:szCs w:val="24"/>
              </w:rPr>
              <w:t>75%</w:t>
            </w:r>
          </w:p>
        </w:tc>
      </w:tr>
      <w:tr w:rsidR="00D93E8C" w:rsidRPr="00DE7A76" w14:paraId="3585F093" w14:textId="77777777" w:rsidTr="00D93E8C">
        <w:tc>
          <w:tcPr>
            <w:tcW w:w="2122" w:type="dxa"/>
          </w:tcPr>
          <w:p w14:paraId="05507E00" w14:textId="77777777" w:rsidR="00D93E8C" w:rsidRPr="00D93E8C" w:rsidRDefault="00D93E8C" w:rsidP="00476B86">
            <w:pPr>
              <w:jc w:val="center"/>
              <w:rPr>
                <w:rFonts w:ascii="Arial" w:hAnsi="Arial" w:cs="Arial"/>
                <w:b/>
                <w:sz w:val="20"/>
                <w:szCs w:val="24"/>
              </w:rPr>
            </w:pPr>
            <w:r w:rsidRPr="00D93E8C">
              <w:rPr>
                <w:rFonts w:ascii="Arial" w:hAnsi="Arial" w:cs="Arial"/>
                <w:b/>
                <w:color w:val="6600CC"/>
                <w:sz w:val="20"/>
                <w:szCs w:val="24"/>
              </w:rPr>
              <w:t xml:space="preserve">Mujer </w:t>
            </w:r>
          </w:p>
        </w:tc>
        <w:tc>
          <w:tcPr>
            <w:tcW w:w="1701" w:type="dxa"/>
          </w:tcPr>
          <w:p w14:paraId="7BFE853C" w14:textId="5926AB64" w:rsidR="00D93E8C" w:rsidRPr="00D93E8C" w:rsidRDefault="00D93E8C" w:rsidP="00476B86">
            <w:pPr>
              <w:jc w:val="center"/>
              <w:rPr>
                <w:rFonts w:ascii="Arial" w:hAnsi="Arial" w:cs="Arial"/>
                <w:sz w:val="20"/>
                <w:szCs w:val="24"/>
              </w:rPr>
            </w:pPr>
            <w:r w:rsidRPr="00D93E8C">
              <w:rPr>
                <w:rFonts w:ascii="Arial" w:hAnsi="Arial" w:cs="Arial"/>
                <w:sz w:val="20"/>
                <w:szCs w:val="24"/>
              </w:rPr>
              <w:t>1</w:t>
            </w:r>
          </w:p>
        </w:tc>
        <w:tc>
          <w:tcPr>
            <w:tcW w:w="1330" w:type="dxa"/>
          </w:tcPr>
          <w:p w14:paraId="6E4A5AAF" w14:textId="6AB12236" w:rsidR="00D93E8C" w:rsidRPr="00D93E8C" w:rsidRDefault="00D93E8C" w:rsidP="00476B86">
            <w:pPr>
              <w:jc w:val="center"/>
              <w:rPr>
                <w:rFonts w:ascii="Arial" w:hAnsi="Arial" w:cs="Arial"/>
                <w:sz w:val="20"/>
                <w:szCs w:val="24"/>
              </w:rPr>
            </w:pPr>
            <w:r w:rsidRPr="00D93E8C">
              <w:rPr>
                <w:rFonts w:ascii="Arial" w:hAnsi="Arial" w:cs="Arial"/>
                <w:sz w:val="20"/>
                <w:szCs w:val="24"/>
              </w:rPr>
              <w:t>25%</w:t>
            </w:r>
          </w:p>
        </w:tc>
      </w:tr>
      <w:tr w:rsidR="00D93E8C" w:rsidRPr="00DE7A76" w14:paraId="646EC4B8" w14:textId="77777777" w:rsidTr="00D93E8C">
        <w:tc>
          <w:tcPr>
            <w:tcW w:w="2122" w:type="dxa"/>
          </w:tcPr>
          <w:p w14:paraId="6E6AFAC3" w14:textId="77777777" w:rsidR="00D93E8C" w:rsidRPr="00D93E8C" w:rsidRDefault="00D93E8C" w:rsidP="00476B86">
            <w:pPr>
              <w:jc w:val="center"/>
              <w:rPr>
                <w:rFonts w:ascii="Arial" w:hAnsi="Arial" w:cs="Arial"/>
                <w:b/>
                <w:color w:val="0000FF"/>
                <w:sz w:val="20"/>
                <w:szCs w:val="24"/>
              </w:rPr>
            </w:pPr>
            <w:r w:rsidRPr="00D93E8C">
              <w:rPr>
                <w:rFonts w:ascii="Arial" w:hAnsi="Arial" w:cs="Arial"/>
                <w:b/>
                <w:color w:val="0000FF"/>
                <w:sz w:val="20"/>
                <w:szCs w:val="24"/>
              </w:rPr>
              <w:t xml:space="preserve">Indeterminado </w:t>
            </w:r>
          </w:p>
        </w:tc>
        <w:tc>
          <w:tcPr>
            <w:tcW w:w="1701" w:type="dxa"/>
          </w:tcPr>
          <w:p w14:paraId="1922EFFF" w14:textId="77777777" w:rsidR="00D93E8C" w:rsidRPr="00D93E8C" w:rsidRDefault="00D93E8C" w:rsidP="00476B86">
            <w:pPr>
              <w:jc w:val="center"/>
              <w:rPr>
                <w:rFonts w:ascii="Arial" w:hAnsi="Arial" w:cs="Arial"/>
                <w:sz w:val="20"/>
                <w:szCs w:val="24"/>
              </w:rPr>
            </w:pPr>
            <w:r w:rsidRPr="00D93E8C">
              <w:rPr>
                <w:rFonts w:ascii="Arial" w:hAnsi="Arial" w:cs="Arial"/>
                <w:sz w:val="20"/>
                <w:szCs w:val="24"/>
              </w:rPr>
              <w:t>0</w:t>
            </w:r>
          </w:p>
        </w:tc>
        <w:tc>
          <w:tcPr>
            <w:tcW w:w="1330" w:type="dxa"/>
          </w:tcPr>
          <w:p w14:paraId="6C5DC581" w14:textId="77777777" w:rsidR="00D93E8C" w:rsidRPr="00D93E8C" w:rsidRDefault="00D93E8C" w:rsidP="00476B86">
            <w:pPr>
              <w:jc w:val="center"/>
              <w:rPr>
                <w:rFonts w:ascii="Arial" w:hAnsi="Arial" w:cs="Arial"/>
                <w:sz w:val="20"/>
                <w:szCs w:val="24"/>
              </w:rPr>
            </w:pPr>
            <w:r w:rsidRPr="00D93E8C">
              <w:rPr>
                <w:rFonts w:ascii="Arial" w:hAnsi="Arial" w:cs="Arial"/>
                <w:sz w:val="20"/>
                <w:szCs w:val="24"/>
              </w:rPr>
              <w:t>0%</w:t>
            </w:r>
          </w:p>
        </w:tc>
      </w:tr>
      <w:tr w:rsidR="00D93E8C" w:rsidRPr="00DE7A76" w14:paraId="21113AC8" w14:textId="77777777" w:rsidTr="00D93E8C">
        <w:tc>
          <w:tcPr>
            <w:tcW w:w="2122" w:type="dxa"/>
          </w:tcPr>
          <w:p w14:paraId="087DC58D" w14:textId="77777777" w:rsidR="00D93E8C" w:rsidRPr="00D93E8C" w:rsidRDefault="00D93E8C" w:rsidP="00476B86">
            <w:pPr>
              <w:jc w:val="center"/>
              <w:rPr>
                <w:rFonts w:ascii="Arial" w:hAnsi="Arial" w:cs="Arial"/>
                <w:b/>
                <w:sz w:val="20"/>
                <w:szCs w:val="24"/>
              </w:rPr>
            </w:pPr>
            <w:r w:rsidRPr="00D93E8C">
              <w:rPr>
                <w:rFonts w:ascii="Arial" w:hAnsi="Arial" w:cs="Arial"/>
                <w:b/>
                <w:color w:val="00B050"/>
                <w:sz w:val="20"/>
                <w:szCs w:val="24"/>
              </w:rPr>
              <w:t xml:space="preserve">Total </w:t>
            </w:r>
          </w:p>
        </w:tc>
        <w:tc>
          <w:tcPr>
            <w:tcW w:w="1701" w:type="dxa"/>
          </w:tcPr>
          <w:p w14:paraId="5C106B9E" w14:textId="77777777" w:rsidR="00D93E8C" w:rsidRPr="00D93E8C" w:rsidRDefault="00D93E8C" w:rsidP="00476B86">
            <w:pPr>
              <w:jc w:val="center"/>
              <w:rPr>
                <w:rFonts w:ascii="Arial" w:hAnsi="Arial" w:cs="Arial"/>
                <w:b/>
                <w:sz w:val="20"/>
                <w:szCs w:val="24"/>
              </w:rPr>
            </w:pPr>
            <w:r w:rsidRPr="00D93E8C">
              <w:rPr>
                <w:rFonts w:ascii="Arial" w:hAnsi="Arial" w:cs="Arial"/>
                <w:b/>
                <w:color w:val="0000FF"/>
                <w:sz w:val="20"/>
                <w:szCs w:val="24"/>
              </w:rPr>
              <w:t>4</w:t>
            </w:r>
          </w:p>
        </w:tc>
        <w:tc>
          <w:tcPr>
            <w:tcW w:w="1330" w:type="dxa"/>
          </w:tcPr>
          <w:p w14:paraId="7CFD6B7B" w14:textId="77777777" w:rsidR="00D93E8C" w:rsidRPr="00D93E8C" w:rsidRDefault="00D93E8C" w:rsidP="00476B86">
            <w:pPr>
              <w:jc w:val="center"/>
              <w:rPr>
                <w:rFonts w:ascii="Arial" w:hAnsi="Arial" w:cs="Arial"/>
                <w:sz w:val="20"/>
                <w:szCs w:val="24"/>
              </w:rPr>
            </w:pPr>
            <w:r w:rsidRPr="00D93E8C">
              <w:rPr>
                <w:rFonts w:ascii="Arial" w:hAnsi="Arial" w:cs="Arial"/>
                <w:sz w:val="20"/>
                <w:szCs w:val="24"/>
              </w:rPr>
              <w:t>100%</w:t>
            </w:r>
          </w:p>
        </w:tc>
      </w:tr>
    </w:tbl>
    <w:p w14:paraId="39B8244B" w14:textId="1D3794BB" w:rsidR="00D93E8C" w:rsidRPr="00D93E8C" w:rsidRDefault="00D93E8C" w:rsidP="00476B86">
      <w:pPr>
        <w:pStyle w:val="Ttulo2"/>
        <w:spacing w:before="0" w:line="240" w:lineRule="auto"/>
        <w:jc w:val="both"/>
        <w:rPr>
          <w:rFonts w:ascii="Arial" w:hAnsi="Arial" w:cs="Arial"/>
          <w:color w:val="auto"/>
          <w:spacing w:val="15"/>
          <w:sz w:val="45"/>
          <w:szCs w:val="45"/>
        </w:rPr>
      </w:pPr>
      <w:r w:rsidRPr="00D93E8C">
        <w:rPr>
          <w:rFonts w:ascii="Arial" w:hAnsi="Arial" w:cs="Arial"/>
          <w:color w:val="auto"/>
          <w:sz w:val="20"/>
          <w:szCs w:val="20"/>
        </w:rPr>
        <w:t xml:space="preserve">Elaboración propia. Con base en </w:t>
      </w:r>
      <w:r w:rsidRPr="00D93E8C">
        <w:rPr>
          <w:rFonts w:ascii="Arial" w:hAnsi="Arial" w:cs="Arial"/>
          <w:color w:val="auto"/>
          <w:sz w:val="20"/>
          <w:szCs w:val="30"/>
        </w:rPr>
        <w:t>Registro Nacional de Personas Desaparecidas y No Localizadas, Recuperado desde: https://versionpublicarnpdno.segob.gob.mx/Dashboard/Sociodemografico</w:t>
      </w:r>
    </w:p>
    <w:p w14:paraId="25A80DE6" w14:textId="06104873" w:rsidR="00D93E8C" w:rsidRPr="00D93E8C" w:rsidRDefault="00D93E8C" w:rsidP="00476B86">
      <w:pPr>
        <w:spacing w:after="0" w:line="240" w:lineRule="auto"/>
        <w:jc w:val="both"/>
        <w:rPr>
          <w:rFonts w:ascii="Arial" w:hAnsi="Arial" w:cs="Arial"/>
          <w:sz w:val="16"/>
          <w:szCs w:val="20"/>
        </w:rPr>
      </w:pPr>
    </w:p>
    <w:p w14:paraId="2461B7BB" w14:textId="5A4CE363" w:rsidR="00D27A40" w:rsidRPr="00E65E42" w:rsidRDefault="00E43880" w:rsidP="00476B86">
      <w:pPr>
        <w:spacing w:after="0" w:line="240" w:lineRule="auto"/>
        <w:jc w:val="both"/>
        <w:rPr>
          <w:rFonts w:ascii="Arial" w:hAnsi="Arial" w:cs="Arial"/>
          <w:color w:val="000000" w:themeColor="text1"/>
          <w:kern w:val="0"/>
          <w:sz w:val="24"/>
          <w:szCs w:val="24"/>
          <w14:ligatures w14:val="none"/>
        </w:rPr>
      </w:pPr>
      <w:r w:rsidRPr="00E65E42">
        <w:rPr>
          <w:rFonts w:ascii="Arial" w:hAnsi="Arial" w:cs="Arial"/>
          <w:color w:val="000000" w:themeColor="text1"/>
          <w:kern w:val="0"/>
          <w:sz w:val="24"/>
          <w:szCs w:val="24"/>
          <w14:ligatures w14:val="none"/>
        </w:rPr>
        <w:lastRenderedPageBreak/>
        <w:t xml:space="preserve">Por su parte del total de desapariciones de </w:t>
      </w:r>
      <w:r w:rsidRPr="00E65E42">
        <w:rPr>
          <w:rFonts w:ascii="Arial" w:hAnsi="Arial" w:cs="Arial"/>
          <w:color w:val="000000" w:themeColor="text1"/>
          <w:sz w:val="24"/>
          <w:szCs w:val="24"/>
        </w:rPr>
        <w:t xml:space="preserve">niñas niños y adolescentes, registradas en el </w:t>
      </w:r>
      <w:proofErr w:type="gramStart"/>
      <w:r w:rsidRPr="00E65E42">
        <w:rPr>
          <w:rFonts w:ascii="Arial" w:hAnsi="Arial" w:cs="Arial"/>
          <w:color w:val="000000" w:themeColor="text1"/>
          <w:sz w:val="24"/>
          <w:szCs w:val="24"/>
        </w:rPr>
        <w:t xml:space="preserve">2022 </w:t>
      </w:r>
      <w:proofErr w:type="gramEnd"/>
      <w:r w:rsidRPr="00E65E42">
        <w:rPr>
          <w:rStyle w:val="Refdenotaalpie"/>
          <w:rFonts w:ascii="Arial" w:hAnsi="Arial" w:cs="Arial"/>
          <w:color w:val="000000" w:themeColor="text1"/>
          <w:kern w:val="0"/>
          <w:sz w:val="24"/>
          <w:szCs w:val="24"/>
          <w14:ligatures w14:val="none"/>
        </w:rPr>
        <w:footnoteReference w:id="47"/>
      </w:r>
      <w:r w:rsidRPr="00E65E42">
        <w:rPr>
          <w:rFonts w:ascii="Arial" w:hAnsi="Arial" w:cs="Arial"/>
          <w:color w:val="000000" w:themeColor="text1"/>
          <w:sz w:val="24"/>
          <w:szCs w:val="24"/>
        </w:rPr>
        <w:t xml:space="preserve">, </w:t>
      </w:r>
      <w:r w:rsidR="003226B8" w:rsidRPr="00E65E42">
        <w:rPr>
          <w:rFonts w:ascii="Arial" w:hAnsi="Arial" w:cs="Arial"/>
          <w:b/>
          <w:color w:val="000000" w:themeColor="text1"/>
          <w:sz w:val="24"/>
          <w:szCs w:val="24"/>
        </w:rPr>
        <w:t>0</w:t>
      </w:r>
      <w:r w:rsidR="003F136C" w:rsidRPr="00E65E42">
        <w:rPr>
          <w:rFonts w:ascii="Arial" w:hAnsi="Arial" w:cs="Arial"/>
          <w:b/>
          <w:color w:val="000000" w:themeColor="text1"/>
          <w:sz w:val="24"/>
          <w:szCs w:val="24"/>
        </w:rPr>
        <w:t>1</w:t>
      </w:r>
      <w:r w:rsidRPr="00E65E42">
        <w:rPr>
          <w:rFonts w:ascii="Arial" w:hAnsi="Arial" w:cs="Arial"/>
          <w:b/>
          <w:color w:val="000000" w:themeColor="text1"/>
          <w:sz w:val="24"/>
          <w:szCs w:val="24"/>
        </w:rPr>
        <w:t xml:space="preserve"> </w:t>
      </w:r>
      <w:r w:rsidR="003F136C" w:rsidRPr="00E65E42">
        <w:rPr>
          <w:rFonts w:ascii="Arial" w:hAnsi="Arial" w:cs="Arial"/>
          <w:color w:val="000000" w:themeColor="text1"/>
          <w:sz w:val="24"/>
          <w:szCs w:val="24"/>
        </w:rPr>
        <w:t>fue de un niño</w:t>
      </w:r>
      <w:r w:rsidRPr="00E65E42">
        <w:rPr>
          <w:rFonts w:ascii="Arial" w:hAnsi="Arial" w:cs="Arial"/>
          <w:color w:val="000000" w:themeColor="text1"/>
          <w:sz w:val="24"/>
          <w:szCs w:val="24"/>
        </w:rPr>
        <w:t xml:space="preserve"> en primera infancia, es decir de </w:t>
      </w:r>
      <w:r w:rsidR="00AD5DBF">
        <w:rPr>
          <w:rFonts w:ascii="Arial" w:hAnsi="Arial" w:cs="Arial"/>
          <w:color w:val="000000" w:themeColor="text1"/>
          <w:sz w:val="24"/>
          <w:szCs w:val="24"/>
        </w:rPr>
        <w:t xml:space="preserve">entre </w:t>
      </w:r>
      <w:r w:rsidRPr="00E65E42">
        <w:rPr>
          <w:rFonts w:ascii="Arial" w:hAnsi="Arial" w:cs="Arial"/>
          <w:color w:val="000000" w:themeColor="text1"/>
          <w:sz w:val="24"/>
          <w:szCs w:val="24"/>
        </w:rPr>
        <w:t xml:space="preserve">0 a 6 años de edad. </w:t>
      </w:r>
    </w:p>
    <w:p w14:paraId="6042F863" w14:textId="220FCF10" w:rsidR="00664842" w:rsidRDefault="00664842" w:rsidP="00476B86">
      <w:pPr>
        <w:rPr>
          <w:rFonts w:ascii="Arial" w:hAnsi="Arial" w:cs="Arial"/>
          <w:sz w:val="24"/>
          <w:szCs w:val="24"/>
        </w:rPr>
      </w:pPr>
    </w:p>
    <w:p w14:paraId="0F002CF3" w14:textId="4B7C3DC4" w:rsidR="0005580F" w:rsidRDefault="005B3BDD" w:rsidP="00476B86">
      <w:pPr>
        <w:rPr>
          <w:rFonts w:ascii="Arial" w:hAnsi="Arial" w:cs="Arial"/>
          <w:b/>
          <w:bCs/>
          <w:sz w:val="24"/>
          <w:szCs w:val="24"/>
        </w:rPr>
      </w:pPr>
      <w:r>
        <w:rPr>
          <w:rFonts w:ascii="Arial" w:hAnsi="Arial" w:cs="Arial"/>
          <w:b/>
          <w:bCs/>
          <w:sz w:val="24"/>
          <w:szCs w:val="24"/>
        </w:rPr>
        <w:t xml:space="preserve">DIMENSIÓN DE PARTICIPACIÓN </w:t>
      </w:r>
    </w:p>
    <w:p w14:paraId="2821FF8A" w14:textId="4A191FCA" w:rsidR="00810EC0" w:rsidRDefault="00810EC0" w:rsidP="00476B86">
      <w:pPr>
        <w:jc w:val="both"/>
        <w:rPr>
          <w:rFonts w:ascii="Arial" w:eastAsia="Century Gothic" w:hAnsi="Arial" w:cs="Arial"/>
          <w:sz w:val="24"/>
        </w:rPr>
      </w:pPr>
      <w:r w:rsidRPr="00810EC0">
        <w:rPr>
          <w:rFonts w:ascii="Arial" w:eastAsia="Century Gothic" w:hAnsi="Arial" w:cs="Arial"/>
          <w:sz w:val="24"/>
        </w:rPr>
        <w:t>Niñas y niños tienen derecho a expresar su opinión sobre cuestiones que afecten su vida social, económica, religiosa, cultural y política. Los derechos a la participación incluyen el derecho a emitir sus opiniones y a que se les escuche, el derecho a la información y el derecho a la libertad de asociación</w:t>
      </w:r>
    </w:p>
    <w:p w14:paraId="13484D6D" w14:textId="1DB80418" w:rsidR="00E65E42" w:rsidRDefault="00E65E42" w:rsidP="00476B86">
      <w:pPr>
        <w:jc w:val="both"/>
        <w:rPr>
          <w:rFonts w:ascii="Arial" w:eastAsia="Century Gothic" w:hAnsi="Arial" w:cs="Arial"/>
          <w:sz w:val="24"/>
        </w:rPr>
      </w:pPr>
    </w:p>
    <w:p w14:paraId="2ADA7A53" w14:textId="0AA66A2E" w:rsidR="00035F73" w:rsidRDefault="00035F73" w:rsidP="00476B86">
      <w:pPr>
        <w:pStyle w:val="Prrafodelista"/>
        <w:numPr>
          <w:ilvl w:val="0"/>
          <w:numId w:val="17"/>
        </w:numPr>
        <w:jc w:val="both"/>
        <w:rPr>
          <w:rFonts w:ascii="Arial" w:hAnsi="Arial" w:cs="Arial"/>
          <w:sz w:val="24"/>
          <w:szCs w:val="24"/>
        </w:rPr>
      </w:pPr>
      <w:r>
        <w:rPr>
          <w:rFonts w:ascii="Arial" w:hAnsi="Arial" w:cs="Arial"/>
          <w:sz w:val="24"/>
          <w:szCs w:val="24"/>
        </w:rPr>
        <w:t>Tecnologías de la Información y Comunicación</w:t>
      </w:r>
    </w:p>
    <w:p w14:paraId="2D440CD0" w14:textId="77777777" w:rsidR="004D429A" w:rsidRDefault="004D429A" w:rsidP="00476B86">
      <w:pPr>
        <w:pStyle w:val="Prrafodelista"/>
        <w:jc w:val="both"/>
        <w:rPr>
          <w:rFonts w:ascii="Arial" w:hAnsi="Arial" w:cs="Arial"/>
          <w:sz w:val="24"/>
          <w:szCs w:val="24"/>
        </w:rPr>
      </w:pPr>
    </w:p>
    <w:p w14:paraId="387AE4A6" w14:textId="3E145DA3" w:rsidR="0016678B" w:rsidRDefault="004E5875" w:rsidP="00476B86">
      <w:pPr>
        <w:jc w:val="both"/>
        <w:rPr>
          <w:rFonts w:ascii="Arial Narrow" w:eastAsia="Times New Roman" w:hAnsi="Arial Narrow" w:cs="Times New Roman"/>
          <w:color w:val="000000"/>
          <w:kern w:val="0"/>
          <w:sz w:val="14"/>
          <w:szCs w:val="14"/>
          <w:lang w:eastAsia="es-MX"/>
          <w14:ligatures w14:val="none"/>
        </w:rPr>
      </w:pPr>
      <w:r>
        <w:rPr>
          <w:rFonts w:ascii="Arial" w:hAnsi="Arial" w:cs="Arial"/>
          <w:sz w:val="24"/>
          <w:szCs w:val="24"/>
        </w:rPr>
        <w:t>En León</w:t>
      </w:r>
      <w:r w:rsidR="00A669DC">
        <w:rPr>
          <w:rFonts w:ascii="Arial" w:hAnsi="Arial" w:cs="Arial"/>
          <w:sz w:val="24"/>
          <w:szCs w:val="24"/>
        </w:rPr>
        <w:t>,  en el año 202</w:t>
      </w:r>
      <w:r w:rsidR="00E60FFF">
        <w:rPr>
          <w:rFonts w:ascii="Arial" w:hAnsi="Arial" w:cs="Arial"/>
          <w:sz w:val="24"/>
          <w:szCs w:val="24"/>
        </w:rPr>
        <w:t>0</w:t>
      </w:r>
      <w:r w:rsidR="00A669DC">
        <w:rPr>
          <w:rFonts w:ascii="Arial" w:hAnsi="Arial" w:cs="Arial"/>
          <w:sz w:val="24"/>
          <w:szCs w:val="24"/>
        </w:rPr>
        <w:t xml:space="preserve">, de acuerdo con cifras del </w:t>
      </w:r>
      <w:proofErr w:type="gramStart"/>
      <w:r w:rsidR="00A669DC">
        <w:rPr>
          <w:rFonts w:ascii="Arial" w:hAnsi="Arial" w:cs="Arial"/>
          <w:sz w:val="24"/>
          <w:szCs w:val="24"/>
        </w:rPr>
        <w:t xml:space="preserve">INEGI </w:t>
      </w:r>
      <w:proofErr w:type="gramEnd"/>
      <w:r w:rsidR="00A669DC" w:rsidRPr="00DE7A76">
        <w:rPr>
          <w:rStyle w:val="Refdenotaalpie"/>
          <w:rFonts w:ascii="Arial" w:hAnsi="Arial" w:cs="Arial"/>
          <w:sz w:val="24"/>
          <w:szCs w:val="24"/>
        </w:rPr>
        <w:footnoteReference w:id="48"/>
      </w:r>
      <w:r w:rsidR="00A669DC">
        <w:rPr>
          <w:rFonts w:ascii="Arial" w:hAnsi="Arial" w:cs="Arial"/>
          <w:sz w:val="24"/>
          <w:szCs w:val="24"/>
        </w:rPr>
        <w:t xml:space="preserve">, </w:t>
      </w:r>
      <w:r>
        <w:rPr>
          <w:rFonts w:ascii="Arial" w:hAnsi="Arial" w:cs="Arial"/>
          <w:sz w:val="24"/>
          <w:szCs w:val="24"/>
        </w:rPr>
        <w:t xml:space="preserve"> el </w:t>
      </w:r>
      <w:r w:rsidR="004D429A">
        <w:rPr>
          <w:rFonts w:ascii="Arial" w:hAnsi="Arial" w:cs="Arial"/>
          <w:b/>
          <w:sz w:val="24"/>
          <w:szCs w:val="24"/>
        </w:rPr>
        <w:t>9</w:t>
      </w:r>
      <w:r>
        <w:rPr>
          <w:rFonts w:ascii="Arial" w:hAnsi="Arial" w:cs="Arial"/>
          <w:b/>
          <w:sz w:val="24"/>
          <w:szCs w:val="24"/>
        </w:rPr>
        <w:t xml:space="preserve">6% </w:t>
      </w:r>
      <w:r>
        <w:rPr>
          <w:rFonts w:ascii="Arial" w:hAnsi="Arial" w:cs="Arial"/>
          <w:sz w:val="24"/>
          <w:szCs w:val="24"/>
        </w:rPr>
        <w:t xml:space="preserve">de las viviendas </w:t>
      </w:r>
      <w:r w:rsidR="00A669DC">
        <w:rPr>
          <w:rFonts w:ascii="Arial" w:hAnsi="Arial" w:cs="Arial"/>
          <w:sz w:val="24"/>
          <w:szCs w:val="24"/>
        </w:rPr>
        <w:t xml:space="preserve">habitadas </w:t>
      </w:r>
      <w:r>
        <w:rPr>
          <w:rFonts w:ascii="Arial" w:hAnsi="Arial" w:cs="Arial"/>
          <w:sz w:val="24"/>
          <w:szCs w:val="24"/>
        </w:rPr>
        <w:t xml:space="preserve">cuentan con una televisión, </w:t>
      </w:r>
      <w:r w:rsidR="00903DE3">
        <w:rPr>
          <w:rFonts w:ascii="Arial" w:hAnsi="Arial" w:cs="Arial"/>
          <w:sz w:val="24"/>
          <w:szCs w:val="24"/>
        </w:rPr>
        <w:t xml:space="preserve"> el </w:t>
      </w:r>
      <w:r w:rsidR="00903DE3">
        <w:rPr>
          <w:rFonts w:ascii="Arial" w:hAnsi="Arial" w:cs="Arial"/>
          <w:b/>
          <w:sz w:val="24"/>
          <w:szCs w:val="24"/>
        </w:rPr>
        <w:t xml:space="preserve">77% </w:t>
      </w:r>
      <w:r w:rsidR="00903DE3">
        <w:rPr>
          <w:rFonts w:ascii="Arial" w:hAnsi="Arial" w:cs="Arial"/>
          <w:sz w:val="24"/>
          <w:szCs w:val="24"/>
        </w:rPr>
        <w:t xml:space="preserve"> con un radio</w:t>
      </w:r>
      <w:r w:rsidR="00CF4172">
        <w:rPr>
          <w:rFonts w:ascii="Arial" w:hAnsi="Arial" w:cs="Arial"/>
          <w:sz w:val="24"/>
          <w:szCs w:val="24"/>
        </w:rPr>
        <w:t xml:space="preserve">  y el </w:t>
      </w:r>
      <w:r w:rsidR="00CF4172">
        <w:rPr>
          <w:rFonts w:ascii="Arial" w:hAnsi="Arial" w:cs="Arial"/>
          <w:b/>
          <w:sz w:val="24"/>
          <w:szCs w:val="24"/>
        </w:rPr>
        <w:t xml:space="preserve">93% </w:t>
      </w:r>
      <w:r w:rsidR="00CF4172">
        <w:rPr>
          <w:rFonts w:ascii="Arial" w:hAnsi="Arial" w:cs="Arial"/>
          <w:sz w:val="24"/>
          <w:szCs w:val="24"/>
        </w:rPr>
        <w:t>con un teléfono celular</w:t>
      </w:r>
      <w:r w:rsidR="00903DE3">
        <w:rPr>
          <w:rFonts w:ascii="Arial" w:hAnsi="Arial" w:cs="Arial"/>
          <w:sz w:val="24"/>
          <w:szCs w:val="24"/>
        </w:rPr>
        <w:t xml:space="preserve">; </w:t>
      </w:r>
      <w:r>
        <w:rPr>
          <w:rFonts w:ascii="Arial" w:hAnsi="Arial" w:cs="Arial"/>
          <w:sz w:val="24"/>
          <w:szCs w:val="24"/>
        </w:rPr>
        <w:t>por su parte</w:t>
      </w:r>
      <w:r w:rsidR="004D429A">
        <w:rPr>
          <w:rFonts w:ascii="Arial" w:hAnsi="Arial" w:cs="Arial"/>
          <w:sz w:val="24"/>
          <w:szCs w:val="24"/>
        </w:rPr>
        <w:t xml:space="preserve"> </w:t>
      </w:r>
      <w:r>
        <w:rPr>
          <w:rFonts w:ascii="Arial" w:hAnsi="Arial" w:cs="Arial"/>
          <w:sz w:val="24"/>
          <w:szCs w:val="24"/>
        </w:rPr>
        <w:t xml:space="preserve">el </w:t>
      </w:r>
      <w:r>
        <w:rPr>
          <w:rFonts w:ascii="Arial Narrow" w:eastAsia="Times New Roman" w:hAnsi="Arial Narrow" w:cs="Times New Roman"/>
          <w:color w:val="000000"/>
          <w:kern w:val="0"/>
          <w:sz w:val="14"/>
          <w:szCs w:val="14"/>
          <w:lang w:eastAsia="es-MX"/>
          <w14:ligatures w14:val="none"/>
        </w:rPr>
        <w:t xml:space="preserve"> </w:t>
      </w:r>
      <w:r>
        <w:rPr>
          <w:rFonts w:ascii="Arial" w:hAnsi="Arial" w:cs="Arial"/>
          <w:b/>
          <w:sz w:val="24"/>
          <w:szCs w:val="24"/>
        </w:rPr>
        <w:t>44%</w:t>
      </w:r>
      <w:r>
        <w:rPr>
          <w:rFonts w:ascii="Arial" w:hAnsi="Arial" w:cs="Arial"/>
          <w:sz w:val="24"/>
          <w:szCs w:val="24"/>
        </w:rPr>
        <w:t xml:space="preserve"> de las viviendas, cuentan con una computadora, laptop o </w:t>
      </w:r>
      <w:proofErr w:type="spellStart"/>
      <w:r w:rsidR="004D429A">
        <w:rPr>
          <w:rFonts w:ascii="Arial" w:hAnsi="Arial" w:cs="Arial"/>
          <w:sz w:val="24"/>
          <w:szCs w:val="24"/>
        </w:rPr>
        <w:t>tablet</w:t>
      </w:r>
      <w:proofErr w:type="spellEnd"/>
      <w:r w:rsidR="004D429A">
        <w:rPr>
          <w:rFonts w:ascii="Arial" w:hAnsi="Arial" w:cs="Arial"/>
          <w:sz w:val="24"/>
          <w:szCs w:val="24"/>
        </w:rPr>
        <w:t xml:space="preserve"> y el </w:t>
      </w:r>
      <w:r w:rsidR="004D429A">
        <w:rPr>
          <w:rFonts w:ascii="Arial" w:hAnsi="Arial" w:cs="Arial"/>
          <w:b/>
          <w:sz w:val="24"/>
          <w:szCs w:val="24"/>
        </w:rPr>
        <w:t xml:space="preserve">60% </w:t>
      </w:r>
      <w:r w:rsidR="004D429A">
        <w:rPr>
          <w:rFonts w:ascii="Arial" w:hAnsi="Arial" w:cs="Arial"/>
          <w:sz w:val="24"/>
          <w:szCs w:val="24"/>
        </w:rPr>
        <w:t>dispone de una red de internet.</w:t>
      </w:r>
    </w:p>
    <w:p w14:paraId="3D19C466" w14:textId="63775C31" w:rsidR="0005580F" w:rsidRPr="00612641" w:rsidRDefault="0005580F" w:rsidP="00476B86">
      <w:pPr>
        <w:tabs>
          <w:tab w:val="left" w:pos="7695"/>
        </w:tabs>
        <w:jc w:val="both"/>
        <w:rPr>
          <w:rFonts w:ascii="Arial Narrow" w:eastAsia="Times New Roman" w:hAnsi="Arial Narrow" w:cs="Times New Roman"/>
          <w:color w:val="000000"/>
          <w:kern w:val="0"/>
          <w:sz w:val="14"/>
          <w:szCs w:val="14"/>
          <w:lang w:eastAsia="es-MX"/>
          <w14:ligatures w14:val="none"/>
        </w:rPr>
      </w:pPr>
    </w:p>
    <w:p w14:paraId="3FC17428" w14:textId="3A41EADD" w:rsidR="0005580F" w:rsidRPr="0005580F" w:rsidRDefault="006341B1" w:rsidP="00476B86">
      <w:pPr>
        <w:pStyle w:val="Prrafodelista"/>
        <w:numPr>
          <w:ilvl w:val="0"/>
          <w:numId w:val="17"/>
        </w:numPr>
        <w:jc w:val="both"/>
        <w:rPr>
          <w:rFonts w:ascii="Arial" w:hAnsi="Arial" w:cs="Arial"/>
          <w:sz w:val="24"/>
          <w:szCs w:val="24"/>
        </w:rPr>
      </w:pPr>
      <w:r w:rsidRPr="00B87DFB">
        <w:rPr>
          <w:rFonts w:ascii="Arial" w:hAnsi="Arial" w:cs="Arial"/>
          <w:sz w:val="24"/>
          <w:szCs w:val="24"/>
        </w:rPr>
        <w:t>Participación de Niñas, Niños y Adolescentes</w:t>
      </w:r>
    </w:p>
    <w:p w14:paraId="62136FD3" w14:textId="7F25DE21" w:rsidR="002767EE" w:rsidRDefault="002767EE" w:rsidP="00476B86">
      <w:pPr>
        <w:jc w:val="both"/>
        <w:rPr>
          <w:rFonts w:ascii="Arial" w:hAnsi="Arial" w:cs="Arial"/>
          <w:sz w:val="24"/>
          <w:szCs w:val="24"/>
        </w:rPr>
      </w:pPr>
      <w:r w:rsidRPr="00DE7A76">
        <w:rPr>
          <w:rFonts w:ascii="Arial" w:hAnsi="Arial" w:cs="Arial"/>
          <w:sz w:val="24"/>
          <w:szCs w:val="24"/>
        </w:rPr>
        <w:t>L</w:t>
      </w:r>
      <w:r w:rsidR="00B87DFB">
        <w:rPr>
          <w:rFonts w:ascii="Arial" w:hAnsi="Arial" w:cs="Arial"/>
          <w:sz w:val="24"/>
          <w:szCs w:val="24"/>
        </w:rPr>
        <w:t xml:space="preserve">a participación, </w:t>
      </w:r>
      <w:r w:rsidRPr="00DE7A76">
        <w:rPr>
          <w:rFonts w:ascii="Arial" w:hAnsi="Arial" w:cs="Arial"/>
          <w:sz w:val="24"/>
          <w:szCs w:val="24"/>
        </w:rPr>
        <w:t>es un derech</w:t>
      </w:r>
      <w:r w:rsidR="00B87DFB">
        <w:rPr>
          <w:rFonts w:ascii="Arial" w:hAnsi="Arial" w:cs="Arial"/>
          <w:sz w:val="24"/>
          <w:szCs w:val="24"/>
        </w:rPr>
        <w:t xml:space="preserve">o de </w:t>
      </w:r>
      <w:proofErr w:type="gramStart"/>
      <w:r w:rsidR="0002602E">
        <w:rPr>
          <w:rFonts w:ascii="Arial" w:hAnsi="Arial" w:cs="Arial"/>
          <w:sz w:val="24"/>
          <w:szCs w:val="24"/>
        </w:rPr>
        <w:t>todos</w:t>
      </w:r>
      <w:proofErr w:type="gramEnd"/>
      <w:r w:rsidR="0002602E">
        <w:rPr>
          <w:rFonts w:ascii="Arial" w:hAnsi="Arial" w:cs="Arial"/>
          <w:sz w:val="24"/>
          <w:szCs w:val="24"/>
        </w:rPr>
        <w:t xml:space="preserve"> las niñas, niño</w:t>
      </w:r>
      <w:r w:rsidRPr="00DE7A76">
        <w:rPr>
          <w:rFonts w:ascii="Arial" w:hAnsi="Arial" w:cs="Arial"/>
          <w:sz w:val="24"/>
          <w:szCs w:val="24"/>
        </w:rPr>
        <w:t xml:space="preserve">s y </w:t>
      </w:r>
      <w:r w:rsidR="00B87DFB">
        <w:rPr>
          <w:rFonts w:ascii="Arial" w:hAnsi="Arial" w:cs="Arial"/>
          <w:sz w:val="24"/>
          <w:szCs w:val="24"/>
        </w:rPr>
        <w:t xml:space="preserve">adolescentes,  </w:t>
      </w:r>
      <w:r w:rsidRPr="00DE7A76">
        <w:rPr>
          <w:rFonts w:ascii="Arial" w:hAnsi="Arial" w:cs="Arial"/>
          <w:sz w:val="24"/>
          <w:szCs w:val="24"/>
        </w:rPr>
        <w:t>reco</w:t>
      </w:r>
      <w:r w:rsidR="00B87DFB">
        <w:rPr>
          <w:rFonts w:ascii="Arial" w:hAnsi="Arial" w:cs="Arial"/>
          <w:sz w:val="24"/>
          <w:szCs w:val="24"/>
        </w:rPr>
        <w:t xml:space="preserve">nocido  en la propia </w:t>
      </w:r>
      <w:bookmarkStart w:id="9" w:name="_Hlk141879628"/>
      <w:r w:rsidRPr="00DE7A76">
        <w:rPr>
          <w:rFonts w:ascii="Arial" w:hAnsi="Arial" w:cs="Arial"/>
          <w:sz w:val="24"/>
          <w:szCs w:val="24"/>
        </w:rPr>
        <w:t>Ley de los Derechos de Niñas, Niños y Adolescentes del Estado de Guanajuato</w:t>
      </w:r>
      <w:bookmarkEnd w:id="9"/>
      <w:r w:rsidRPr="00DE7A76">
        <w:rPr>
          <w:rFonts w:ascii="Arial" w:hAnsi="Arial" w:cs="Arial"/>
          <w:sz w:val="24"/>
          <w:szCs w:val="24"/>
        </w:rPr>
        <w:t xml:space="preserve"> en su artículo 63, </w:t>
      </w:r>
      <w:r w:rsidR="00B87DFB">
        <w:rPr>
          <w:rFonts w:ascii="Arial" w:hAnsi="Arial" w:cs="Arial"/>
          <w:sz w:val="24"/>
          <w:szCs w:val="24"/>
        </w:rPr>
        <w:t xml:space="preserve">mismo que </w:t>
      </w:r>
      <w:r w:rsidRPr="00DE7A76">
        <w:rPr>
          <w:rFonts w:ascii="Arial" w:hAnsi="Arial" w:cs="Arial"/>
          <w:sz w:val="24"/>
          <w:szCs w:val="24"/>
        </w:rPr>
        <w:t xml:space="preserve"> destaca el derecho </w:t>
      </w:r>
      <w:r w:rsidR="0002602E">
        <w:rPr>
          <w:rFonts w:ascii="Arial" w:hAnsi="Arial" w:cs="Arial"/>
          <w:sz w:val="24"/>
          <w:szCs w:val="24"/>
        </w:rPr>
        <w:t xml:space="preserve">a ser  </w:t>
      </w:r>
      <w:r w:rsidRPr="00DE7A76">
        <w:rPr>
          <w:rFonts w:ascii="Arial" w:hAnsi="Arial" w:cs="Arial"/>
          <w:sz w:val="24"/>
          <w:szCs w:val="24"/>
        </w:rPr>
        <w:t>escuchados y tomados en cuenta en los asuntos de su interés.</w:t>
      </w:r>
      <w:r w:rsidR="00FB2067" w:rsidRPr="00DE7A76">
        <w:rPr>
          <w:rStyle w:val="Refdenotaalpie"/>
          <w:rFonts w:ascii="Arial" w:hAnsi="Arial" w:cs="Arial"/>
          <w:sz w:val="24"/>
          <w:szCs w:val="24"/>
        </w:rPr>
        <w:footnoteReference w:id="49"/>
      </w:r>
      <w:r w:rsidRPr="00DE7A76">
        <w:rPr>
          <w:rFonts w:ascii="Arial" w:hAnsi="Arial" w:cs="Arial"/>
          <w:sz w:val="24"/>
          <w:szCs w:val="24"/>
        </w:rPr>
        <w:t xml:space="preserve">  </w:t>
      </w:r>
    </w:p>
    <w:p w14:paraId="002DF5A0" w14:textId="42695CE7" w:rsidR="00F97242" w:rsidRDefault="00F97242" w:rsidP="00476B86">
      <w:pPr>
        <w:pStyle w:val="NormalWeb"/>
        <w:spacing w:before="0" w:beforeAutospacing="0" w:after="300" w:afterAutospacing="0"/>
        <w:jc w:val="both"/>
        <w:rPr>
          <w:rFonts w:ascii="Arial" w:hAnsi="Arial" w:cs="Arial"/>
          <w:color w:val="000000" w:themeColor="text1"/>
          <w:szCs w:val="29"/>
        </w:rPr>
      </w:pPr>
      <w:r>
        <w:rPr>
          <w:rFonts w:ascii="Arial" w:hAnsi="Arial" w:cs="Arial"/>
          <w:color w:val="000000" w:themeColor="text1"/>
          <w:szCs w:val="29"/>
        </w:rPr>
        <w:t>E</w:t>
      </w:r>
      <w:r w:rsidRPr="00F97242">
        <w:rPr>
          <w:rFonts w:ascii="Arial" w:hAnsi="Arial" w:cs="Arial"/>
          <w:color w:val="000000" w:themeColor="text1"/>
          <w:szCs w:val="29"/>
        </w:rPr>
        <w:t>l derecho a la participación, sigue siendo uno d</w:t>
      </w:r>
      <w:r>
        <w:rPr>
          <w:rFonts w:ascii="Arial" w:hAnsi="Arial" w:cs="Arial"/>
          <w:color w:val="000000" w:themeColor="text1"/>
          <w:szCs w:val="29"/>
        </w:rPr>
        <w:t xml:space="preserve">e los mayores retos,  pues no solo se trata de </w:t>
      </w:r>
      <w:r w:rsidRPr="00F97242">
        <w:rPr>
          <w:rFonts w:ascii="Arial" w:hAnsi="Arial" w:cs="Arial"/>
          <w:color w:val="000000" w:themeColor="text1"/>
          <w:szCs w:val="29"/>
        </w:rPr>
        <w:t>abrir espacios para que niñas, niños y adolescentes puedan expresarse,</w:t>
      </w:r>
      <w:r w:rsidRPr="00F97242">
        <w:rPr>
          <w:rFonts w:ascii="Arial" w:hAnsi="Arial" w:cs="Arial"/>
          <w:color w:val="000000" w:themeColor="text1"/>
          <w:szCs w:val="29"/>
        </w:rPr>
        <w:br/>
        <w:t>sino que</w:t>
      </w:r>
      <w:r>
        <w:rPr>
          <w:rFonts w:ascii="Arial" w:hAnsi="Arial" w:cs="Arial"/>
          <w:color w:val="000000" w:themeColor="text1"/>
          <w:szCs w:val="29"/>
        </w:rPr>
        <w:t xml:space="preserve"> la implementación del derecho </w:t>
      </w:r>
      <w:r w:rsidRPr="00F97242">
        <w:rPr>
          <w:rFonts w:ascii="Arial" w:hAnsi="Arial" w:cs="Arial"/>
          <w:color w:val="000000" w:themeColor="text1"/>
          <w:szCs w:val="29"/>
        </w:rPr>
        <w:t xml:space="preserve">apunta a la condición jurídica y social del niño, que, por un lado, carece de la plena autonomía del adulto pero, por </w:t>
      </w:r>
      <w:r>
        <w:rPr>
          <w:rFonts w:ascii="Arial" w:hAnsi="Arial" w:cs="Arial"/>
          <w:color w:val="000000" w:themeColor="text1"/>
          <w:szCs w:val="29"/>
        </w:rPr>
        <w:t>el otro, es sujeto de derechos.  Por lo tanto,</w:t>
      </w:r>
      <w:r w:rsidR="004E047E">
        <w:rPr>
          <w:rFonts w:ascii="Arial" w:hAnsi="Arial" w:cs="Arial"/>
          <w:color w:val="000000" w:themeColor="text1"/>
          <w:szCs w:val="29"/>
        </w:rPr>
        <w:t xml:space="preserve"> l</w:t>
      </w:r>
      <w:r w:rsidRPr="00F97242">
        <w:rPr>
          <w:rFonts w:ascii="Arial" w:hAnsi="Arial" w:cs="Arial"/>
          <w:color w:val="000000" w:themeColor="text1"/>
          <w:szCs w:val="29"/>
        </w:rPr>
        <w:t>a participación es la base del enfoque de derechos, por permitir a los niños, niñas y adolescentes ser sujetos activos en la implementación de sus derechos y no sólo objetos de protección.</w:t>
      </w:r>
    </w:p>
    <w:p w14:paraId="351EBD91" w14:textId="2E37A938" w:rsidR="00406363" w:rsidRPr="00F97242" w:rsidRDefault="000754BD" w:rsidP="00476B86">
      <w:pPr>
        <w:pStyle w:val="NormalWeb"/>
        <w:spacing w:before="0" w:beforeAutospacing="0" w:after="300" w:afterAutospacing="0"/>
        <w:jc w:val="both"/>
        <w:rPr>
          <w:rFonts w:ascii="Arial" w:hAnsi="Arial" w:cs="Arial"/>
          <w:color w:val="000000" w:themeColor="text1"/>
          <w:sz w:val="20"/>
          <w:szCs w:val="29"/>
        </w:rPr>
      </w:pPr>
      <w:r>
        <w:rPr>
          <w:rFonts w:ascii="Arial" w:hAnsi="Arial" w:cs="Arial"/>
        </w:rPr>
        <w:lastRenderedPageBreak/>
        <w:t xml:space="preserve">Es </w:t>
      </w:r>
      <w:r w:rsidR="00406363" w:rsidRPr="00DE7A76">
        <w:rPr>
          <w:rFonts w:ascii="Arial" w:hAnsi="Arial" w:cs="Arial"/>
        </w:rPr>
        <w:t>por ello indispensable contar con mecanismos de participación de niñas, niños y adolescentes, no solo para cumplir con la obligatoriedad que tiene las autoridades, en los tres niveles de gobierno, sino porque, su intervención</w:t>
      </w:r>
      <w:r w:rsidR="00D10C22" w:rsidRPr="00DE7A76">
        <w:rPr>
          <w:rFonts w:ascii="Arial" w:hAnsi="Arial" w:cs="Arial"/>
        </w:rPr>
        <w:t xml:space="preserve"> </w:t>
      </w:r>
      <w:r w:rsidR="00406363" w:rsidRPr="00DE7A76">
        <w:rPr>
          <w:rFonts w:ascii="Arial" w:hAnsi="Arial" w:cs="Arial"/>
        </w:rPr>
        <w:t>genera en l</w:t>
      </w:r>
      <w:r w:rsidR="00D10C22" w:rsidRPr="00DE7A76">
        <w:rPr>
          <w:rFonts w:ascii="Arial" w:hAnsi="Arial" w:cs="Arial"/>
        </w:rPr>
        <w:t xml:space="preserve">a infancia y adolescencia </w:t>
      </w:r>
      <w:r>
        <w:rPr>
          <w:rFonts w:ascii="Arial" w:hAnsi="Arial" w:cs="Arial"/>
        </w:rPr>
        <w:t>confianza en sí mismos y</w:t>
      </w:r>
      <w:r w:rsidR="00406363" w:rsidRPr="00DE7A76">
        <w:rPr>
          <w:rFonts w:ascii="Arial" w:hAnsi="Arial" w:cs="Arial"/>
        </w:rPr>
        <w:t xml:space="preserve"> los ubica como sujetos sociales con la capacidad de expresar sus opiniones y decisiones en los asuntos que les competen directamente como la familia, la escuela y la sociedad en general. </w:t>
      </w:r>
    </w:p>
    <w:p w14:paraId="40F52F19" w14:textId="534A5B42" w:rsidR="00D10C22" w:rsidRDefault="00D10C22" w:rsidP="00476B86">
      <w:pPr>
        <w:jc w:val="both"/>
        <w:rPr>
          <w:rFonts w:ascii="Arial" w:hAnsi="Arial" w:cs="Arial"/>
          <w:sz w:val="24"/>
          <w:szCs w:val="24"/>
        </w:rPr>
      </w:pPr>
      <w:r w:rsidRPr="00DE7A76">
        <w:rPr>
          <w:rFonts w:ascii="Arial" w:hAnsi="Arial" w:cs="Arial"/>
          <w:sz w:val="24"/>
          <w:szCs w:val="24"/>
        </w:rPr>
        <w:t>E</w:t>
      </w:r>
      <w:r w:rsidR="00F97242">
        <w:rPr>
          <w:rFonts w:ascii="Arial" w:hAnsi="Arial" w:cs="Arial"/>
          <w:sz w:val="24"/>
          <w:szCs w:val="24"/>
        </w:rPr>
        <w:t>n el municipio de León, han</w:t>
      </w:r>
      <w:r w:rsidRPr="00DE7A76">
        <w:rPr>
          <w:rFonts w:ascii="Arial" w:hAnsi="Arial" w:cs="Arial"/>
          <w:sz w:val="24"/>
          <w:szCs w:val="24"/>
        </w:rPr>
        <w:t xml:space="preserve"> </w:t>
      </w:r>
      <w:r w:rsidR="00F97242" w:rsidRPr="00DE7A76">
        <w:rPr>
          <w:rFonts w:ascii="Arial" w:hAnsi="Arial" w:cs="Arial"/>
          <w:sz w:val="24"/>
          <w:szCs w:val="24"/>
        </w:rPr>
        <w:t xml:space="preserve">realizado </w:t>
      </w:r>
      <w:r w:rsidR="00F97242">
        <w:rPr>
          <w:rFonts w:ascii="Arial" w:hAnsi="Arial" w:cs="Arial"/>
          <w:sz w:val="24"/>
          <w:szCs w:val="24"/>
        </w:rPr>
        <w:t xml:space="preserve">de manera constante acciones de participación, </w:t>
      </w:r>
      <w:r w:rsidR="00F97242" w:rsidRPr="00DE7A76">
        <w:rPr>
          <w:rFonts w:ascii="Arial" w:hAnsi="Arial" w:cs="Arial"/>
          <w:sz w:val="24"/>
          <w:szCs w:val="24"/>
        </w:rPr>
        <w:t>donde</w:t>
      </w:r>
      <w:r w:rsidRPr="00DE7A76">
        <w:rPr>
          <w:rFonts w:ascii="Arial" w:hAnsi="Arial" w:cs="Arial"/>
          <w:sz w:val="24"/>
          <w:szCs w:val="24"/>
        </w:rPr>
        <w:t xml:space="preserve"> los niños, niñas y adolescentes han manifest</w:t>
      </w:r>
      <w:r w:rsidR="00F97242">
        <w:rPr>
          <w:rFonts w:ascii="Arial" w:hAnsi="Arial" w:cs="Arial"/>
          <w:sz w:val="24"/>
          <w:szCs w:val="24"/>
        </w:rPr>
        <w:t>ados sus inquietudes, sus ideas y</w:t>
      </w:r>
      <w:r w:rsidRPr="00DE7A76">
        <w:rPr>
          <w:rFonts w:ascii="Arial" w:hAnsi="Arial" w:cs="Arial"/>
          <w:sz w:val="24"/>
          <w:szCs w:val="24"/>
        </w:rPr>
        <w:t xml:space="preserve"> también nos han hecho saber sus intereses,</w:t>
      </w:r>
      <w:r w:rsidR="00F97242">
        <w:rPr>
          <w:rFonts w:ascii="Arial" w:hAnsi="Arial" w:cs="Arial"/>
          <w:sz w:val="24"/>
          <w:szCs w:val="24"/>
        </w:rPr>
        <w:t xml:space="preserve"> conocimientos y</w:t>
      </w:r>
      <w:r w:rsidR="00D65FA7">
        <w:rPr>
          <w:rFonts w:ascii="Arial" w:hAnsi="Arial" w:cs="Arial"/>
          <w:sz w:val="24"/>
          <w:szCs w:val="24"/>
        </w:rPr>
        <w:t xml:space="preserve"> </w:t>
      </w:r>
      <w:r w:rsidR="00C1356F">
        <w:rPr>
          <w:rFonts w:ascii="Arial" w:hAnsi="Arial" w:cs="Arial"/>
          <w:sz w:val="24"/>
          <w:szCs w:val="24"/>
        </w:rPr>
        <w:t>experiencias, prueba de</w:t>
      </w:r>
      <w:r w:rsidR="00D65FA7">
        <w:rPr>
          <w:rFonts w:ascii="Arial" w:hAnsi="Arial" w:cs="Arial"/>
          <w:sz w:val="24"/>
          <w:szCs w:val="24"/>
        </w:rPr>
        <w:t xml:space="preserve"> ello se detallan las siguientes:</w:t>
      </w:r>
    </w:p>
    <w:p w14:paraId="2D2D3644" w14:textId="5120DD8D" w:rsidR="00C1356F" w:rsidRDefault="00C1356F" w:rsidP="00476B86">
      <w:pPr>
        <w:jc w:val="center"/>
        <w:rPr>
          <w:rFonts w:ascii="Arial" w:hAnsi="Arial" w:cs="Arial"/>
          <w:sz w:val="24"/>
          <w:szCs w:val="24"/>
        </w:rPr>
      </w:pPr>
      <w:r>
        <w:rPr>
          <w:rFonts w:ascii="Arial" w:hAnsi="Arial" w:cs="Arial"/>
          <w:noProof/>
          <w:lang w:eastAsia="es-MX"/>
        </w:rPr>
        <w:drawing>
          <wp:inline distT="0" distB="0" distL="0" distR="0" wp14:anchorId="06D75D61" wp14:editId="46EDA532">
            <wp:extent cx="2809875" cy="998002"/>
            <wp:effectExtent l="0" t="0" r="0" b="0"/>
            <wp:docPr id="24" name="Imagen 24" descr="C:\Users\lidia.lopez\AppData\Local\Microsoft\Windows\Temporary Internet Files\Content.MSO\147479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dia.lopez\AppData\Local\Microsoft\Windows\Temporary Internet Files\Content.MSO\14747909.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26983" cy="1004079"/>
                    </a:xfrm>
                    <a:prstGeom prst="rect">
                      <a:avLst/>
                    </a:prstGeom>
                    <a:noFill/>
                    <a:ln>
                      <a:noFill/>
                    </a:ln>
                  </pic:spPr>
                </pic:pic>
              </a:graphicData>
            </a:graphic>
          </wp:inline>
        </w:drawing>
      </w:r>
    </w:p>
    <w:p w14:paraId="094DF9F5" w14:textId="0B4ED191" w:rsidR="008A2B29" w:rsidRDefault="00F97242" w:rsidP="00476B86">
      <w:pPr>
        <w:pStyle w:val="Prrafodelista"/>
        <w:numPr>
          <w:ilvl w:val="0"/>
          <w:numId w:val="4"/>
        </w:numPr>
        <w:spacing w:after="0" w:line="240" w:lineRule="auto"/>
        <w:jc w:val="both"/>
        <w:rPr>
          <w:rFonts w:ascii="Arial" w:hAnsi="Arial" w:cs="Arial"/>
          <w:sz w:val="24"/>
        </w:rPr>
      </w:pPr>
      <w:r w:rsidRPr="008A2B29">
        <w:rPr>
          <w:rFonts w:ascii="Arial" w:hAnsi="Arial" w:cs="Arial"/>
          <w:sz w:val="24"/>
          <w:szCs w:val="24"/>
        </w:rPr>
        <w:t>Consej</w:t>
      </w:r>
      <w:r w:rsidR="00D65FA7" w:rsidRPr="008A2B29">
        <w:rPr>
          <w:rFonts w:ascii="Arial" w:hAnsi="Arial" w:cs="Arial"/>
          <w:sz w:val="24"/>
          <w:szCs w:val="24"/>
        </w:rPr>
        <w:t>o de Niñas y Niños d</w:t>
      </w:r>
      <w:r w:rsidR="004E047E">
        <w:rPr>
          <w:rFonts w:ascii="Arial" w:hAnsi="Arial" w:cs="Arial"/>
          <w:sz w:val="24"/>
          <w:szCs w:val="24"/>
        </w:rPr>
        <w:t>e la Ciudad,</w:t>
      </w:r>
      <w:r w:rsidR="00D65FA7" w:rsidRPr="008A2B29">
        <w:rPr>
          <w:rFonts w:ascii="Arial" w:hAnsi="Arial" w:cs="Arial"/>
          <w:sz w:val="24"/>
        </w:rPr>
        <w:t xml:space="preserve"> iniciativa que encabeza a nivel mundial </w:t>
      </w:r>
      <w:r w:rsidR="00F26991">
        <w:rPr>
          <w:rFonts w:ascii="Arial" w:hAnsi="Arial" w:cs="Arial"/>
          <w:sz w:val="24"/>
        </w:rPr>
        <w:t>por</w:t>
      </w:r>
      <w:r w:rsidR="00D65FA7" w:rsidRPr="008A2B29">
        <w:rPr>
          <w:rFonts w:ascii="Arial" w:hAnsi="Arial" w:cs="Arial"/>
          <w:sz w:val="24"/>
        </w:rPr>
        <w:t xml:space="preserve"> la Red Internacional de Ciudades Educadoras</w:t>
      </w:r>
      <w:r w:rsidR="008A2B29" w:rsidRPr="008A2B29">
        <w:rPr>
          <w:rFonts w:ascii="Arial" w:hAnsi="Arial" w:cs="Arial"/>
          <w:sz w:val="24"/>
        </w:rPr>
        <w:t xml:space="preserve"> a la cual León pertenece, con</w:t>
      </w:r>
      <w:r w:rsidR="00D65FA7" w:rsidRPr="008A2B29">
        <w:rPr>
          <w:rFonts w:ascii="Arial" w:hAnsi="Arial" w:cs="Arial"/>
          <w:sz w:val="24"/>
        </w:rPr>
        <w:t xml:space="preserve"> la intención de que las</w:t>
      </w:r>
      <w:bookmarkStart w:id="10" w:name="_GoBack"/>
      <w:bookmarkEnd w:id="10"/>
      <w:r w:rsidR="00D65FA7" w:rsidRPr="008A2B29">
        <w:rPr>
          <w:rFonts w:ascii="Arial" w:hAnsi="Arial" w:cs="Arial"/>
          <w:sz w:val="24"/>
        </w:rPr>
        <w:t xml:space="preserve"> infancias tengan una participación activa en la construcción de políticas públicas.</w:t>
      </w:r>
    </w:p>
    <w:p w14:paraId="396C8735" w14:textId="77777777" w:rsidR="008A2B29" w:rsidRDefault="008A2B29" w:rsidP="00476B86">
      <w:pPr>
        <w:pStyle w:val="Prrafodelista"/>
        <w:spacing w:after="0" w:line="240" w:lineRule="auto"/>
        <w:jc w:val="both"/>
        <w:rPr>
          <w:rFonts w:ascii="Arial" w:hAnsi="Arial" w:cs="Arial"/>
          <w:sz w:val="24"/>
        </w:rPr>
      </w:pPr>
    </w:p>
    <w:p w14:paraId="6EBC2467" w14:textId="34FB8202" w:rsidR="008E5A96" w:rsidRPr="00C1356F" w:rsidRDefault="008A2B29" w:rsidP="00476B86">
      <w:pPr>
        <w:pStyle w:val="Prrafodelista"/>
        <w:numPr>
          <w:ilvl w:val="0"/>
          <w:numId w:val="4"/>
        </w:numPr>
        <w:spacing w:after="0" w:line="240" w:lineRule="auto"/>
        <w:jc w:val="both"/>
        <w:rPr>
          <w:rFonts w:ascii="Arial" w:hAnsi="Arial" w:cs="Arial"/>
          <w:sz w:val="24"/>
        </w:rPr>
      </w:pPr>
      <w:r w:rsidRPr="008A2B29">
        <w:rPr>
          <w:rFonts w:ascii="Arial" w:hAnsi="Arial" w:cs="Arial"/>
          <w:sz w:val="24"/>
          <w:szCs w:val="24"/>
        </w:rPr>
        <w:t>Consulta infantil dirigida a la primera infancia, con la finalidad de conocer las causas felicidad y tristeza, misma que se llevó a cabo en las 7 delegaciones del municipio y en la cual participaron niñas y niños de 3 a 5 años escolarizados, no escolarizados, con alguna condición de discapacidad y en situación de institucionalización</w:t>
      </w:r>
      <w:r>
        <w:rPr>
          <w:rFonts w:ascii="Arial" w:hAnsi="Arial" w:cs="Arial"/>
          <w:sz w:val="24"/>
          <w:szCs w:val="24"/>
        </w:rPr>
        <w:t>.</w:t>
      </w:r>
    </w:p>
    <w:p w14:paraId="720CE90A" w14:textId="77777777" w:rsidR="008E5A96" w:rsidRPr="008A2B29" w:rsidRDefault="008E5A96" w:rsidP="00476B86">
      <w:pPr>
        <w:pStyle w:val="Prrafodelista"/>
        <w:spacing w:after="0" w:line="240" w:lineRule="auto"/>
        <w:jc w:val="both"/>
        <w:rPr>
          <w:rFonts w:ascii="Arial" w:hAnsi="Arial" w:cs="Arial"/>
          <w:sz w:val="24"/>
        </w:rPr>
      </w:pPr>
    </w:p>
    <w:p w14:paraId="6445252C" w14:textId="43E88F92" w:rsidR="008A2B29" w:rsidRDefault="008A2B29" w:rsidP="00476B86">
      <w:pPr>
        <w:pStyle w:val="Prrafodelista"/>
        <w:numPr>
          <w:ilvl w:val="0"/>
          <w:numId w:val="4"/>
        </w:numPr>
        <w:jc w:val="both"/>
        <w:rPr>
          <w:rFonts w:ascii="Arial" w:hAnsi="Arial" w:cs="Arial"/>
          <w:color w:val="000000" w:themeColor="text1"/>
          <w:sz w:val="24"/>
        </w:rPr>
      </w:pPr>
      <w:r w:rsidRPr="008A2B29">
        <w:rPr>
          <w:rFonts w:ascii="Arial" w:hAnsi="Arial" w:cs="Arial"/>
          <w:color w:val="000000" w:themeColor="text1"/>
          <w:sz w:val="24"/>
        </w:rPr>
        <w:t xml:space="preserve">Consulta a niñas, niños y adolescentes de 6 a 17 años a través de un dibujo, una frase o respondiendo un cuestionario participaron expresando como perciben la violencia.  </w:t>
      </w:r>
    </w:p>
    <w:p w14:paraId="4BD8B931" w14:textId="77777777" w:rsidR="008E5A96" w:rsidRPr="008A2B29" w:rsidRDefault="008E5A96" w:rsidP="00476B86">
      <w:pPr>
        <w:pStyle w:val="Prrafodelista"/>
        <w:jc w:val="both"/>
        <w:rPr>
          <w:rFonts w:ascii="Arial" w:hAnsi="Arial" w:cs="Arial"/>
          <w:color w:val="000000" w:themeColor="text1"/>
          <w:sz w:val="24"/>
        </w:rPr>
      </w:pPr>
    </w:p>
    <w:p w14:paraId="501B05ED" w14:textId="6D2BBB0B" w:rsidR="00783F37" w:rsidRPr="00C828F2" w:rsidRDefault="008E5A96" w:rsidP="00476B86">
      <w:pPr>
        <w:pStyle w:val="Prrafodelista"/>
        <w:numPr>
          <w:ilvl w:val="0"/>
          <w:numId w:val="4"/>
        </w:numPr>
        <w:spacing w:after="0" w:line="240" w:lineRule="auto"/>
        <w:jc w:val="both"/>
        <w:rPr>
          <w:rFonts w:ascii="Arial" w:hAnsi="Arial" w:cs="Arial"/>
          <w:sz w:val="24"/>
        </w:rPr>
      </w:pPr>
      <w:r w:rsidRPr="008A2B29">
        <w:rPr>
          <w:rFonts w:ascii="Arial" w:hAnsi="Arial" w:cs="Arial"/>
          <w:sz w:val="24"/>
        </w:rPr>
        <w:t xml:space="preserve">Encuesta Juventud y Bienestar del modelo </w:t>
      </w:r>
      <w:proofErr w:type="spellStart"/>
      <w:r w:rsidRPr="008A2B29">
        <w:rPr>
          <w:rFonts w:ascii="Arial" w:hAnsi="Arial" w:cs="Arial"/>
          <w:sz w:val="24"/>
        </w:rPr>
        <w:t>Pla</w:t>
      </w:r>
      <w:r w:rsidRPr="00C828F2">
        <w:rPr>
          <w:rFonts w:ascii="Arial" w:hAnsi="Arial" w:cs="Arial"/>
          <w:sz w:val="24"/>
        </w:rPr>
        <w:t>net</w:t>
      </w:r>
      <w:proofErr w:type="spellEnd"/>
      <w:r w:rsidRPr="00C828F2">
        <w:rPr>
          <w:rFonts w:ascii="Arial" w:hAnsi="Arial" w:cs="Arial"/>
          <w:sz w:val="24"/>
        </w:rPr>
        <w:t xml:space="preserve"> </w:t>
      </w:r>
      <w:proofErr w:type="spellStart"/>
      <w:r w:rsidRPr="00C828F2">
        <w:rPr>
          <w:rFonts w:ascii="Arial" w:hAnsi="Arial" w:cs="Arial"/>
          <w:sz w:val="24"/>
        </w:rPr>
        <w:t>Youth</w:t>
      </w:r>
      <w:proofErr w:type="spellEnd"/>
      <w:r w:rsidRPr="00C828F2">
        <w:rPr>
          <w:rFonts w:ascii="Arial" w:hAnsi="Arial" w:cs="Arial"/>
          <w:sz w:val="24"/>
        </w:rPr>
        <w:t xml:space="preserve">, dirigida a </w:t>
      </w:r>
      <w:r w:rsidRPr="00C828F2">
        <w:rPr>
          <w:rFonts w:ascii="Arial" w:hAnsi="Arial" w:cs="Arial"/>
          <w:color w:val="1A171B"/>
          <w:sz w:val="24"/>
          <w:szCs w:val="24"/>
        </w:rPr>
        <w:t>estudiantes de tercero de secundaria entre los 14 y 15 años</w:t>
      </w:r>
      <w:r w:rsidR="000754BD" w:rsidRPr="00C828F2">
        <w:rPr>
          <w:rFonts w:ascii="Arial" w:hAnsi="Arial" w:cs="Arial"/>
          <w:color w:val="1A171B"/>
          <w:sz w:val="24"/>
          <w:szCs w:val="24"/>
        </w:rPr>
        <w:t xml:space="preserve"> de edad.</w:t>
      </w:r>
    </w:p>
    <w:p w14:paraId="5C4F4AA6" w14:textId="23EE9744" w:rsidR="008E5A96" w:rsidRDefault="008E5A96" w:rsidP="00476B86">
      <w:pPr>
        <w:pStyle w:val="Prrafodelista"/>
        <w:rPr>
          <w:rFonts w:ascii="Arial" w:hAnsi="Arial" w:cs="Arial"/>
          <w:sz w:val="24"/>
        </w:rPr>
      </w:pPr>
    </w:p>
    <w:p w14:paraId="560714A3" w14:textId="43D6788C" w:rsidR="00D0452B" w:rsidRPr="00D97BE5" w:rsidRDefault="00D0452B" w:rsidP="00476B86">
      <w:pPr>
        <w:spacing w:after="0" w:line="240" w:lineRule="auto"/>
        <w:jc w:val="both"/>
        <w:rPr>
          <w:rFonts w:ascii="Arial" w:hAnsi="Arial" w:cs="Arial"/>
          <w:sz w:val="24"/>
        </w:rPr>
      </w:pPr>
    </w:p>
    <w:bookmarkEnd w:id="8"/>
    <w:p w14:paraId="3EF65426" w14:textId="54AA9893" w:rsidR="00AE545E" w:rsidRDefault="00E33510" w:rsidP="00476B86">
      <w:pPr>
        <w:jc w:val="both"/>
        <w:rPr>
          <w:rFonts w:ascii="Arial" w:hAnsi="Arial" w:cs="Arial"/>
          <w:color w:val="000000" w:themeColor="text1"/>
          <w:sz w:val="24"/>
          <w:szCs w:val="24"/>
        </w:rPr>
      </w:pPr>
      <w:r w:rsidRPr="00DE7A76">
        <w:rPr>
          <w:rFonts w:ascii="Arial" w:hAnsi="Arial" w:cs="Arial"/>
          <w:color w:val="000000" w:themeColor="text1"/>
          <w:sz w:val="24"/>
          <w:szCs w:val="24"/>
        </w:rPr>
        <w:t xml:space="preserve">A continuación, se presentan las </w:t>
      </w:r>
      <w:r w:rsidR="00E6289B">
        <w:rPr>
          <w:rFonts w:ascii="Arial" w:hAnsi="Arial" w:cs="Arial"/>
          <w:color w:val="000000" w:themeColor="text1"/>
          <w:sz w:val="24"/>
          <w:szCs w:val="24"/>
        </w:rPr>
        <w:t xml:space="preserve">acciones estratégicas para la </w:t>
      </w:r>
      <w:r w:rsidR="00074A42">
        <w:rPr>
          <w:rFonts w:ascii="Arial" w:hAnsi="Arial" w:cs="Arial"/>
          <w:color w:val="000000" w:themeColor="text1"/>
          <w:sz w:val="24"/>
          <w:szCs w:val="24"/>
        </w:rPr>
        <w:t>atención al tema</w:t>
      </w:r>
      <w:r w:rsidR="00E6289B">
        <w:rPr>
          <w:rFonts w:ascii="Arial" w:hAnsi="Arial" w:cs="Arial"/>
          <w:color w:val="000000" w:themeColor="text1"/>
          <w:sz w:val="24"/>
          <w:szCs w:val="24"/>
        </w:rPr>
        <w:t xml:space="preserve"> que da origen al Programa de Protección de Niñas, Niños y Adolescentes para el municipio de </w:t>
      </w:r>
      <w:r w:rsidR="00EF6008">
        <w:rPr>
          <w:rFonts w:ascii="Arial" w:hAnsi="Arial" w:cs="Arial"/>
          <w:color w:val="000000" w:themeColor="text1"/>
          <w:sz w:val="24"/>
          <w:szCs w:val="24"/>
        </w:rPr>
        <w:t>León, Guanajuato</w:t>
      </w:r>
      <w:r w:rsidR="00E6289B">
        <w:rPr>
          <w:rFonts w:ascii="Arial" w:hAnsi="Arial" w:cs="Arial"/>
          <w:color w:val="000000" w:themeColor="text1"/>
          <w:sz w:val="24"/>
          <w:szCs w:val="24"/>
        </w:rPr>
        <w:t xml:space="preserve"> 2021-2024, el cual se materializa a través de los objetivos e indicadores</w:t>
      </w:r>
      <w:r w:rsidR="00AE545E" w:rsidRPr="00DE7A76">
        <w:rPr>
          <w:rFonts w:ascii="Arial" w:hAnsi="Arial" w:cs="Arial"/>
          <w:color w:val="000000" w:themeColor="text1"/>
          <w:sz w:val="24"/>
          <w:szCs w:val="24"/>
        </w:rPr>
        <w:t xml:space="preserve"> </w:t>
      </w:r>
      <w:r w:rsidR="004E4E21" w:rsidRPr="00DE7A76">
        <w:rPr>
          <w:rFonts w:ascii="Arial" w:hAnsi="Arial" w:cs="Arial"/>
          <w:color w:val="000000" w:themeColor="text1"/>
          <w:sz w:val="24"/>
          <w:szCs w:val="24"/>
        </w:rPr>
        <w:t xml:space="preserve">a efecto </w:t>
      </w:r>
      <w:r w:rsidR="00AE545E" w:rsidRPr="00DE7A76">
        <w:rPr>
          <w:rFonts w:ascii="Arial" w:hAnsi="Arial" w:cs="Arial"/>
          <w:color w:val="000000" w:themeColor="text1"/>
          <w:sz w:val="24"/>
          <w:szCs w:val="24"/>
        </w:rPr>
        <w:t>de impactar en el ejercicio, respeto, protección y promoción de los derechos</w:t>
      </w:r>
      <w:r w:rsidR="00074A42">
        <w:rPr>
          <w:rFonts w:ascii="Arial" w:hAnsi="Arial" w:cs="Arial"/>
          <w:color w:val="000000" w:themeColor="text1"/>
          <w:sz w:val="24"/>
          <w:szCs w:val="24"/>
        </w:rPr>
        <w:t xml:space="preserve"> de niñas, niños y adolescentes.</w:t>
      </w:r>
    </w:p>
    <w:p w14:paraId="6119FAD6" w14:textId="46041070" w:rsidR="00443A9D" w:rsidRDefault="00443A9D" w:rsidP="00476B86">
      <w:pPr>
        <w:spacing w:after="0" w:line="240" w:lineRule="auto"/>
        <w:rPr>
          <w:rFonts w:ascii="Arial" w:hAnsi="Arial" w:cs="Arial"/>
          <w:bCs/>
          <w:color w:val="1A171B"/>
          <w:sz w:val="24"/>
          <w:szCs w:val="18"/>
        </w:rPr>
      </w:pPr>
      <w:bookmarkStart w:id="11" w:name="_Toc84582515"/>
      <w:bookmarkStart w:id="12" w:name="_Toc105762151"/>
      <w:bookmarkStart w:id="13" w:name="_Toc132209997"/>
    </w:p>
    <w:p w14:paraId="3CB8BD5B" w14:textId="77777777" w:rsidR="00443A9D" w:rsidRDefault="00443A9D" w:rsidP="00476B86">
      <w:pPr>
        <w:spacing w:after="0" w:line="240" w:lineRule="auto"/>
        <w:rPr>
          <w:rFonts w:ascii="Arial" w:hAnsi="Arial" w:cs="Arial"/>
          <w:b/>
          <w:bCs/>
          <w:iCs/>
          <w:color w:val="000000" w:themeColor="text1"/>
          <w:sz w:val="24"/>
          <w:szCs w:val="24"/>
        </w:rPr>
      </w:pPr>
      <w:r w:rsidRPr="003B74EB">
        <w:rPr>
          <w:rFonts w:ascii="Arial" w:hAnsi="Arial" w:cs="Arial"/>
          <w:b/>
          <w:bCs/>
          <w:color w:val="1A171B"/>
          <w:sz w:val="24"/>
          <w:szCs w:val="18"/>
        </w:rPr>
        <w:t xml:space="preserve">Objetivo 1. </w:t>
      </w:r>
      <w:r w:rsidRPr="003B74EB">
        <w:rPr>
          <w:rFonts w:ascii="Arial" w:hAnsi="Arial" w:cs="Arial"/>
          <w:b/>
          <w:bCs/>
          <w:iCs/>
          <w:color w:val="000000" w:themeColor="text1"/>
          <w:sz w:val="24"/>
          <w:szCs w:val="24"/>
        </w:rPr>
        <w:t>Generar las condiciones necesarias para la supervivencia de niñas, niños y adolescentes</w:t>
      </w:r>
    </w:p>
    <w:p w14:paraId="16452F31" w14:textId="77777777" w:rsidR="00443A9D" w:rsidRPr="003B74EB" w:rsidRDefault="00443A9D" w:rsidP="00476B86">
      <w:pPr>
        <w:spacing w:after="0" w:line="240" w:lineRule="auto"/>
        <w:rPr>
          <w:rFonts w:ascii="Arial" w:hAnsi="Arial" w:cs="Arial"/>
          <w:b/>
          <w:bCs/>
          <w:color w:val="1A171B"/>
          <w:sz w:val="24"/>
          <w:szCs w:val="18"/>
        </w:rPr>
      </w:pPr>
    </w:p>
    <w:tbl>
      <w:tblPr>
        <w:tblStyle w:val="Tabladecuadrcula7concolores-nfasis3"/>
        <w:tblW w:w="8930" w:type="dxa"/>
        <w:tblInd w:w="-36" w:type="dxa"/>
        <w:tblLook w:val="04A0" w:firstRow="1" w:lastRow="0" w:firstColumn="1" w:lastColumn="0" w:noHBand="0" w:noVBand="1"/>
      </w:tblPr>
      <w:tblGrid>
        <w:gridCol w:w="3119"/>
        <w:gridCol w:w="2693"/>
        <w:gridCol w:w="3118"/>
      </w:tblGrid>
      <w:tr w:rsidR="0022388B" w14:paraId="6B57C539" w14:textId="77777777" w:rsidTr="002238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tcPr>
          <w:p w14:paraId="00D76631" w14:textId="77777777" w:rsidR="0022388B" w:rsidRPr="007C1833" w:rsidRDefault="0022388B" w:rsidP="00476B86">
            <w:pPr>
              <w:jc w:val="center"/>
              <w:rPr>
                <w:rFonts w:ascii="Arial" w:hAnsi="Arial" w:cs="Arial"/>
                <w:bCs w:val="0"/>
                <w:color w:val="0070C0"/>
                <w:sz w:val="24"/>
                <w:szCs w:val="18"/>
              </w:rPr>
            </w:pPr>
            <w:r w:rsidRPr="007C1833">
              <w:rPr>
                <w:rFonts w:ascii="Arial" w:hAnsi="Arial" w:cs="Arial"/>
                <w:bCs w:val="0"/>
                <w:color w:val="0070C0"/>
                <w:sz w:val="24"/>
                <w:szCs w:val="18"/>
              </w:rPr>
              <w:t>Líneas de acción</w:t>
            </w:r>
          </w:p>
          <w:p w14:paraId="239D8ECF" w14:textId="77777777" w:rsidR="0022388B" w:rsidRPr="007C1833" w:rsidRDefault="0022388B" w:rsidP="00476B86">
            <w:pPr>
              <w:jc w:val="center"/>
              <w:rPr>
                <w:rFonts w:ascii="Arial" w:hAnsi="Arial" w:cs="Arial"/>
                <w:color w:val="ED7D31" w:themeColor="accent2"/>
                <w:sz w:val="24"/>
                <w:szCs w:val="18"/>
              </w:rPr>
            </w:pPr>
          </w:p>
        </w:tc>
        <w:tc>
          <w:tcPr>
            <w:tcW w:w="2693" w:type="dxa"/>
          </w:tcPr>
          <w:p w14:paraId="68AB824F" w14:textId="3B50CBBA" w:rsidR="0022388B" w:rsidRPr="007C1833" w:rsidRDefault="0022388B" w:rsidP="00476B8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1A171B"/>
                <w:sz w:val="24"/>
                <w:szCs w:val="18"/>
              </w:rPr>
            </w:pPr>
            <w:r w:rsidRPr="007C1833">
              <w:rPr>
                <w:rFonts w:ascii="Arial" w:hAnsi="Arial" w:cs="Arial"/>
                <w:bCs w:val="0"/>
                <w:color w:val="ED7D31" w:themeColor="accent2"/>
                <w:sz w:val="24"/>
                <w:szCs w:val="18"/>
              </w:rPr>
              <w:t>Indicadores</w:t>
            </w:r>
          </w:p>
        </w:tc>
        <w:tc>
          <w:tcPr>
            <w:tcW w:w="3118" w:type="dxa"/>
          </w:tcPr>
          <w:p w14:paraId="16B2FB1A" w14:textId="77777777" w:rsidR="0022388B" w:rsidRPr="00205EEB" w:rsidRDefault="0022388B" w:rsidP="00476B8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33CC33"/>
                <w:sz w:val="24"/>
                <w:szCs w:val="18"/>
              </w:rPr>
            </w:pPr>
            <w:r w:rsidRPr="00205EEB">
              <w:rPr>
                <w:rFonts w:ascii="Arial" w:hAnsi="Arial" w:cs="Arial"/>
                <w:bCs w:val="0"/>
                <w:color w:val="33CC33"/>
                <w:sz w:val="24"/>
                <w:szCs w:val="18"/>
              </w:rPr>
              <w:t>Dependencias y/o Entidades Responsables</w:t>
            </w:r>
          </w:p>
        </w:tc>
      </w:tr>
      <w:tr w:rsidR="0022388B" w14:paraId="15DD04DF" w14:textId="77777777" w:rsidTr="00223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2F9E7FA" w14:textId="6278159A" w:rsidR="0022388B" w:rsidRDefault="0022388B" w:rsidP="00476B86">
            <w:pPr>
              <w:jc w:val="both"/>
              <w:rPr>
                <w:rFonts w:ascii="Arial" w:hAnsi="Arial" w:cs="Arial"/>
                <w:bCs/>
                <w:color w:val="1A171B"/>
                <w:szCs w:val="18"/>
              </w:rPr>
            </w:pPr>
            <w:r w:rsidRPr="00443A9D">
              <w:rPr>
                <w:rFonts w:ascii="Arial" w:hAnsi="Arial" w:cs="Arial"/>
                <w:b/>
                <w:bCs/>
                <w:color w:val="1A171B"/>
                <w:szCs w:val="18"/>
              </w:rPr>
              <w:t xml:space="preserve">1.1 </w:t>
            </w:r>
            <w:r w:rsidRPr="00443A9D">
              <w:rPr>
                <w:rFonts w:ascii="Arial" w:hAnsi="Arial" w:cs="Arial"/>
                <w:bCs/>
                <w:color w:val="1A171B"/>
                <w:szCs w:val="18"/>
              </w:rPr>
              <w:t xml:space="preserve">Llevar a cabo la integración e instalación de la Comisión para la Atención a la Primera Infancia </w:t>
            </w:r>
          </w:p>
        </w:tc>
        <w:tc>
          <w:tcPr>
            <w:tcW w:w="2693" w:type="dxa"/>
          </w:tcPr>
          <w:p w14:paraId="2F86DD42" w14:textId="2E67AB74" w:rsidR="0022388B" w:rsidRPr="00E96770" w:rsidRDefault="0022388B"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1A171B"/>
                <w:szCs w:val="18"/>
              </w:rPr>
            </w:pPr>
            <w:r>
              <w:rPr>
                <w:rFonts w:ascii="Arial" w:hAnsi="Arial" w:cs="Arial"/>
                <w:bCs/>
                <w:color w:val="1A171B"/>
                <w:szCs w:val="18"/>
              </w:rPr>
              <w:t>Número de sesiones de la Comisión para la Atención a la Primera Infancia</w:t>
            </w:r>
          </w:p>
        </w:tc>
        <w:tc>
          <w:tcPr>
            <w:tcW w:w="3118" w:type="dxa"/>
          </w:tcPr>
          <w:p w14:paraId="63E2FBA6" w14:textId="4E51431C" w:rsidR="0022388B" w:rsidRPr="00E96770" w:rsidRDefault="0022388B"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1A171B"/>
                <w:szCs w:val="18"/>
              </w:rPr>
            </w:pPr>
            <w:r>
              <w:rPr>
                <w:rFonts w:ascii="Arial" w:hAnsi="Arial" w:cs="Arial"/>
                <w:b/>
                <w:bCs/>
                <w:color w:val="1A171B"/>
                <w:szCs w:val="18"/>
              </w:rPr>
              <w:t xml:space="preserve">SE SIPINNA, Dirección General de Educación,  Dirección General de Salud, Tesorería Municipal,  Jurisdicción Sanitaria VII  </w:t>
            </w:r>
          </w:p>
        </w:tc>
      </w:tr>
      <w:tr w:rsidR="0022388B" w14:paraId="1F13CF70" w14:textId="77777777" w:rsidTr="0022388B">
        <w:tc>
          <w:tcPr>
            <w:cnfStyle w:val="001000000000" w:firstRow="0" w:lastRow="0" w:firstColumn="1" w:lastColumn="0" w:oddVBand="0" w:evenVBand="0" w:oddHBand="0" w:evenHBand="0" w:firstRowFirstColumn="0" w:firstRowLastColumn="0" w:lastRowFirstColumn="0" w:lastRowLastColumn="0"/>
            <w:tcW w:w="3119" w:type="dxa"/>
          </w:tcPr>
          <w:p w14:paraId="50963084" w14:textId="33E1B0CE" w:rsidR="0022388B" w:rsidRDefault="0022388B" w:rsidP="00476B86">
            <w:pPr>
              <w:jc w:val="both"/>
              <w:rPr>
                <w:rFonts w:ascii="Arial" w:hAnsi="Arial" w:cs="Arial"/>
                <w:bCs/>
                <w:color w:val="1A171B"/>
                <w:szCs w:val="18"/>
              </w:rPr>
            </w:pPr>
            <w:r w:rsidRPr="00443A9D">
              <w:rPr>
                <w:rFonts w:ascii="Arial" w:hAnsi="Arial" w:cs="Arial"/>
                <w:b/>
                <w:bCs/>
                <w:color w:val="1A171B"/>
                <w:szCs w:val="18"/>
              </w:rPr>
              <w:t xml:space="preserve">1.2  </w:t>
            </w:r>
            <w:r w:rsidRPr="00443A9D">
              <w:rPr>
                <w:rFonts w:ascii="Arial" w:hAnsi="Arial" w:cs="Arial"/>
                <w:bCs/>
                <w:color w:val="1A171B"/>
                <w:szCs w:val="18"/>
              </w:rPr>
              <w:t xml:space="preserve">Impulsar, brindar asesoría y acompañamiento para la apertura de salas de lactancia en las dependencias y  entidades que integran la Administración Pública Municipal </w:t>
            </w:r>
          </w:p>
        </w:tc>
        <w:tc>
          <w:tcPr>
            <w:tcW w:w="2693" w:type="dxa"/>
          </w:tcPr>
          <w:p w14:paraId="25C7F779" w14:textId="7B4172A5" w:rsidR="0022388B" w:rsidRPr="0076382C" w:rsidRDefault="0022388B"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1A171B"/>
                <w:szCs w:val="18"/>
              </w:rPr>
            </w:pPr>
            <w:r>
              <w:rPr>
                <w:rFonts w:ascii="Arial" w:hAnsi="Arial" w:cs="Arial"/>
                <w:bCs/>
                <w:color w:val="1A171B"/>
                <w:szCs w:val="18"/>
              </w:rPr>
              <w:t>Número de salas de lactancia habilitadas en las dependencias y  entidades que integran la Administración Pública Municipal</w:t>
            </w:r>
            <w:r w:rsidRPr="0076382C">
              <w:rPr>
                <w:rFonts w:ascii="Arial" w:hAnsi="Arial" w:cs="Arial"/>
                <w:bCs/>
                <w:color w:val="1A171B"/>
                <w:szCs w:val="18"/>
              </w:rPr>
              <w:t xml:space="preserve"> </w:t>
            </w:r>
          </w:p>
        </w:tc>
        <w:tc>
          <w:tcPr>
            <w:tcW w:w="3118" w:type="dxa"/>
          </w:tcPr>
          <w:p w14:paraId="036D9C5A" w14:textId="47B23901" w:rsidR="0022388B" w:rsidRPr="00E96770" w:rsidRDefault="0022388B"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1A171B"/>
                <w:szCs w:val="18"/>
              </w:rPr>
            </w:pPr>
            <w:r>
              <w:rPr>
                <w:rFonts w:ascii="Arial" w:hAnsi="Arial" w:cs="Arial"/>
                <w:b/>
                <w:bCs/>
                <w:color w:val="1A171B"/>
                <w:szCs w:val="18"/>
              </w:rPr>
              <w:t>SE SIPINNA, t</w:t>
            </w:r>
            <w:r w:rsidRPr="00E96770">
              <w:rPr>
                <w:rFonts w:ascii="Arial" w:hAnsi="Arial" w:cs="Arial"/>
                <w:b/>
                <w:bCs/>
                <w:color w:val="1A171B"/>
                <w:szCs w:val="18"/>
              </w:rPr>
              <w:t>odas las Dependencias y/o Entidades integrantes del SIPINNA León</w:t>
            </w:r>
          </w:p>
        </w:tc>
      </w:tr>
      <w:tr w:rsidR="0022388B" w14:paraId="51D1BDE4" w14:textId="77777777" w:rsidTr="00223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8D9814B" w14:textId="74489770" w:rsidR="0022388B" w:rsidRDefault="0022388B" w:rsidP="00476B86">
            <w:pPr>
              <w:jc w:val="both"/>
              <w:rPr>
                <w:rFonts w:ascii="Arial" w:hAnsi="Arial" w:cs="Arial"/>
                <w:bCs/>
                <w:color w:val="1A171B"/>
                <w:szCs w:val="18"/>
              </w:rPr>
            </w:pPr>
            <w:r w:rsidRPr="00443A9D">
              <w:rPr>
                <w:rFonts w:ascii="Arial" w:hAnsi="Arial" w:cs="Arial"/>
                <w:b/>
                <w:bCs/>
                <w:color w:val="1A171B"/>
                <w:szCs w:val="18"/>
              </w:rPr>
              <w:t xml:space="preserve">1.3 </w:t>
            </w:r>
            <w:r w:rsidRPr="00443A9D">
              <w:rPr>
                <w:rFonts w:ascii="Arial" w:hAnsi="Arial" w:cs="Arial"/>
                <w:bCs/>
                <w:color w:val="1A171B"/>
                <w:szCs w:val="18"/>
              </w:rPr>
              <w:t xml:space="preserve">Diseñar y realizar talleres, capacitaciones, charlas  y material gráfico para  promover y fomentar la lactancia materna como derecho humano de las niñas y niños  </w:t>
            </w:r>
          </w:p>
        </w:tc>
        <w:tc>
          <w:tcPr>
            <w:tcW w:w="2693" w:type="dxa"/>
          </w:tcPr>
          <w:p w14:paraId="4C0A9602" w14:textId="332C7C70" w:rsidR="0022388B" w:rsidRPr="0076382C" w:rsidRDefault="0022388B"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1A171B"/>
                <w:szCs w:val="18"/>
              </w:rPr>
            </w:pPr>
            <w:r>
              <w:rPr>
                <w:rFonts w:ascii="Arial" w:hAnsi="Arial" w:cs="Arial"/>
                <w:bCs/>
                <w:color w:val="1A171B"/>
                <w:szCs w:val="18"/>
              </w:rPr>
              <w:t xml:space="preserve">Número  de talleres, capacitaciones, charlas  y material gráfico para  promover y fomentar la lactancia materna como derecho humano de las niñas y niños  </w:t>
            </w:r>
          </w:p>
        </w:tc>
        <w:tc>
          <w:tcPr>
            <w:tcW w:w="3118" w:type="dxa"/>
          </w:tcPr>
          <w:p w14:paraId="4D29A5FD" w14:textId="3B7EB47E" w:rsidR="0022388B" w:rsidRPr="00E96770" w:rsidRDefault="0022388B"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1A171B"/>
                <w:szCs w:val="18"/>
              </w:rPr>
            </w:pPr>
            <w:r>
              <w:rPr>
                <w:rFonts w:ascii="Arial" w:hAnsi="Arial" w:cs="Arial"/>
                <w:b/>
                <w:bCs/>
                <w:color w:val="1A171B"/>
                <w:szCs w:val="18"/>
              </w:rPr>
              <w:t xml:space="preserve">SE SIPINNA </w:t>
            </w:r>
          </w:p>
        </w:tc>
      </w:tr>
    </w:tbl>
    <w:p w14:paraId="39DE6C74" w14:textId="32538130" w:rsidR="00205EEB" w:rsidRDefault="00205EEB" w:rsidP="00476B86">
      <w:pPr>
        <w:spacing w:after="0" w:line="240" w:lineRule="auto"/>
        <w:rPr>
          <w:rFonts w:ascii="Arial" w:hAnsi="Arial" w:cs="Arial"/>
          <w:bCs/>
          <w:color w:val="1A171B"/>
          <w:sz w:val="24"/>
          <w:szCs w:val="18"/>
        </w:rPr>
      </w:pPr>
    </w:p>
    <w:p w14:paraId="1B11E9D2" w14:textId="77777777" w:rsidR="00443A9D" w:rsidRDefault="00443A9D" w:rsidP="00476B86">
      <w:pPr>
        <w:spacing w:after="0" w:line="240" w:lineRule="auto"/>
        <w:rPr>
          <w:rFonts w:ascii="Arial" w:hAnsi="Arial" w:cs="Arial"/>
          <w:b/>
          <w:bCs/>
          <w:color w:val="1A171B"/>
          <w:sz w:val="24"/>
          <w:szCs w:val="18"/>
        </w:rPr>
      </w:pPr>
    </w:p>
    <w:p w14:paraId="1F19921F" w14:textId="401B6AE7" w:rsidR="00443A9D" w:rsidRDefault="00443A9D" w:rsidP="00476B86">
      <w:pPr>
        <w:spacing w:after="0" w:line="240" w:lineRule="auto"/>
        <w:rPr>
          <w:rFonts w:ascii="Arial" w:hAnsi="Arial" w:cs="Arial"/>
          <w:b/>
          <w:bCs/>
          <w:color w:val="1A171B"/>
          <w:sz w:val="24"/>
          <w:szCs w:val="24"/>
        </w:rPr>
      </w:pPr>
      <w:r w:rsidRPr="003B74EB">
        <w:rPr>
          <w:rFonts w:ascii="Arial" w:hAnsi="Arial" w:cs="Arial"/>
          <w:b/>
          <w:bCs/>
          <w:color w:val="1A171B"/>
          <w:sz w:val="24"/>
          <w:szCs w:val="18"/>
        </w:rPr>
        <w:t xml:space="preserve">Objetivo 2. </w:t>
      </w:r>
      <w:r w:rsidRPr="003B74EB">
        <w:rPr>
          <w:rFonts w:ascii="Arial" w:hAnsi="Arial" w:cs="Arial"/>
          <w:b/>
          <w:bCs/>
          <w:color w:val="1A171B"/>
          <w:sz w:val="24"/>
          <w:szCs w:val="24"/>
        </w:rPr>
        <w:t>Promover acciones dirigidas a contar con entornos de bienestar que contribuyan a asegurar el pleno desarrollo de niñas, niños y adolescentes.</w:t>
      </w:r>
    </w:p>
    <w:p w14:paraId="76E0FF4C" w14:textId="77777777" w:rsidR="00B92851" w:rsidRDefault="00B92851" w:rsidP="00476B86">
      <w:pPr>
        <w:spacing w:after="0" w:line="240" w:lineRule="auto"/>
        <w:rPr>
          <w:rFonts w:ascii="Arial" w:hAnsi="Arial" w:cs="Arial"/>
          <w:b/>
          <w:bCs/>
          <w:color w:val="1A171B"/>
          <w:sz w:val="24"/>
          <w:szCs w:val="24"/>
        </w:rPr>
      </w:pPr>
    </w:p>
    <w:tbl>
      <w:tblPr>
        <w:tblStyle w:val="Tabladecuadrcula7concolores-nfasis3"/>
        <w:tblW w:w="8677" w:type="dxa"/>
        <w:jc w:val="center"/>
        <w:tblLook w:val="04A0" w:firstRow="1" w:lastRow="0" w:firstColumn="1" w:lastColumn="0" w:noHBand="0" w:noVBand="1"/>
      </w:tblPr>
      <w:tblGrid>
        <w:gridCol w:w="2943"/>
        <w:gridCol w:w="2943"/>
        <w:gridCol w:w="2791"/>
      </w:tblGrid>
      <w:tr w:rsidR="0022388B" w14:paraId="38AE99A7" w14:textId="77777777" w:rsidTr="00B9285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943" w:type="dxa"/>
          </w:tcPr>
          <w:p w14:paraId="01C5C066" w14:textId="77777777" w:rsidR="0022388B" w:rsidRPr="007C1833" w:rsidRDefault="0022388B" w:rsidP="00476B86">
            <w:pPr>
              <w:jc w:val="center"/>
              <w:rPr>
                <w:rFonts w:ascii="Arial" w:hAnsi="Arial" w:cs="Arial"/>
                <w:bCs w:val="0"/>
                <w:color w:val="0070C0"/>
                <w:sz w:val="24"/>
                <w:szCs w:val="18"/>
              </w:rPr>
            </w:pPr>
            <w:r w:rsidRPr="007C1833">
              <w:rPr>
                <w:rFonts w:ascii="Arial" w:hAnsi="Arial" w:cs="Arial"/>
                <w:bCs w:val="0"/>
                <w:color w:val="0070C0"/>
                <w:sz w:val="24"/>
                <w:szCs w:val="18"/>
              </w:rPr>
              <w:t>Líneas de acción</w:t>
            </w:r>
          </w:p>
          <w:p w14:paraId="1A72BF28" w14:textId="77777777" w:rsidR="0022388B" w:rsidRPr="007C1833" w:rsidRDefault="0022388B" w:rsidP="00476B86">
            <w:pPr>
              <w:jc w:val="center"/>
              <w:rPr>
                <w:rFonts w:ascii="Arial" w:hAnsi="Arial" w:cs="Arial"/>
                <w:color w:val="ED7D31" w:themeColor="accent2"/>
                <w:sz w:val="24"/>
                <w:szCs w:val="18"/>
              </w:rPr>
            </w:pPr>
          </w:p>
        </w:tc>
        <w:tc>
          <w:tcPr>
            <w:tcW w:w="2943" w:type="dxa"/>
          </w:tcPr>
          <w:p w14:paraId="3F1C1A8E" w14:textId="77777777" w:rsidR="0022388B" w:rsidRPr="007C1833" w:rsidRDefault="0022388B" w:rsidP="00476B8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1A171B"/>
                <w:sz w:val="24"/>
                <w:szCs w:val="18"/>
              </w:rPr>
            </w:pPr>
            <w:r w:rsidRPr="007C1833">
              <w:rPr>
                <w:rFonts w:ascii="Arial" w:hAnsi="Arial" w:cs="Arial"/>
                <w:bCs w:val="0"/>
                <w:color w:val="ED7D31" w:themeColor="accent2"/>
                <w:sz w:val="24"/>
                <w:szCs w:val="18"/>
              </w:rPr>
              <w:t>Indicadores</w:t>
            </w:r>
          </w:p>
        </w:tc>
        <w:tc>
          <w:tcPr>
            <w:tcW w:w="2791" w:type="dxa"/>
          </w:tcPr>
          <w:p w14:paraId="34338CD5" w14:textId="6A8554B1" w:rsidR="0022388B" w:rsidRPr="007C1833" w:rsidRDefault="0022388B" w:rsidP="00476B8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1A171B"/>
                <w:sz w:val="24"/>
                <w:szCs w:val="18"/>
              </w:rPr>
            </w:pPr>
            <w:r w:rsidRPr="00205EEB">
              <w:rPr>
                <w:rFonts w:ascii="Arial" w:hAnsi="Arial" w:cs="Arial"/>
                <w:bCs w:val="0"/>
                <w:color w:val="33CC33"/>
                <w:sz w:val="24"/>
                <w:szCs w:val="18"/>
              </w:rPr>
              <w:t>Dependencias y/o Entidades Responsables</w:t>
            </w:r>
          </w:p>
        </w:tc>
      </w:tr>
      <w:tr w:rsidR="0022388B" w14:paraId="5123F04C" w14:textId="77777777" w:rsidTr="00B928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14:paraId="22F7B2E3" w14:textId="77777777" w:rsidR="0022388B" w:rsidRDefault="0022388B" w:rsidP="00476B86">
            <w:pPr>
              <w:jc w:val="both"/>
              <w:rPr>
                <w:rFonts w:ascii="Arial" w:hAnsi="Arial" w:cs="Arial"/>
                <w:bCs/>
                <w:color w:val="1A171B"/>
                <w:szCs w:val="18"/>
              </w:rPr>
            </w:pPr>
            <w:r w:rsidRPr="00443A9D">
              <w:rPr>
                <w:rFonts w:ascii="Arial" w:hAnsi="Arial" w:cs="Arial"/>
                <w:b/>
                <w:bCs/>
                <w:color w:val="1A171B"/>
                <w:szCs w:val="18"/>
              </w:rPr>
              <w:t xml:space="preserve">2.1 </w:t>
            </w:r>
            <w:r w:rsidRPr="00443A9D">
              <w:rPr>
                <w:rFonts w:ascii="Arial" w:hAnsi="Arial" w:cs="Arial"/>
                <w:bCs/>
                <w:color w:val="1A171B"/>
                <w:szCs w:val="18"/>
              </w:rPr>
              <w:t xml:space="preserve">Impulsar la realización de investigaciones sobre la situación de las niñas,  niños y adolescentes en el municipio    </w:t>
            </w:r>
          </w:p>
        </w:tc>
        <w:tc>
          <w:tcPr>
            <w:tcW w:w="2943" w:type="dxa"/>
          </w:tcPr>
          <w:p w14:paraId="13967D38" w14:textId="77777777" w:rsidR="0022388B" w:rsidRPr="00E96770" w:rsidRDefault="0022388B"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1A171B"/>
                <w:szCs w:val="18"/>
              </w:rPr>
            </w:pPr>
            <w:r>
              <w:rPr>
                <w:rFonts w:ascii="Arial" w:hAnsi="Arial" w:cs="Arial"/>
                <w:bCs/>
                <w:color w:val="1A171B"/>
                <w:szCs w:val="18"/>
              </w:rPr>
              <w:t xml:space="preserve">Número de investigaciones realizadas   sobre la situación de las niñas,  niños y adolescentes en el municipio    </w:t>
            </w:r>
          </w:p>
        </w:tc>
        <w:tc>
          <w:tcPr>
            <w:tcW w:w="2791" w:type="dxa"/>
          </w:tcPr>
          <w:p w14:paraId="0F4E7D27" w14:textId="4D32D29B" w:rsidR="0022388B" w:rsidRPr="00C31EC4" w:rsidRDefault="0022388B"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1A171B"/>
              </w:rPr>
            </w:pPr>
            <w:r w:rsidRPr="00C31EC4">
              <w:rPr>
                <w:rFonts w:ascii="Arial" w:hAnsi="Arial" w:cs="Arial"/>
                <w:b/>
                <w:bCs/>
                <w:color w:val="1A171B"/>
              </w:rPr>
              <w:t>SE SIPINNA</w:t>
            </w:r>
            <w:r>
              <w:rPr>
                <w:rFonts w:ascii="Arial" w:hAnsi="Arial" w:cs="Arial"/>
                <w:b/>
                <w:bCs/>
                <w:color w:val="1A171B"/>
              </w:rPr>
              <w:t xml:space="preserve"> </w:t>
            </w:r>
          </w:p>
        </w:tc>
      </w:tr>
      <w:tr w:rsidR="0022388B" w14:paraId="178FDF14" w14:textId="77777777" w:rsidTr="00B92851">
        <w:trPr>
          <w:jc w:val="center"/>
        </w:trPr>
        <w:tc>
          <w:tcPr>
            <w:cnfStyle w:val="001000000000" w:firstRow="0" w:lastRow="0" w:firstColumn="1" w:lastColumn="0" w:oddVBand="0" w:evenVBand="0" w:oddHBand="0" w:evenHBand="0" w:firstRowFirstColumn="0" w:firstRowLastColumn="0" w:lastRowFirstColumn="0" w:lastRowLastColumn="0"/>
            <w:tcW w:w="2943" w:type="dxa"/>
          </w:tcPr>
          <w:p w14:paraId="5AD475C4" w14:textId="77777777" w:rsidR="0022388B" w:rsidRPr="008754E9" w:rsidRDefault="0022388B" w:rsidP="00476B86">
            <w:pPr>
              <w:jc w:val="both"/>
              <w:rPr>
                <w:rFonts w:ascii="Arial" w:hAnsi="Arial" w:cs="Arial"/>
                <w:bCs/>
                <w:color w:val="1A171B"/>
                <w:szCs w:val="18"/>
              </w:rPr>
            </w:pPr>
            <w:r w:rsidRPr="00443A9D">
              <w:rPr>
                <w:rFonts w:ascii="Arial" w:hAnsi="Arial" w:cs="Arial"/>
                <w:b/>
                <w:bCs/>
                <w:color w:val="1A171B"/>
                <w:szCs w:val="18"/>
              </w:rPr>
              <w:t xml:space="preserve">2.2 </w:t>
            </w:r>
            <w:r w:rsidRPr="00443A9D">
              <w:rPr>
                <w:rFonts w:ascii="Arial" w:hAnsi="Arial" w:cs="Arial"/>
                <w:bCs/>
                <w:color w:val="1A171B"/>
                <w:szCs w:val="18"/>
              </w:rPr>
              <w:t xml:space="preserve">Establecer la desagregación de información y datos recopilados en los formatos administrativos, relacionados con la atención y servicios  </w:t>
            </w:r>
            <w:r w:rsidRPr="00443A9D">
              <w:rPr>
                <w:rFonts w:ascii="Arial" w:hAnsi="Arial" w:cs="Arial"/>
                <w:bCs/>
                <w:color w:val="1A171B"/>
                <w:szCs w:val="18"/>
              </w:rPr>
              <w:lastRenderedPageBreak/>
              <w:t>destinados a niñas, niños y adolescentes</w:t>
            </w:r>
          </w:p>
        </w:tc>
        <w:tc>
          <w:tcPr>
            <w:tcW w:w="2943" w:type="dxa"/>
          </w:tcPr>
          <w:p w14:paraId="23B6BF24" w14:textId="77777777" w:rsidR="0022388B" w:rsidRPr="008754E9" w:rsidRDefault="0022388B"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1A171B"/>
                <w:sz w:val="24"/>
                <w:szCs w:val="18"/>
              </w:rPr>
            </w:pPr>
            <w:r w:rsidRPr="008754E9">
              <w:rPr>
                <w:rFonts w:ascii="Arial" w:hAnsi="Arial" w:cs="Arial"/>
                <w:bCs/>
                <w:color w:val="1A171B"/>
                <w:szCs w:val="18"/>
              </w:rPr>
              <w:lastRenderedPageBreak/>
              <w:t>Número de reuniones interinstitucionales sobre la importancia de la desagregación de datos de información</w:t>
            </w:r>
            <w:r>
              <w:rPr>
                <w:rFonts w:ascii="Arial" w:hAnsi="Arial" w:cs="Arial"/>
                <w:bCs/>
                <w:color w:val="1A171B"/>
                <w:szCs w:val="18"/>
              </w:rPr>
              <w:t xml:space="preserve">/ Número de dependencias y entidades </w:t>
            </w:r>
            <w:r>
              <w:rPr>
                <w:rFonts w:ascii="Arial" w:hAnsi="Arial" w:cs="Arial"/>
                <w:bCs/>
                <w:color w:val="1A171B"/>
                <w:szCs w:val="18"/>
              </w:rPr>
              <w:lastRenderedPageBreak/>
              <w:t>que implementan las desagregación de datos</w:t>
            </w:r>
          </w:p>
        </w:tc>
        <w:tc>
          <w:tcPr>
            <w:tcW w:w="2791" w:type="dxa"/>
          </w:tcPr>
          <w:p w14:paraId="34CF80E0" w14:textId="4B084DEB" w:rsidR="0022388B" w:rsidRPr="00C31EC4" w:rsidRDefault="0022388B"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1A171B"/>
              </w:rPr>
            </w:pPr>
            <w:r w:rsidRPr="00E96770">
              <w:rPr>
                <w:rFonts w:ascii="Arial" w:hAnsi="Arial" w:cs="Arial"/>
                <w:b/>
                <w:bCs/>
                <w:color w:val="1A171B"/>
                <w:szCs w:val="18"/>
              </w:rPr>
              <w:lastRenderedPageBreak/>
              <w:t>Todas las Dependencias y/o Entida</w:t>
            </w:r>
            <w:r>
              <w:rPr>
                <w:rFonts w:ascii="Arial" w:hAnsi="Arial" w:cs="Arial"/>
                <w:b/>
                <w:bCs/>
                <w:color w:val="1A171B"/>
                <w:szCs w:val="18"/>
              </w:rPr>
              <w:t xml:space="preserve">des integrantes del SIPINNA </w:t>
            </w:r>
          </w:p>
        </w:tc>
      </w:tr>
    </w:tbl>
    <w:p w14:paraId="33076104" w14:textId="1882CFA7" w:rsidR="00443A9D" w:rsidRDefault="00443A9D" w:rsidP="00476B86">
      <w:pPr>
        <w:autoSpaceDE w:val="0"/>
        <w:autoSpaceDN w:val="0"/>
        <w:adjustRightInd w:val="0"/>
        <w:spacing w:after="0" w:line="240" w:lineRule="auto"/>
        <w:rPr>
          <w:rFonts w:ascii="Arial" w:hAnsi="Arial" w:cs="Arial"/>
          <w:b/>
          <w:bCs/>
          <w:color w:val="1A171B"/>
          <w:sz w:val="24"/>
          <w:szCs w:val="24"/>
        </w:rPr>
      </w:pPr>
    </w:p>
    <w:p w14:paraId="4D43BE74" w14:textId="0828136C" w:rsidR="00443A9D" w:rsidRPr="003B74EB" w:rsidRDefault="00443A9D" w:rsidP="00476B86">
      <w:pPr>
        <w:autoSpaceDE w:val="0"/>
        <w:autoSpaceDN w:val="0"/>
        <w:adjustRightInd w:val="0"/>
        <w:spacing w:after="0" w:line="240" w:lineRule="auto"/>
        <w:rPr>
          <w:rFonts w:ascii="Arial" w:hAnsi="Arial" w:cs="Arial"/>
          <w:b/>
          <w:bCs/>
          <w:color w:val="1A171B"/>
          <w:sz w:val="24"/>
          <w:szCs w:val="24"/>
        </w:rPr>
      </w:pPr>
    </w:p>
    <w:p w14:paraId="5F5DC343" w14:textId="21E969D1" w:rsidR="00443A9D" w:rsidRDefault="00443A9D" w:rsidP="00476B86">
      <w:pPr>
        <w:spacing w:after="0" w:line="240" w:lineRule="auto"/>
        <w:rPr>
          <w:rFonts w:ascii="Arial" w:hAnsi="Arial" w:cs="Arial"/>
          <w:b/>
          <w:bCs/>
          <w:iCs/>
          <w:color w:val="000000" w:themeColor="text1"/>
          <w:sz w:val="24"/>
          <w:szCs w:val="24"/>
        </w:rPr>
      </w:pPr>
      <w:r w:rsidRPr="003B74EB">
        <w:rPr>
          <w:rFonts w:ascii="Arial" w:hAnsi="Arial" w:cs="Arial"/>
          <w:b/>
          <w:bCs/>
          <w:color w:val="1A171B"/>
          <w:sz w:val="24"/>
          <w:szCs w:val="18"/>
        </w:rPr>
        <w:t xml:space="preserve">Objetivo 3. </w:t>
      </w:r>
      <w:r w:rsidRPr="003B74EB">
        <w:rPr>
          <w:rFonts w:ascii="Arial" w:hAnsi="Arial" w:cs="Arial"/>
          <w:b/>
          <w:bCs/>
          <w:iCs/>
          <w:color w:val="000000" w:themeColor="text1"/>
          <w:sz w:val="24"/>
          <w:szCs w:val="24"/>
        </w:rPr>
        <w:t>Garantizar medidas de protección especial y la restitución de derechos de niñas, niños y adolescentes</w:t>
      </w:r>
    </w:p>
    <w:p w14:paraId="128D423B" w14:textId="3264B385" w:rsidR="0022388B" w:rsidRDefault="0022388B" w:rsidP="00476B86">
      <w:pPr>
        <w:spacing w:after="0" w:line="240" w:lineRule="auto"/>
        <w:rPr>
          <w:rFonts w:ascii="Arial" w:hAnsi="Arial" w:cs="Arial"/>
          <w:b/>
          <w:bCs/>
          <w:iCs/>
          <w:color w:val="000000" w:themeColor="text1"/>
          <w:sz w:val="24"/>
          <w:szCs w:val="24"/>
        </w:rPr>
      </w:pPr>
    </w:p>
    <w:p w14:paraId="6327AE6D" w14:textId="6E54395B" w:rsidR="0022388B" w:rsidRDefault="0022388B" w:rsidP="00476B86">
      <w:pPr>
        <w:spacing w:after="0" w:line="240" w:lineRule="auto"/>
        <w:rPr>
          <w:rFonts w:ascii="Arial" w:hAnsi="Arial" w:cs="Arial"/>
          <w:b/>
          <w:bCs/>
          <w:iCs/>
          <w:color w:val="000000" w:themeColor="text1"/>
          <w:sz w:val="24"/>
          <w:szCs w:val="24"/>
        </w:rPr>
      </w:pPr>
    </w:p>
    <w:tbl>
      <w:tblPr>
        <w:tblStyle w:val="Tabladecuadrcula7concolores-nfasis3"/>
        <w:tblW w:w="8359" w:type="dxa"/>
        <w:tblLook w:val="04A0" w:firstRow="1" w:lastRow="0" w:firstColumn="1" w:lastColumn="0" w:noHBand="0" w:noVBand="1"/>
      </w:tblPr>
      <w:tblGrid>
        <w:gridCol w:w="2801"/>
        <w:gridCol w:w="2943"/>
        <w:gridCol w:w="2615"/>
      </w:tblGrid>
      <w:tr w:rsidR="0022388B" w14:paraId="6814DD88" w14:textId="77777777" w:rsidTr="00B928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1" w:type="dxa"/>
          </w:tcPr>
          <w:p w14:paraId="66EBD223" w14:textId="77777777" w:rsidR="0022388B" w:rsidRPr="007C1833" w:rsidRDefault="0022388B" w:rsidP="00476B86">
            <w:pPr>
              <w:jc w:val="center"/>
              <w:rPr>
                <w:rFonts w:ascii="Arial" w:hAnsi="Arial" w:cs="Arial"/>
                <w:bCs w:val="0"/>
                <w:color w:val="0070C0"/>
                <w:sz w:val="24"/>
                <w:szCs w:val="18"/>
              </w:rPr>
            </w:pPr>
            <w:r w:rsidRPr="007C1833">
              <w:rPr>
                <w:rFonts w:ascii="Arial" w:hAnsi="Arial" w:cs="Arial"/>
                <w:bCs w:val="0"/>
                <w:color w:val="0070C0"/>
                <w:sz w:val="24"/>
                <w:szCs w:val="18"/>
              </w:rPr>
              <w:t>Líneas de acción</w:t>
            </w:r>
          </w:p>
          <w:p w14:paraId="7FE96A6B" w14:textId="77777777" w:rsidR="0022388B" w:rsidRPr="007C1833" w:rsidRDefault="0022388B" w:rsidP="00476B86">
            <w:pPr>
              <w:jc w:val="center"/>
              <w:rPr>
                <w:rFonts w:ascii="Arial" w:hAnsi="Arial" w:cs="Arial"/>
                <w:color w:val="ED7D31" w:themeColor="accent2"/>
                <w:sz w:val="24"/>
                <w:szCs w:val="18"/>
              </w:rPr>
            </w:pPr>
          </w:p>
        </w:tc>
        <w:tc>
          <w:tcPr>
            <w:tcW w:w="2943" w:type="dxa"/>
          </w:tcPr>
          <w:p w14:paraId="38A485AE" w14:textId="77777777" w:rsidR="0022388B" w:rsidRPr="007C1833" w:rsidRDefault="0022388B" w:rsidP="00476B8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1A171B"/>
                <w:sz w:val="24"/>
                <w:szCs w:val="18"/>
              </w:rPr>
            </w:pPr>
            <w:r w:rsidRPr="007C1833">
              <w:rPr>
                <w:rFonts w:ascii="Arial" w:hAnsi="Arial" w:cs="Arial"/>
                <w:bCs w:val="0"/>
                <w:color w:val="ED7D31" w:themeColor="accent2"/>
                <w:sz w:val="24"/>
                <w:szCs w:val="18"/>
              </w:rPr>
              <w:t>Indicadores</w:t>
            </w:r>
          </w:p>
        </w:tc>
        <w:tc>
          <w:tcPr>
            <w:tcW w:w="2615" w:type="dxa"/>
          </w:tcPr>
          <w:p w14:paraId="1AA932F7" w14:textId="77777777" w:rsidR="0022388B" w:rsidRPr="007C1833" w:rsidRDefault="0022388B" w:rsidP="00476B8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1A171B"/>
                <w:sz w:val="24"/>
                <w:szCs w:val="18"/>
              </w:rPr>
            </w:pPr>
            <w:r w:rsidRPr="00205EEB">
              <w:rPr>
                <w:rFonts w:ascii="Arial" w:hAnsi="Arial" w:cs="Arial"/>
                <w:bCs w:val="0"/>
                <w:color w:val="33CC33"/>
                <w:sz w:val="24"/>
                <w:szCs w:val="18"/>
              </w:rPr>
              <w:t>Dependencias y/o Entidades Responsables</w:t>
            </w:r>
          </w:p>
        </w:tc>
      </w:tr>
      <w:tr w:rsidR="0022388B" w14:paraId="39897087" w14:textId="77777777" w:rsidTr="00B92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tcPr>
          <w:p w14:paraId="0383A644" w14:textId="77777777" w:rsidR="0022388B" w:rsidRPr="00E635FE" w:rsidRDefault="0022388B" w:rsidP="00476B86">
            <w:pPr>
              <w:jc w:val="both"/>
              <w:rPr>
                <w:rFonts w:ascii="Arial" w:hAnsi="Arial" w:cs="Arial"/>
                <w:bCs/>
                <w:color w:val="1A171B"/>
                <w:szCs w:val="18"/>
              </w:rPr>
            </w:pPr>
            <w:r w:rsidRPr="00E635FE">
              <w:rPr>
                <w:rFonts w:ascii="Arial" w:hAnsi="Arial" w:cs="Arial"/>
                <w:b/>
                <w:bCs/>
                <w:color w:val="1A171B"/>
                <w:szCs w:val="18"/>
              </w:rPr>
              <w:t>3.1</w:t>
            </w:r>
            <w:r>
              <w:rPr>
                <w:rFonts w:ascii="Arial" w:hAnsi="Arial" w:cs="Arial"/>
                <w:bCs/>
                <w:color w:val="1A171B"/>
                <w:szCs w:val="18"/>
              </w:rPr>
              <w:t xml:space="preserve"> </w:t>
            </w:r>
            <w:r w:rsidRPr="00443A9D">
              <w:rPr>
                <w:rFonts w:ascii="Arial" w:hAnsi="Arial" w:cs="Arial"/>
                <w:bCs/>
                <w:color w:val="1A171B"/>
                <w:szCs w:val="18"/>
              </w:rPr>
              <w:t xml:space="preserve">Llevar a cabo la integración e instalación de la Comisión para </w:t>
            </w:r>
            <w:r>
              <w:rPr>
                <w:rFonts w:ascii="Arial" w:hAnsi="Arial" w:cs="Arial"/>
                <w:bCs/>
                <w:color w:val="1A171B"/>
                <w:szCs w:val="18"/>
              </w:rPr>
              <w:t xml:space="preserve">prevenir toda forma de violencia contra niñas, niños y adolescentes </w:t>
            </w:r>
          </w:p>
        </w:tc>
        <w:tc>
          <w:tcPr>
            <w:tcW w:w="2943" w:type="dxa"/>
          </w:tcPr>
          <w:p w14:paraId="6C8E3BD8" w14:textId="77777777" w:rsidR="0022388B" w:rsidRPr="00E635FE" w:rsidRDefault="0022388B"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ED7D31" w:themeColor="accent2"/>
                <w:sz w:val="24"/>
                <w:szCs w:val="18"/>
              </w:rPr>
            </w:pPr>
            <w:r w:rsidRPr="00E635FE">
              <w:rPr>
                <w:rFonts w:ascii="Arial" w:hAnsi="Arial" w:cs="Arial"/>
                <w:bCs/>
                <w:color w:val="1A171B"/>
                <w:szCs w:val="18"/>
              </w:rPr>
              <w:t>Número de sesiones de la Comisión para prevenir toda forma de violencia contra niñas, niños y adolescentes</w:t>
            </w:r>
          </w:p>
        </w:tc>
        <w:tc>
          <w:tcPr>
            <w:tcW w:w="2615" w:type="dxa"/>
          </w:tcPr>
          <w:p w14:paraId="279AAFB4" w14:textId="77777777" w:rsidR="0022388B" w:rsidRPr="00C31EC4" w:rsidRDefault="0022388B"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1A171B"/>
              </w:rPr>
            </w:pPr>
            <w:r>
              <w:rPr>
                <w:rFonts w:ascii="Arial" w:hAnsi="Arial" w:cs="Arial"/>
                <w:b/>
                <w:bCs/>
                <w:color w:val="1A171B"/>
              </w:rPr>
              <w:t>SE SIPINNA</w:t>
            </w:r>
            <w:r w:rsidRPr="00C31EC4">
              <w:rPr>
                <w:rFonts w:ascii="Arial" w:hAnsi="Arial" w:cs="Arial"/>
                <w:b/>
                <w:bCs/>
                <w:color w:val="1A171B"/>
              </w:rPr>
              <w:t>,</w:t>
            </w:r>
          </w:p>
          <w:p w14:paraId="745344F5" w14:textId="77777777" w:rsidR="0022388B" w:rsidRPr="007C1833" w:rsidRDefault="0022388B"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7030A0"/>
                <w:sz w:val="24"/>
                <w:szCs w:val="18"/>
              </w:rPr>
            </w:pPr>
            <w:r w:rsidRPr="00C31EC4">
              <w:rPr>
                <w:rFonts w:ascii="Arial" w:hAnsi="Arial" w:cs="Arial"/>
                <w:b/>
                <w:bCs/>
                <w:color w:val="1A171B"/>
              </w:rPr>
              <w:t xml:space="preserve">Sistema DIF,  </w:t>
            </w:r>
            <w:r w:rsidRPr="00C31EC4">
              <w:rPr>
                <w:rFonts w:ascii="Arial" w:eastAsia="Times New Roman" w:hAnsi="Arial" w:cs="Arial"/>
                <w:b/>
                <w:bCs/>
                <w:color w:val="000000"/>
                <w:lang w:eastAsia="es-MX"/>
              </w:rPr>
              <w:t xml:space="preserve">Secretaria de Seguridad, </w:t>
            </w:r>
            <w:r>
              <w:rPr>
                <w:rFonts w:ascii="Arial" w:eastAsia="Times New Roman" w:hAnsi="Arial" w:cs="Arial"/>
                <w:b/>
                <w:bCs/>
                <w:color w:val="000000"/>
                <w:lang w:eastAsia="es-MX"/>
              </w:rPr>
              <w:t xml:space="preserve">IMJUV, </w:t>
            </w:r>
            <w:proofErr w:type="spellStart"/>
            <w:r>
              <w:rPr>
                <w:rFonts w:ascii="Arial" w:eastAsia="Times New Roman" w:hAnsi="Arial" w:cs="Arial"/>
                <w:b/>
                <w:bCs/>
                <w:color w:val="000000"/>
                <w:lang w:eastAsia="es-MX"/>
              </w:rPr>
              <w:t>IMMujeres</w:t>
            </w:r>
            <w:proofErr w:type="spellEnd"/>
            <w:r w:rsidRPr="00C31EC4">
              <w:rPr>
                <w:rFonts w:ascii="Arial" w:eastAsia="Times New Roman" w:hAnsi="Arial" w:cs="Arial"/>
                <w:b/>
                <w:bCs/>
                <w:color w:val="000000"/>
                <w:lang w:eastAsia="es-MX"/>
              </w:rPr>
              <w:t>, Procuraduría Auxiliar de Protección de niñas, niños y adolescentes</w:t>
            </w:r>
            <w:r w:rsidRPr="00C31EC4">
              <w:rPr>
                <w:rFonts w:ascii="Arial" w:eastAsia="Times New Roman" w:hAnsi="Arial" w:cs="Arial"/>
                <w:bCs/>
                <w:color w:val="000000"/>
                <w:lang w:eastAsia="es-MX"/>
              </w:rPr>
              <w:t xml:space="preserve"> </w:t>
            </w:r>
          </w:p>
        </w:tc>
      </w:tr>
      <w:tr w:rsidR="0022388B" w14:paraId="00F35E2C" w14:textId="77777777" w:rsidTr="00B92851">
        <w:tc>
          <w:tcPr>
            <w:cnfStyle w:val="001000000000" w:firstRow="0" w:lastRow="0" w:firstColumn="1" w:lastColumn="0" w:oddVBand="0" w:evenVBand="0" w:oddHBand="0" w:evenHBand="0" w:firstRowFirstColumn="0" w:firstRowLastColumn="0" w:lastRowFirstColumn="0" w:lastRowLastColumn="0"/>
            <w:tcW w:w="2801" w:type="dxa"/>
          </w:tcPr>
          <w:p w14:paraId="68AEB8E4" w14:textId="77777777" w:rsidR="0022388B" w:rsidRDefault="0022388B" w:rsidP="00476B86">
            <w:pPr>
              <w:jc w:val="both"/>
              <w:rPr>
                <w:rFonts w:ascii="Arial" w:hAnsi="Arial" w:cs="Arial"/>
                <w:bCs/>
                <w:color w:val="1A171B"/>
                <w:szCs w:val="18"/>
              </w:rPr>
            </w:pPr>
            <w:r>
              <w:rPr>
                <w:rFonts w:ascii="Arial" w:hAnsi="Arial" w:cs="Arial"/>
                <w:b/>
                <w:bCs/>
                <w:color w:val="1A171B"/>
                <w:szCs w:val="18"/>
              </w:rPr>
              <w:t>3.2</w:t>
            </w:r>
            <w:r w:rsidRPr="00443A9D">
              <w:rPr>
                <w:rFonts w:ascii="Arial" w:hAnsi="Arial" w:cs="Arial"/>
                <w:b/>
                <w:bCs/>
                <w:color w:val="1A171B"/>
                <w:szCs w:val="18"/>
              </w:rPr>
              <w:t xml:space="preserve"> </w:t>
            </w:r>
            <w:r w:rsidRPr="00443A9D">
              <w:rPr>
                <w:rFonts w:ascii="Arial" w:hAnsi="Arial" w:cs="Arial"/>
                <w:bCs/>
                <w:color w:val="1A171B"/>
                <w:szCs w:val="18"/>
              </w:rPr>
              <w:t xml:space="preserve">Crear un Protocolo de Coordinación  Interinstitucional para la Atención Integral de Niñas, Niños y Adolescentes  </w:t>
            </w:r>
          </w:p>
        </w:tc>
        <w:tc>
          <w:tcPr>
            <w:tcW w:w="2943" w:type="dxa"/>
          </w:tcPr>
          <w:p w14:paraId="11F7F878" w14:textId="77777777" w:rsidR="0022388B" w:rsidRPr="00E96770" w:rsidRDefault="0022388B"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1A171B"/>
                <w:szCs w:val="18"/>
              </w:rPr>
            </w:pPr>
            <w:r>
              <w:rPr>
                <w:rFonts w:ascii="Arial" w:hAnsi="Arial" w:cs="Arial"/>
                <w:bCs/>
                <w:color w:val="1A171B"/>
                <w:szCs w:val="18"/>
              </w:rPr>
              <w:t xml:space="preserve">Avance de la construcción del Protocolo de Coordinación  Interinstitucional para la Atención Integral de Niñas, Niños y Adolescentes  </w:t>
            </w:r>
          </w:p>
        </w:tc>
        <w:tc>
          <w:tcPr>
            <w:tcW w:w="2615" w:type="dxa"/>
          </w:tcPr>
          <w:p w14:paraId="7103CDCF" w14:textId="77777777" w:rsidR="0022388B" w:rsidRPr="00C31EC4" w:rsidRDefault="0022388B"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1A171B"/>
              </w:rPr>
            </w:pPr>
            <w:r>
              <w:rPr>
                <w:rFonts w:ascii="Arial" w:hAnsi="Arial" w:cs="Arial"/>
                <w:b/>
                <w:bCs/>
                <w:color w:val="1A171B"/>
              </w:rPr>
              <w:t>SE SIPINNA</w:t>
            </w:r>
            <w:r w:rsidRPr="00C31EC4">
              <w:rPr>
                <w:rFonts w:ascii="Arial" w:hAnsi="Arial" w:cs="Arial"/>
                <w:b/>
                <w:bCs/>
                <w:color w:val="1A171B"/>
              </w:rPr>
              <w:t>,</w:t>
            </w:r>
          </w:p>
          <w:p w14:paraId="39FB8393" w14:textId="77777777" w:rsidR="0022388B" w:rsidRPr="00C31EC4" w:rsidRDefault="0022388B"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1A171B"/>
              </w:rPr>
            </w:pPr>
            <w:r w:rsidRPr="00C31EC4">
              <w:rPr>
                <w:rFonts w:ascii="Arial" w:hAnsi="Arial" w:cs="Arial"/>
                <w:b/>
                <w:bCs/>
                <w:color w:val="1A171B"/>
              </w:rPr>
              <w:t xml:space="preserve">Sistema DIF,  </w:t>
            </w:r>
            <w:r w:rsidRPr="00C31EC4">
              <w:rPr>
                <w:rFonts w:ascii="Arial" w:eastAsia="Times New Roman" w:hAnsi="Arial" w:cs="Arial"/>
                <w:b/>
                <w:bCs/>
                <w:color w:val="000000"/>
                <w:lang w:eastAsia="es-MX"/>
              </w:rPr>
              <w:t xml:space="preserve">Secretaria de Seguridad, </w:t>
            </w:r>
            <w:r>
              <w:rPr>
                <w:rFonts w:ascii="Arial" w:eastAsia="Times New Roman" w:hAnsi="Arial" w:cs="Arial"/>
                <w:b/>
                <w:bCs/>
                <w:color w:val="000000"/>
                <w:lang w:eastAsia="es-MX"/>
              </w:rPr>
              <w:t xml:space="preserve">IMJUV, </w:t>
            </w:r>
            <w:proofErr w:type="spellStart"/>
            <w:r>
              <w:rPr>
                <w:rFonts w:ascii="Arial" w:eastAsia="Times New Roman" w:hAnsi="Arial" w:cs="Arial"/>
                <w:b/>
                <w:bCs/>
                <w:color w:val="000000"/>
                <w:lang w:eastAsia="es-MX"/>
              </w:rPr>
              <w:t>IMMujeres</w:t>
            </w:r>
            <w:proofErr w:type="spellEnd"/>
            <w:r w:rsidRPr="00C31EC4">
              <w:rPr>
                <w:rFonts w:ascii="Arial" w:eastAsia="Times New Roman" w:hAnsi="Arial" w:cs="Arial"/>
                <w:b/>
                <w:bCs/>
                <w:color w:val="000000"/>
                <w:lang w:eastAsia="es-MX"/>
              </w:rPr>
              <w:t>, Procuraduría Auxiliar de Protección de niñas, niños y adolescentes</w:t>
            </w:r>
            <w:r w:rsidRPr="00C31EC4">
              <w:rPr>
                <w:rFonts w:ascii="Arial" w:eastAsia="Times New Roman" w:hAnsi="Arial" w:cs="Arial"/>
                <w:bCs/>
                <w:color w:val="000000"/>
                <w:lang w:eastAsia="es-MX"/>
              </w:rPr>
              <w:t xml:space="preserve"> </w:t>
            </w:r>
          </w:p>
        </w:tc>
      </w:tr>
      <w:tr w:rsidR="0022388B" w14:paraId="0BE4043B" w14:textId="77777777" w:rsidTr="00B92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tcPr>
          <w:p w14:paraId="13706134" w14:textId="77777777" w:rsidR="0022388B" w:rsidRPr="00E635FE" w:rsidRDefault="0022388B" w:rsidP="00476B86">
            <w:pPr>
              <w:jc w:val="both"/>
              <w:rPr>
                <w:rFonts w:ascii="Arial" w:eastAsia="Times New Roman" w:hAnsi="Arial" w:cs="Arial"/>
                <w:i w:val="0"/>
                <w:color w:val="000000" w:themeColor="text1"/>
                <w:kern w:val="0"/>
                <w:sz w:val="28"/>
                <w:szCs w:val="36"/>
                <w:lang w:eastAsia="es-MX"/>
                <w14:ligatures w14:val="none"/>
              </w:rPr>
            </w:pPr>
            <w:r w:rsidRPr="00E635FE">
              <w:rPr>
                <w:rFonts w:ascii="Arial" w:hAnsi="Arial" w:cs="Arial"/>
                <w:b/>
                <w:bCs/>
                <w:color w:val="1A171B"/>
                <w:szCs w:val="18"/>
              </w:rPr>
              <w:t xml:space="preserve">3.3 </w:t>
            </w:r>
            <w:r w:rsidRPr="00E635FE">
              <w:rPr>
                <w:rFonts w:ascii="Arial" w:hAnsi="Arial" w:cs="Arial"/>
                <w:bCs/>
                <w:color w:val="000000" w:themeColor="text1"/>
                <w:szCs w:val="18"/>
              </w:rPr>
              <w:t xml:space="preserve">Llevar a cabo la integración e instalación de la Comisión </w:t>
            </w:r>
            <w:r w:rsidRPr="00E635FE">
              <w:rPr>
                <w:rFonts w:ascii="Arial" w:eastAsia="Times New Roman" w:hAnsi="Arial" w:cs="Arial"/>
                <w:color w:val="000000" w:themeColor="text1"/>
                <w:kern w:val="0"/>
                <w:szCs w:val="28"/>
                <w:lang w:eastAsia="es-MX"/>
                <w14:ligatures w14:val="none"/>
              </w:rPr>
              <w:t>para erradicar el trabajo infantil y la </w:t>
            </w:r>
          </w:p>
          <w:p w14:paraId="594DC99A" w14:textId="77777777" w:rsidR="0022388B" w:rsidRPr="00E635FE" w:rsidRDefault="0022388B" w:rsidP="00476B86">
            <w:pPr>
              <w:jc w:val="both"/>
              <w:rPr>
                <w:rFonts w:ascii="Arial" w:hAnsi="Arial" w:cs="Arial"/>
                <w:bCs/>
                <w:color w:val="1A171B"/>
                <w:szCs w:val="18"/>
              </w:rPr>
            </w:pPr>
            <w:r w:rsidRPr="00E635FE">
              <w:rPr>
                <w:rFonts w:ascii="Arial" w:eastAsia="Times New Roman" w:hAnsi="Arial" w:cs="Arial"/>
                <w:color w:val="000000" w:themeColor="text1"/>
                <w:kern w:val="0"/>
                <w:szCs w:val="28"/>
                <w:lang w:eastAsia="es-MX"/>
                <w14:ligatures w14:val="none"/>
              </w:rPr>
              <w:t>protección de adolescentes trabajadores en edad permitida</w:t>
            </w:r>
          </w:p>
        </w:tc>
        <w:tc>
          <w:tcPr>
            <w:tcW w:w="2943" w:type="dxa"/>
          </w:tcPr>
          <w:p w14:paraId="183C09C1" w14:textId="77777777" w:rsidR="0022388B" w:rsidRPr="00E635FE" w:rsidRDefault="0022388B" w:rsidP="00476B8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kern w:val="0"/>
                <w:sz w:val="28"/>
                <w:szCs w:val="36"/>
                <w:lang w:eastAsia="es-MX"/>
                <w14:ligatures w14:val="none"/>
              </w:rPr>
            </w:pPr>
            <w:r w:rsidRPr="00E635FE">
              <w:rPr>
                <w:rFonts w:ascii="Arial" w:hAnsi="Arial" w:cs="Arial"/>
                <w:bCs/>
                <w:color w:val="1A171B"/>
                <w:szCs w:val="18"/>
              </w:rPr>
              <w:t xml:space="preserve">Número de sesiones de la Comisión </w:t>
            </w:r>
            <w:r w:rsidRPr="00E635FE">
              <w:rPr>
                <w:rFonts w:ascii="Arial" w:eastAsia="Times New Roman" w:hAnsi="Arial" w:cs="Arial"/>
                <w:color w:val="000000" w:themeColor="text1"/>
                <w:kern w:val="0"/>
                <w:szCs w:val="28"/>
                <w:lang w:eastAsia="es-MX"/>
                <w14:ligatures w14:val="none"/>
              </w:rPr>
              <w:t>para erradicar el trabajo infantil y la </w:t>
            </w:r>
          </w:p>
          <w:p w14:paraId="524EE304" w14:textId="77777777" w:rsidR="0022388B" w:rsidRPr="00E635FE" w:rsidRDefault="0022388B" w:rsidP="00476B8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kern w:val="0"/>
                <w:sz w:val="18"/>
                <w:lang w:eastAsia="es-MX"/>
                <w14:ligatures w14:val="none"/>
              </w:rPr>
            </w:pPr>
            <w:r w:rsidRPr="00E635FE">
              <w:rPr>
                <w:rFonts w:ascii="Arial" w:eastAsia="Times New Roman" w:hAnsi="Arial" w:cs="Arial"/>
                <w:color w:val="000000" w:themeColor="text1"/>
                <w:kern w:val="0"/>
                <w:szCs w:val="28"/>
                <w:lang w:eastAsia="es-MX"/>
                <w14:ligatures w14:val="none"/>
              </w:rPr>
              <w:t>protección de adolescentes trabajadores en edad permitida</w:t>
            </w:r>
          </w:p>
          <w:p w14:paraId="3767E93E" w14:textId="77777777" w:rsidR="0022388B" w:rsidRDefault="0022388B"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1A171B"/>
                <w:szCs w:val="18"/>
              </w:rPr>
            </w:pPr>
          </w:p>
        </w:tc>
        <w:tc>
          <w:tcPr>
            <w:tcW w:w="2615" w:type="dxa"/>
          </w:tcPr>
          <w:p w14:paraId="286BD2BB" w14:textId="77777777" w:rsidR="0022388B" w:rsidRPr="00C31EC4" w:rsidRDefault="0022388B"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1A171B"/>
              </w:rPr>
            </w:pPr>
            <w:r>
              <w:rPr>
                <w:rFonts w:ascii="Arial" w:hAnsi="Arial" w:cs="Arial"/>
                <w:b/>
                <w:bCs/>
                <w:color w:val="1A171B"/>
              </w:rPr>
              <w:t>SE SIPINNA</w:t>
            </w:r>
            <w:r w:rsidRPr="00C31EC4">
              <w:rPr>
                <w:rFonts w:ascii="Arial" w:hAnsi="Arial" w:cs="Arial"/>
                <w:b/>
                <w:bCs/>
                <w:color w:val="1A171B"/>
              </w:rPr>
              <w:t>, Secretaria del H. Ayuntamiento</w:t>
            </w:r>
          </w:p>
          <w:p w14:paraId="4B80164A" w14:textId="77777777" w:rsidR="0022388B" w:rsidRPr="00C31EC4" w:rsidRDefault="0022388B"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1A171B"/>
              </w:rPr>
            </w:pPr>
            <w:r w:rsidRPr="00C31EC4">
              <w:rPr>
                <w:rFonts w:ascii="Arial" w:hAnsi="Arial" w:cs="Arial"/>
                <w:b/>
                <w:bCs/>
                <w:color w:val="1A171B"/>
              </w:rPr>
              <w:t xml:space="preserve">Sistema DIF,  </w:t>
            </w:r>
            <w:r w:rsidRPr="00C31EC4">
              <w:rPr>
                <w:rFonts w:ascii="Arial" w:eastAsia="Times New Roman" w:hAnsi="Arial" w:cs="Arial"/>
                <w:b/>
                <w:bCs/>
                <w:color w:val="000000"/>
                <w:lang w:eastAsia="es-MX"/>
              </w:rPr>
              <w:t>IMJUV, Procuraduría Auxiliar de Protección de niñas, niños y adolescentes</w:t>
            </w:r>
          </w:p>
        </w:tc>
      </w:tr>
      <w:tr w:rsidR="0022388B" w14:paraId="2812D46D" w14:textId="77777777" w:rsidTr="00B92851">
        <w:tc>
          <w:tcPr>
            <w:cnfStyle w:val="001000000000" w:firstRow="0" w:lastRow="0" w:firstColumn="1" w:lastColumn="0" w:oddVBand="0" w:evenVBand="0" w:oddHBand="0" w:evenHBand="0" w:firstRowFirstColumn="0" w:firstRowLastColumn="0" w:lastRowFirstColumn="0" w:lastRowLastColumn="0"/>
            <w:tcW w:w="2801" w:type="dxa"/>
          </w:tcPr>
          <w:p w14:paraId="4582FBC3" w14:textId="77777777" w:rsidR="0022388B" w:rsidRDefault="0022388B" w:rsidP="00476B86">
            <w:pPr>
              <w:jc w:val="both"/>
              <w:rPr>
                <w:rFonts w:ascii="Arial" w:hAnsi="Arial" w:cs="Arial"/>
                <w:bCs/>
                <w:color w:val="1A171B"/>
                <w:szCs w:val="18"/>
              </w:rPr>
            </w:pPr>
            <w:r>
              <w:rPr>
                <w:rFonts w:ascii="Arial" w:hAnsi="Arial" w:cs="Arial"/>
                <w:b/>
                <w:bCs/>
                <w:color w:val="1A171B"/>
                <w:szCs w:val="18"/>
              </w:rPr>
              <w:t>3.4</w:t>
            </w:r>
            <w:r w:rsidRPr="00443A9D">
              <w:rPr>
                <w:rFonts w:ascii="Arial" w:hAnsi="Arial" w:cs="Arial"/>
                <w:b/>
                <w:bCs/>
                <w:color w:val="1A171B"/>
                <w:szCs w:val="18"/>
              </w:rPr>
              <w:t xml:space="preserve"> </w:t>
            </w:r>
            <w:r w:rsidRPr="00443A9D">
              <w:rPr>
                <w:rFonts w:ascii="Arial" w:hAnsi="Arial" w:cs="Arial"/>
                <w:bCs/>
                <w:color w:val="1A171B"/>
                <w:szCs w:val="18"/>
              </w:rPr>
              <w:t xml:space="preserve">Elaborar una investigación sobre el Trabajo Infantil en el municipio de León, Guanajuato </w:t>
            </w:r>
          </w:p>
        </w:tc>
        <w:tc>
          <w:tcPr>
            <w:tcW w:w="2943" w:type="dxa"/>
          </w:tcPr>
          <w:p w14:paraId="4D0147BF" w14:textId="77777777" w:rsidR="0022388B" w:rsidRPr="0076382C" w:rsidRDefault="0022388B"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1A171B"/>
                <w:szCs w:val="18"/>
              </w:rPr>
            </w:pPr>
            <w:r>
              <w:rPr>
                <w:rFonts w:ascii="Arial" w:hAnsi="Arial" w:cs="Arial"/>
                <w:bCs/>
                <w:color w:val="1A171B"/>
                <w:szCs w:val="18"/>
              </w:rPr>
              <w:t xml:space="preserve">Avance de elaboración </w:t>
            </w:r>
            <w:r w:rsidRPr="0076382C">
              <w:rPr>
                <w:rFonts w:ascii="Arial" w:hAnsi="Arial" w:cs="Arial"/>
                <w:bCs/>
                <w:color w:val="1A171B"/>
                <w:szCs w:val="18"/>
              </w:rPr>
              <w:t xml:space="preserve"> </w:t>
            </w:r>
            <w:r>
              <w:rPr>
                <w:rFonts w:ascii="Arial" w:hAnsi="Arial" w:cs="Arial"/>
                <w:bCs/>
                <w:color w:val="1A171B"/>
                <w:szCs w:val="18"/>
              </w:rPr>
              <w:t>una investigación sobre el Trabajo Infantil en el municipio de León, Guanajuato</w:t>
            </w:r>
          </w:p>
        </w:tc>
        <w:tc>
          <w:tcPr>
            <w:tcW w:w="2615" w:type="dxa"/>
          </w:tcPr>
          <w:p w14:paraId="452A5768" w14:textId="77777777" w:rsidR="0022388B" w:rsidRPr="00C31EC4" w:rsidRDefault="0022388B"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1A171B"/>
              </w:rPr>
            </w:pPr>
            <w:r>
              <w:rPr>
                <w:rFonts w:ascii="Arial" w:hAnsi="Arial" w:cs="Arial"/>
                <w:b/>
                <w:bCs/>
                <w:color w:val="1A171B"/>
              </w:rPr>
              <w:t>SE SIPINNA</w:t>
            </w:r>
            <w:r w:rsidRPr="00C31EC4">
              <w:rPr>
                <w:rFonts w:ascii="Arial" w:hAnsi="Arial" w:cs="Arial"/>
                <w:b/>
                <w:bCs/>
                <w:color w:val="1A171B"/>
              </w:rPr>
              <w:t>, Secretaria del H. Ayuntamiento</w:t>
            </w:r>
          </w:p>
          <w:p w14:paraId="046815A4" w14:textId="77777777" w:rsidR="0022388B" w:rsidRPr="00C31EC4" w:rsidRDefault="0022388B"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1A171B"/>
              </w:rPr>
            </w:pPr>
            <w:r w:rsidRPr="00C31EC4">
              <w:rPr>
                <w:rFonts w:ascii="Arial" w:hAnsi="Arial" w:cs="Arial"/>
                <w:b/>
                <w:bCs/>
                <w:color w:val="1A171B"/>
              </w:rPr>
              <w:t xml:space="preserve">Sistema DIF,  </w:t>
            </w:r>
            <w:r w:rsidRPr="00C31EC4">
              <w:rPr>
                <w:rFonts w:ascii="Arial" w:eastAsia="Times New Roman" w:hAnsi="Arial" w:cs="Arial"/>
                <w:b/>
                <w:bCs/>
                <w:color w:val="000000"/>
                <w:lang w:eastAsia="es-MX"/>
              </w:rPr>
              <w:t xml:space="preserve"> IMJUV, Procuraduría Auxiliar de Protección de niñas, niños y adolescentes</w:t>
            </w:r>
          </w:p>
        </w:tc>
      </w:tr>
      <w:tr w:rsidR="0022388B" w14:paraId="4F3C50EE" w14:textId="77777777" w:rsidTr="00B92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tcPr>
          <w:p w14:paraId="756C14A3" w14:textId="77777777" w:rsidR="0022388B" w:rsidRPr="00E635FE" w:rsidRDefault="0022388B" w:rsidP="00476B86">
            <w:pPr>
              <w:jc w:val="both"/>
              <w:rPr>
                <w:rFonts w:ascii="Arial" w:eastAsia="Times New Roman" w:hAnsi="Arial" w:cs="Arial"/>
                <w:i w:val="0"/>
                <w:color w:val="000000" w:themeColor="text1"/>
                <w:kern w:val="0"/>
                <w:sz w:val="18"/>
                <w:lang w:eastAsia="es-MX"/>
                <w14:ligatures w14:val="none"/>
              </w:rPr>
            </w:pPr>
            <w:r>
              <w:rPr>
                <w:rFonts w:ascii="Arial" w:hAnsi="Arial" w:cs="Arial"/>
                <w:b/>
                <w:bCs/>
                <w:color w:val="1A171B"/>
                <w:szCs w:val="18"/>
              </w:rPr>
              <w:lastRenderedPageBreak/>
              <w:t xml:space="preserve">3.5 </w:t>
            </w:r>
            <w:r w:rsidRPr="00E635FE">
              <w:rPr>
                <w:rFonts w:ascii="Arial" w:hAnsi="Arial" w:cs="Arial"/>
                <w:bCs/>
                <w:color w:val="000000" w:themeColor="text1"/>
                <w:szCs w:val="18"/>
              </w:rPr>
              <w:t xml:space="preserve">Llevar a cabo la integración e instalación de la Comisión </w:t>
            </w:r>
            <w:r>
              <w:rPr>
                <w:rFonts w:ascii="Arial" w:eastAsia="Times New Roman" w:hAnsi="Arial" w:cs="Arial"/>
                <w:color w:val="000000" w:themeColor="text1"/>
                <w:kern w:val="0"/>
                <w:szCs w:val="28"/>
                <w:lang w:eastAsia="es-MX"/>
                <w14:ligatures w14:val="none"/>
              </w:rPr>
              <w:t xml:space="preserve">de niñas, niños y adolescentes en situación de institucionalización </w:t>
            </w:r>
          </w:p>
          <w:p w14:paraId="4E60B683" w14:textId="77777777" w:rsidR="0022388B" w:rsidRPr="00E635FE" w:rsidRDefault="0022388B" w:rsidP="00476B86">
            <w:pPr>
              <w:jc w:val="both"/>
              <w:rPr>
                <w:rFonts w:ascii="Arial" w:hAnsi="Arial" w:cs="Arial"/>
                <w:bCs/>
                <w:color w:val="1A171B"/>
                <w:szCs w:val="18"/>
              </w:rPr>
            </w:pPr>
          </w:p>
        </w:tc>
        <w:tc>
          <w:tcPr>
            <w:tcW w:w="2943" w:type="dxa"/>
          </w:tcPr>
          <w:p w14:paraId="6F469ED2" w14:textId="77777777" w:rsidR="0022388B" w:rsidRPr="00E635FE" w:rsidRDefault="0022388B" w:rsidP="00476B8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kern w:val="0"/>
                <w:sz w:val="18"/>
                <w:lang w:eastAsia="es-MX"/>
                <w14:ligatures w14:val="none"/>
              </w:rPr>
            </w:pPr>
            <w:r w:rsidRPr="00E635FE">
              <w:rPr>
                <w:rFonts w:ascii="Arial" w:hAnsi="Arial" w:cs="Arial"/>
                <w:bCs/>
                <w:color w:val="1A171B"/>
                <w:szCs w:val="18"/>
              </w:rPr>
              <w:t xml:space="preserve">Número de sesiones de la Comisión </w:t>
            </w:r>
            <w:r w:rsidRPr="00E635FE">
              <w:rPr>
                <w:rFonts w:ascii="Arial" w:eastAsia="Times New Roman" w:hAnsi="Arial" w:cs="Arial"/>
                <w:color w:val="000000" w:themeColor="text1"/>
                <w:kern w:val="0"/>
                <w:szCs w:val="28"/>
                <w:lang w:eastAsia="es-MX"/>
                <w14:ligatures w14:val="none"/>
              </w:rPr>
              <w:t xml:space="preserve">de niñas, niños y adolescentes en situación de institucionalización </w:t>
            </w:r>
          </w:p>
          <w:p w14:paraId="0347D953" w14:textId="77777777" w:rsidR="0022388B" w:rsidRPr="00E635FE" w:rsidRDefault="0022388B"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1A171B"/>
                <w:szCs w:val="18"/>
              </w:rPr>
            </w:pPr>
          </w:p>
        </w:tc>
        <w:tc>
          <w:tcPr>
            <w:tcW w:w="2615" w:type="dxa"/>
          </w:tcPr>
          <w:p w14:paraId="76690284" w14:textId="77777777" w:rsidR="0022388B" w:rsidRPr="00C31EC4" w:rsidRDefault="0022388B"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1A171B"/>
              </w:rPr>
            </w:pPr>
            <w:r>
              <w:rPr>
                <w:rFonts w:ascii="Arial" w:hAnsi="Arial" w:cs="Arial"/>
                <w:b/>
                <w:bCs/>
                <w:color w:val="1A171B"/>
              </w:rPr>
              <w:t>SE SIPINNA</w:t>
            </w:r>
            <w:r w:rsidRPr="00C31EC4">
              <w:rPr>
                <w:rFonts w:ascii="Arial" w:hAnsi="Arial" w:cs="Arial"/>
                <w:b/>
                <w:bCs/>
                <w:color w:val="1A171B"/>
              </w:rPr>
              <w:t xml:space="preserve">, </w:t>
            </w:r>
          </w:p>
          <w:p w14:paraId="35927918" w14:textId="77777777" w:rsidR="0022388B" w:rsidRPr="00C31EC4" w:rsidRDefault="0022388B"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1A171B"/>
              </w:rPr>
            </w:pPr>
            <w:r w:rsidRPr="00C31EC4">
              <w:rPr>
                <w:rFonts w:ascii="Arial" w:hAnsi="Arial" w:cs="Arial"/>
                <w:b/>
                <w:bCs/>
                <w:color w:val="1A171B"/>
              </w:rPr>
              <w:t xml:space="preserve">Sistema DIF,  </w:t>
            </w:r>
            <w:r w:rsidRPr="00C31EC4">
              <w:rPr>
                <w:rFonts w:ascii="Arial" w:eastAsia="Times New Roman" w:hAnsi="Arial" w:cs="Arial"/>
                <w:b/>
                <w:bCs/>
                <w:color w:val="000000"/>
                <w:lang w:eastAsia="es-MX"/>
              </w:rPr>
              <w:t xml:space="preserve"> IMJUV, Procuraduría Auxiliar de Protección de niñas, niños y adolescentes</w:t>
            </w:r>
          </w:p>
        </w:tc>
      </w:tr>
      <w:tr w:rsidR="0022388B" w14:paraId="6DF15201" w14:textId="77777777" w:rsidTr="00B92851">
        <w:tc>
          <w:tcPr>
            <w:cnfStyle w:val="001000000000" w:firstRow="0" w:lastRow="0" w:firstColumn="1" w:lastColumn="0" w:oddVBand="0" w:evenVBand="0" w:oddHBand="0" w:evenHBand="0" w:firstRowFirstColumn="0" w:firstRowLastColumn="0" w:lastRowFirstColumn="0" w:lastRowLastColumn="0"/>
            <w:tcW w:w="2801" w:type="dxa"/>
          </w:tcPr>
          <w:p w14:paraId="57F991AD" w14:textId="77777777" w:rsidR="0022388B" w:rsidRDefault="0022388B" w:rsidP="00476B86">
            <w:pPr>
              <w:jc w:val="both"/>
              <w:rPr>
                <w:rFonts w:ascii="Arial" w:hAnsi="Arial" w:cs="Arial"/>
                <w:bCs/>
                <w:color w:val="1A171B"/>
                <w:szCs w:val="18"/>
              </w:rPr>
            </w:pPr>
            <w:r>
              <w:rPr>
                <w:rFonts w:ascii="Arial" w:hAnsi="Arial" w:cs="Arial"/>
                <w:b/>
                <w:bCs/>
                <w:color w:val="1A171B"/>
                <w:szCs w:val="18"/>
              </w:rPr>
              <w:t>3.6</w:t>
            </w:r>
            <w:r w:rsidRPr="00443A9D">
              <w:rPr>
                <w:rFonts w:ascii="Arial" w:hAnsi="Arial" w:cs="Arial"/>
                <w:bCs/>
                <w:color w:val="1A171B"/>
                <w:szCs w:val="18"/>
              </w:rPr>
              <w:t xml:space="preserve"> Promover la celebración de convenios de colaboración con representantes de la sociedad civil que impulsen la protección de niñas,  niños y adolescentes </w:t>
            </w:r>
          </w:p>
        </w:tc>
        <w:tc>
          <w:tcPr>
            <w:tcW w:w="2943" w:type="dxa"/>
          </w:tcPr>
          <w:p w14:paraId="1C56842C" w14:textId="77777777" w:rsidR="0022388B" w:rsidRPr="0076382C" w:rsidRDefault="0022388B"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1A171B"/>
                <w:szCs w:val="18"/>
              </w:rPr>
            </w:pPr>
            <w:r>
              <w:rPr>
                <w:rFonts w:ascii="Arial" w:hAnsi="Arial" w:cs="Arial"/>
                <w:bCs/>
                <w:color w:val="1A171B"/>
                <w:szCs w:val="18"/>
              </w:rPr>
              <w:t xml:space="preserve">Número de convenios de colaboración celebrados </w:t>
            </w:r>
          </w:p>
        </w:tc>
        <w:tc>
          <w:tcPr>
            <w:tcW w:w="2615" w:type="dxa"/>
          </w:tcPr>
          <w:p w14:paraId="3E195C28" w14:textId="77777777" w:rsidR="0022388B" w:rsidRPr="00E96770" w:rsidRDefault="0022388B"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1A171B"/>
                <w:szCs w:val="18"/>
              </w:rPr>
            </w:pPr>
            <w:r>
              <w:rPr>
                <w:rFonts w:ascii="Arial" w:hAnsi="Arial" w:cs="Arial"/>
                <w:b/>
                <w:bCs/>
                <w:color w:val="1A171B"/>
              </w:rPr>
              <w:t>SE SIPINNA</w:t>
            </w:r>
          </w:p>
        </w:tc>
      </w:tr>
    </w:tbl>
    <w:p w14:paraId="5DE3EAA5" w14:textId="77777777" w:rsidR="0022388B" w:rsidRDefault="0022388B" w:rsidP="00476B86">
      <w:pPr>
        <w:spacing w:after="0" w:line="240" w:lineRule="auto"/>
        <w:rPr>
          <w:rFonts w:ascii="Arial" w:hAnsi="Arial" w:cs="Arial"/>
          <w:bCs/>
          <w:color w:val="1A171B"/>
          <w:sz w:val="24"/>
          <w:szCs w:val="18"/>
        </w:rPr>
      </w:pPr>
    </w:p>
    <w:p w14:paraId="109BFE13" w14:textId="13839C55" w:rsidR="0022388B" w:rsidRPr="003B74EB" w:rsidRDefault="0022388B" w:rsidP="00476B86">
      <w:pPr>
        <w:spacing w:after="0" w:line="240" w:lineRule="auto"/>
        <w:rPr>
          <w:rFonts w:ascii="Arial" w:hAnsi="Arial" w:cs="Arial"/>
          <w:b/>
          <w:bCs/>
          <w:iCs/>
          <w:color w:val="000000" w:themeColor="text1"/>
          <w:sz w:val="24"/>
          <w:szCs w:val="24"/>
        </w:rPr>
      </w:pPr>
    </w:p>
    <w:p w14:paraId="7105B1CF" w14:textId="1DB7CCBA" w:rsidR="00443A9D" w:rsidRDefault="00443A9D" w:rsidP="00476B86">
      <w:pPr>
        <w:spacing w:after="0" w:line="240" w:lineRule="auto"/>
        <w:rPr>
          <w:rFonts w:ascii="Arial" w:eastAsia="Times New Roman" w:hAnsi="Arial" w:cs="Arial"/>
          <w:b/>
          <w:color w:val="000000"/>
          <w:sz w:val="36"/>
          <w:szCs w:val="24"/>
          <w:lang w:eastAsia="es-MX"/>
        </w:rPr>
      </w:pPr>
      <w:r w:rsidRPr="003B74EB">
        <w:rPr>
          <w:rFonts w:ascii="Arial" w:hAnsi="Arial" w:cs="Arial"/>
          <w:b/>
          <w:bCs/>
          <w:color w:val="1A171B"/>
          <w:sz w:val="24"/>
          <w:szCs w:val="18"/>
        </w:rPr>
        <w:t>Objetivo 4. Generar un cambio cultural en el que se reconozca a niñas, niños y adolescentes como titulares de derechos, fomentando su participación</w:t>
      </w:r>
      <w:r w:rsidR="008754E9">
        <w:rPr>
          <w:rFonts w:ascii="Arial" w:hAnsi="Arial" w:cs="Arial"/>
          <w:b/>
          <w:sz w:val="24"/>
          <w:szCs w:val="16"/>
        </w:rPr>
        <w:t xml:space="preserve"> </w:t>
      </w:r>
      <w:r w:rsidRPr="003B74EB">
        <w:rPr>
          <w:rFonts w:ascii="Arial" w:hAnsi="Arial" w:cs="Arial"/>
          <w:b/>
          <w:sz w:val="24"/>
          <w:szCs w:val="16"/>
        </w:rPr>
        <w:t>activa en todos los ámbitos de su desarrollo</w:t>
      </w:r>
      <w:r w:rsidRPr="003B74EB">
        <w:rPr>
          <w:rFonts w:ascii="Arial" w:eastAsia="Times New Roman" w:hAnsi="Arial" w:cs="Arial"/>
          <w:b/>
          <w:color w:val="000000"/>
          <w:sz w:val="36"/>
          <w:szCs w:val="24"/>
          <w:lang w:eastAsia="es-MX"/>
        </w:rPr>
        <w:t> </w:t>
      </w:r>
    </w:p>
    <w:p w14:paraId="02835674" w14:textId="77777777" w:rsidR="00443A9D" w:rsidRPr="003B74EB" w:rsidRDefault="00443A9D" w:rsidP="00476B86">
      <w:pPr>
        <w:spacing w:after="0" w:line="240" w:lineRule="auto"/>
        <w:rPr>
          <w:b/>
          <w:sz w:val="32"/>
        </w:rPr>
      </w:pPr>
    </w:p>
    <w:tbl>
      <w:tblPr>
        <w:tblStyle w:val="Tabladecuadrcula7concolores-nfasis3"/>
        <w:tblW w:w="8340" w:type="dxa"/>
        <w:tblLook w:val="04A0" w:firstRow="1" w:lastRow="0" w:firstColumn="1" w:lastColumn="0" w:noHBand="0" w:noVBand="1"/>
      </w:tblPr>
      <w:tblGrid>
        <w:gridCol w:w="2943"/>
        <w:gridCol w:w="2943"/>
        <w:gridCol w:w="2454"/>
      </w:tblGrid>
      <w:tr w:rsidR="0022388B" w14:paraId="475005E2" w14:textId="77777777" w:rsidTr="002238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3" w:type="dxa"/>
          </w:tcPr>
          <w:p w14:paraId="08581355" w14:textId="77777777" w:rsidR="0022388B" w:rsidRPr="007C1833" w:rsidRDefault="0022388B" w:rsidP="00476B86">
            <w:pPr>
              <w:jc w:val="center"/>
              <w:rPr>
                <w:rFonts w:ascii="Arial" w:hAnsi="Arial" w:cs="Arial"/>
                <w:bCs w:val="0"/>
                <w:color w:val="0070C0"/>
                <w:sz w:val="24"/>
                <w:szCs w:val="18"/>
              </w:rPr>
            </w:pPr>
            <w:r w:rsidRPr="007C1833">
              <w:rPr>
                <w:rFonts w:ascii="Arial" w:hAnsi="Arial" w:cs="Arial"/>
                <w:bCs w:val="0"/>
                <w:color w:val="0070C0"/>
                <w:sz w:val="24"/>
                <w:szCs w:val="18"/>
              </w:rPr>
              <w:t>Líneas de acción</w:t>
            </w:r>
          </w:p>
          <w:p w14:paraId="0FE8B8A9" w14:textId="77777777" w:rsidR="0022388B" w:rsidRPr="007C1833" w:rsidRDefault="0022388B" w:rsidP="00476B86">
            <w:pPr>
              <w:jc w:val="center"/>
              <w:rPr>
                <w:rFonts w:ascii="Arial" w:hAnsi="Arial" w:cs="Arial"/>
                <w:bCs w:val="0"/>
                <w:color w:val="ED7D31" w:themeColor="accent2"/>
                <w:sz w:val="24"/>
                <w:szCs w:val="18"/>
              </w:rPr>
            </w:pPr>
          </w:p>
        </w:tc>
        <w:tc>
          <w:tcPr>
            <w:tcW w:w="2943" w:type="dxa"/>
          </w:tcPr>
          <w:p w14:paraId="5A62BB72" w14:textId="270F93F4" w:rsidR="0022388B" w:rsidRPr="007C1833" w:rsidRDefault="0022388B" w:rsidP="00476B8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1A171B"/>
                <w:sz w:val="24"/>
                <w:szCs w:val="18"/>
              </w:rPr>
            </w:pPr>
            <w:r w:rsidRPr="007C1833">
              <w:rPr>
                <w:rFonts w:ascii="Arial" w:hAnsi="Arial" w:cs="Arial"/>
                <w:bCs w:val="0"/>
                <w:color w:val="ED7D31" w:themeColor="accent2"/>
                <w:sz w:val="24"/>
                <w:szCs w:val="18"/>
              </w:rPr>
              <w:t>Indicadores</w:t>
            </w:r>
          </w:p>
        </w:tc>
        <w:tc>
          <w:tcPr>
            <w:tcW w:w="2454" w:type="dxa"/>
          </w:tcPr>
          <w:p w14:paraId="18BDE03B" w14:textId="2774F69D" w:rsidR="0022388B" w:rsidRPr="007C1833" w:rsidRDefault="0022388B" w:rsidP="00476B8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1A171B"/>
                <w:sz w:val="24"/>
                <w:szCs w:val="18"/>
              </w:rPr>
            </w:pPr>
            <w:r w:rsidRPr="00205EEB">
              <w:rPr>
                <w:rFonts w:ascii="Arial" w:hAnsi="Arial" w:cs="Arial"/>
                <w:bCs w:val="0"/>
                <w:color w:val="33CC33"/>
                <w:sz w:val="24"/>
                <w:szCs w:val="18"/>
              </w:rPr>
              <w:t>Dependencias y/o Entidades Responsables</w:t>
            </w:r>
          </w:p>
        </w:tc>
      </w:tr>
      <w:tr w:rsidR="0022388B" w14:paraId="7BE5B2C1" w14:textId="77777777" w:rsidTr="00223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2A3C07C" w14:textId="35EA5BB4" w:rsidR="0022388B" w:rsidRPr="0013546A" w:rsidRDefault="0022388B" w:rsidP="00476B86">
            <w:pPr>
              <w:jc w:val="both"/>
              <w:rPr>
                <w:rFonts w:ascii="Arial" w:hAnsi="Arial" w:cs="Arial"/>
                <w:bCs/>
                <w:color w:val="1A171B"/>
                <w:szCs w:val="18"/>
              </w:rPr>
            </w:pPr>
            <w:r w:rsidRPr="0013546A">
              <w:rPr>
                <w:rFonts w:ascii="Arial" w:hAnsi="Arial" w:cs="Arial"/>
                <w:b/>
                <w:bCs/>
                <w:color w:val="1A171B"/>
                <w:szCs w:val="18"/>
              </w:rPr>
              <w:t>4.1</w:t>
            </w:r>
            <w:r w:rsidRPr="0013546A">
              <w:rPr>
                <w:rFonts w:ascii="Arial" w:hAnsi="Arial" w:cs="Arial"/>
                <w:bCs/>
                <w:color w:val="1A171B"/>
                <w:szCs w:val="18"/>
              </w:rPr>
              <w:t xml:space="preserve"> Elaborar un diagnóstico del respeto a los Derechos Humanos de niñas, niños y adolescentes </w:t>
            </w:r>
          </w:p>
        </w:tc>
        <w:tc>
          <w:tcPr>
            <w:tcW w:w="2943" w:type="dxa"/>
          </w:tcPr>
          <w:p w14:paraId="37DDEB74" w14:textId="28009F55" w:rsidR="0022388B" w:rsidRPr="00E96770" w:rsidRDefault="0022388B"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1A171B"/>
                <w:szCs w:val="18"/>
              </w:rPr>
            </w:pPr>
            <w:r>
              <w:rPr>
                <w:rFonts w:ascii="Arial" w:hAnsi="Arial" w:cs="Arial"/>
                <w:bCs/>
                <w:color w:val="1A171B"/>
                <w:szCs w:val="18"/>
              </w:rPr>
              <w:t>Avance de elaboración de un diagnóstico del respeto a los Derechos Humanos de niñas, niños y adolescentes</w:t>
            </w:r>
          </w:p>
        </w:tc>
        <w:tc>
          <w:tcPr>
            <w:tcW w:w="2454" w:type="dxa"/>
          </w:tcPr>
          <w:p w14:paraId="579EA325" w14:textId="3B0177FB" w:rsidR="0022388B" w:rsidRPr="00E96770" w:rsidRDefault="0022388B"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1A171B"/>
                <w:szCs w:val="18"/>
              </w:rPr>
            </w:pPr>
            <w:r>
              <w:rPr>
                <w:rFonts w:ascii="Arial" w:hAnsi="Arial" w:cs="Arial"/>
                <w:b/>
                <w:bCs/>
                <w:color w:val="1A171B"/>
                <w:szCs w:val="18"/>
              </w:rPr>
              <w:t>SE SIPINNA</w:t>
            </w:r>
          </w:p>
        </w:tc>
      </w:tr>
      <w:tr w:rsidR="0022388B" w14:paraId="36B313F6" w14:textId="77777777" w:rsidTr="0022388B">
        <w:tc>
          <w:tcPr>
            <w:cnfStyle w:val="001000000000" w:firstRow="0" w:lastRow="0" w:firstColumn="1" w:lastColumn="0" w:oddVBand="0" w:evenVBand="0" w:oddHBand="0" w:evenHBand="0" w:firstRowFirstColumn="0" w:firstRowLastColumn="0" w:lastRowFirstColumn="0" w:lastRowLastColumn="0"/>
            <w:tcW w:w="2943" w:type="dxa"/>
          </w:tcPr>
          <w:p w14:paraId="08310147" w14:textId="7ACCC83A" w:rsidR="0022388B" w:rsidRPr="0013546A" w:rsidRDefault="0022388B" w:rsidP="00476B86">
            <w:pPr>
              <w:jc w:val="both"/>
              <w:rPr>
                <w:rFonts w:ascii="Arial" w:hAnsi="Arial" w:cs="Arial"/>
                <w:bCs/>
                <w:color w:val="1A171B"/>
                <w:szCs w:val="18"/>
              </w:rPr>
            </w:pPr>
            <w:r w:rsidRPr="0013546A">
              <w:rPr>
                <w:rFonts w:ascii="Arial" w:hAnsi="Arial" w:cs="Arial"/>
                <w:b/>
                <w:bCs/>
                <w:color w:val="1A171B"/>
                <w:szCs w:val="18"/>
              </w:rPr>
              <w:t>4.2</w:t>
            </w:r>
            <w:r w:rsidRPr="0013546A">
              <w:rPr>
                <w:rFonts w:ascii="Arial" w:hAnsi="Arial" w:cs="Arial"/>
                <w:bCs/>
                <w:color w:val="1A171B"/>
                <w:szCs w:val="18"/>
              </w:rPr>
              <w:t xml:space="preserve">  Generar un sitio web del SIPINNA León para niñas, niños y adolescentes así como para padres madres y/o cuidadores</w:t>
            </w:r>
          </w:p>
        </w:tc>
        <w:tc>
          <w:tcPr>
            <w:tcW w:w="2943" w:type="dxa"/>
          </w:tcPr>
          <w:p w14:paraId="5DB980C1" w14:textId="3E21DED2" w:rsidR="0022388B" w:rsidRPr="0076382C" w:rsidRDefault="0022388B"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1A171B"/>
                <w:szCs w:val="18"/>
              </w:rPr>
            </w:pPr>
            <w:r w:rsidRPr="0076382C">
              <w:rPr>
                <w:rFonts w:ascii="Arial" w:hAnsi="Arial" w:cs="Arial"/>
                <w:bCs/>
                <w:color w:val="1A171B"/>
                <w:szCs w:val="18"/>
              </w:rPr>
              <w:t xml:space="preserve">Avance de la creación del sitio web del SIPINNA León </w:t>
            </w:r>
          </w:p>
        </w:tc>
        <w:tc>
          <w:tcPr>
            <w:tcW w:w="2454" w:type="dxa"/>
          </w:tcPr>
          <w:p w14:paraId="308D4594" w14:textId="31EC8EC6" w:rsidR="0022388B" w:rsidRPr="00E96770" w:rsidRDefault="0022388B"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1A171B"/>
                <w:szCs w:val="18"/>
              </w:rPr>
            </w:pPr>
            <w:r>
              <w:rPr>
                <w:rFonts w:ascii="Arial" w:hAnsi="Arial" w:cs="Arial"/>
                <w:b/>
                <w:bCs/>
                <w:color w:val="1A171B"/>
                <w:szCs w:val="18"/>
              </w:rPr>
              <w:t>SE SIPINNA, Secretaria del H.  Ayuntamiento</w:t>
            </w:r>
          </w:p>
        </w:tc>
      </w:tr>
      <w:tr w:rsidR="0022388B" w14:paraId="255D995D" w14:textId="77777777" w:rsidTr="00223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47ECF11" w14:textId="1D2A4FFC" w:rsidR="0022388B" w:rsidRPr="0013546A" w:rsidRDefault="0022388B" w:rsidP="00476B86">
            <w:pPr>
              <w:jc w:val="both"/>
              <w:rPr>
                <w:rFonts w:ascii="Arial" w:hAnsi="Arial" w:cs="Arial"/>
                <w:bCs/>
                <w:color w:val="1A171B"/>
                <w:szCs w:val="18"/>
              </w:rPr>
            </w:pPr>
            <w:r w:rsidRPr="0013546A">
              <w:rPr>
                <w:rFonts w:ascii="Arial" w:hAnsi="Arial" w:cs="Arial"/>
                <w:b/>
                <w:bCs/>
                <w:color w:val="1A171B"/>
                <w:szCs w:val="18"/>
              </w:rPr>
              <w:t>4.3</w:t>
            </w:r>
            <w:r w:rsidRPr="0013546A">
              <w:rPr>
                <w:rFonts w:ascii="Arial" w:hAnsi="Arial" w:cs="Arial"/>
                <w:bCs/>
                <w:color w:val="1A171B"/>
                <w:szCs w:val="18"/>
              </w:rPr>
              <w:t xml:space="preserve"> Generar y difundir  un video de derechos de niñas, niños y adolescentes </w:t>
            </w:r>
          </w:p>
        </w:tc>
        <w:tc>
          <w:tcPr>
            <w:tcW w:w="2943" w:type="dxa"/>
          </w:tcPr>
          <w:p w14:paraId="2F34A85A" w14:textId="7656E3E1" w:rsidR="0022388B" w:rsidRPr="0076382C" w:rsidRDefault="0022388B" w:rsidP="00476B86">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1A171B"/>
                <w:szCs w:val="18"/>
              </w:rPr>
            </w:pPr>
            <w:r w:rsidRPr="0076382C">
              <w:rPr>
                <w:rFonts w:ascii="Arial" w:hAnsi="Arial" w:cs="Arial"/>
                <w:bCs/>
                <w:color w:val="1A171B"/>
                <w:szCs w:val="18"/>
              </w:rPr>
              <w:t xml:space="preserve">Avance de la creación del video de derechos de niñas, niños y adolescentes  </w:t>
            </w:r>
          </w:p>
        </w:tc>
        <w:tc>
          <w:tcPr>
            <w:tcW w:w="2454" w:type="dxa"/>
          </w:tcPr>
          <w:p w14:paraId="122B620F" w14:textId="24F0EC68" w:rsidR="0022388B" w:rsidRPr="00E96770" w:rsidRDefault="0022388B" w:rsidP="00476B8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1A171B"/>
                <w:szCs w:val="18"/>
              </w:rPr>
            </w:pPr>
            <w:r w:rsidRPr="00E96770">
              <w:rPr>
                <w:rFonts w:ascii="Arial" w:hAnsi="Arial" w:cs="Arial"/>
                <w:b/>
                <w:bCs/>
                <w:color w:val="1A171B"/>
                <w:szCs w:val="18"/>
              </w:rPr>
              <w:t>Todas las Dependencias y/o Entida</w:t>
            </w:r>
            <w:r>
              <w:rPr>
                <w:rFonts w:ascii="Arial" w:hAnsi="Arial" w:cs="Arial"/>
                <w:b/>
                <w:bCs/>
                <w:color w:val="1A171B"/>
                <w:szCs w:val="18"/>
              </w:rPr>
              <w:t xml:space="preserve">des integrantes del SIPINNA </w:t>
            </w:r>
          </w:p>
        </w:tc>
      </w:tr>
      <w:tr w:rsidR="0022388B" w14:paraId="5DD35E70" w14:textId="77777777" w:rsidTr="0022388B">
        <w:tc>
          <w:tcPr>
            <w:cnfStyle w:val="001000000000" w:firstRow="0" w:lastRow="0" w:firstColumn="1" w:lastColumn="0" w:oddVBand="0" w:evenVBand="0" w:oddHBand="0" w:evenHBand="0" w:firstRowFirstColumn="0" w:firstRowLastColumn="0" w:lastRowFirstColumn="0" w:lastRowLastColumn="0"/>
            <w:tcW w:w="2943" w:type="dxa"/>
          </w:tcPr>
          <w:p w14:paraId="0FBA054D" w14:textId="7B4B3436" w:rsidR="0022388B" w:rsidRPr="0013546A" w:rsidRDefault="0022388B" w:rsidP="00476B86">
            <w:pPr>
              <w:jc w:val="both"/>
              <w:rPr>
                <w:rFonts w:ascii="Arial" w:hAnsi="Arial" w:cs="Arial"/>
                <w:bCs/>
                <w:color w:val="1A171B"/>
                <w:szCs w:val="18"/>
              </w:rPr>
            </w:pPr>
            <w:r w:rsidRPr="0013546A">
              <w:rPr>
                <w:rFonts w:ascii="Arial" w:hAnsi="Arial" w:cs="Arial"/>
                <w:b/>
                <w:bCs/>
                <w:color w:val="1A171B"/>
                <w:szCs w:val="18"/>
              </w:rPr>
              <w:t>4.4</w:t>
            </w:r>
            <w:r w:rsidRPr="0013546A">
              <w:rPr>
                <w:rFonts w:ascii="Arial" w:hAnsi="Arial" w:cs="Arial"/>
                <w:bCs/>
                <w:color w:val="1A171B"/>
                <w:szCs w:val="18"/>
              </w:rPr>
              <w:t xml:space="preserve"> Impulsar la emisión de convocatorias de participación de niñas, niños y  adolescentes  </w:t>
            </w:r>
          </w:p>
        </w:tc>
        <w:tc>
          <w:tcPr>
            <w:tcW w:w="2943" w:type="dxa"/>
          </w:tcPr>
          <w:p w14:paraId="04CED5CF" w14:textId="1D7BA8E7" w:rsidR="0022388B" w:rsidRPr="0076382C" w:rsidRDefault="0022388B" w:rsidP="00476B86">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1A171B"/>
                <w:szCs w:val="18"/>
              </w:rPr>
            </w:pPr>
            <w:r>
              <w:rPr>
                <w:rFonts w:ascii="Arial" w:hAnsi="Arial" w:cs="Arial"/>
                <w:bCs/>
                <w:color w:val="1A171B"/>
                <w:szCs w:val="18"/>
              </w:rPr>
              <w:t>Nú</w:t>
            </w:r>
            <w:r w:rsidRPr="0076382C">
              <w:rPr>
                <w:rFonts w:ascii="Arial" w:hAnsi="Arial" w:cs="Arial"/>
                <w:bCs/>
                <w:color w:val="1A171B"/>
                <w:szCs w:val="18"/>
              </w:rPr>
              <w:t>mero de convocatorias de participación de n</w:t>
            </w:r>
            <w:r>
              <w:rPr>
                <w:rFonts w:ascii="Arial" w:hAnsi="Arial" w:cs="Arial"/>
                <w:bCs/>
                <w:color w:val="1A171B"/>
                <w:szCs w:val="18"/>
              </w:rPr>
              <w:t xml:space="preserve">iñas, </w:t>
            </w:r>
            <w:r w:rsidRPr="0076382C">
              <w:rPr>
                <w:rFonts w:ascii="Arial" w:hAnsi="Arial" w:cs="Arial"/>
                <w:bCs/>
                <w:color w:val="1A171B"/>
                <w:szCs w:val="18"/>
              </w:rPr>
              <w:t>n</w:t>
            </w:r>
            <w:r>
              <w:rPr>
                <w:rFonts w:ascii="Arial" w:hAnsi="Arial" w:cs="Arial"/>
                <w:bCs/>
                <w:color w:val="1A171B"/>
                <w:szCs w:val="18"/>
              </w:rPr>
              <w:t xml:space="preserve">iños y </w:t>
            </w:r>
            <w:r w:rsidRPr="0076382C">
              <w:rPr>
                <w:rFonts w:ascii="Arial" w:hAnsi="Arial" w:cs="Arial"/>
                <w:bCs/>
                <w:color w:val="1A171B"/>
                <w:szCs w:val="18"/>
              </w:rPr>
              <w:t>a</w:t>
            </w:r>
            <w:r>
              <w:rPr>
                <w:rFonts w:ascii="Arial" w:hAnsi="Arial" w:cs="Arial"/>
                <w:bCs/>
                <w:color w:val="1A171B"/>
                <w:szCs w:val="18"/>
              </w:rPr>
              <w:t xml:space="preserve">dolescentes </w:t>
            </w:r>
            <w:r w:rsidRPr="0076382C">
              <w:rPr>
                <w:rFonts w:ascii="Arial" w:hAnsi="Arial" w:cs="Arial"/>
                <w:bCs/>
                <w:color w:val="1A171B"/>
                <w:szCs w:val="18"/>
              </w:rPr>
              <w:t xml:space="preserve"> emitidas </w:t>
            </w:r>
          </w:p>
        </w:tc>
        <w:tc>
          <w:tcPr>
            <w:tcW w:w="2454" w:type="dxa"/>
          </w:tcPr>
          <w:p w14:paraId="0DED25E4" w14:textId="70FFB252" w:rsidR="0022388B" w:rsidRPr="00E96770" w:rsidRDefault="0022388B" w:rsidP="00476B8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1A171B"/>
                <w:szCs w:val="18"/>
              </w:rPr>
            </w:pPr>
            <w:r w:rsidRPr="00E96770">
              <w:rPr>
                <w:rFonts w:ascii="Arial" w:hAnsi="Arial" w:cs="Arial"/>
                <w:b/>
                <w:bCs/>
                <w:color w:val="1A171B"/>
                <w:szCs w:val="18"/>
              </w:rPr>
              <w:t>Todas las Dependencias y/o Entida</w:t>
            </w:r>
            <w:r>
              <w:rPr>
                <w:rFonts w:ascii="Arial" w:hAnsi="Arial" w:cs="Arial"/>
                <w:b/>
                <w:bCs/>
                <w:color w:val="1A171B"/>
                <w:szCs w:val="18"/>
              </w:rPr>
              <w:t xml:space="preserve">des integrantes del SIPINNA </w:t>
            </w:r>
          </w:p>
        </w:tc>
      </w:tr>
    </w:tbl>
    <w:p w14:paraId="07E3ADA9" w14:textId="77777777" w:rsidR="0013546A" w:rsidRDefault="0013546A" w:rsidP="00476B86">
      <w:pPr>
        <w:pStyle w:val="Ttulo1"/>
        <w:spacing w:before="0" w:line="240" w:lineRule="auto"/>
        <w:rPr>
          <w:rFonts w:ascii="Arial" w:eastAsiaTheme="minorHAnsi" w:hAnsi="Arial" w:cs="Arial"/>
          <w:b/>
          <w:bCs/>
          <w:color w:val="1A171B"/>
          <w:sz w:val="18"/>
          <w:szCs w:val="18"/>
        </w:rPr>
      </w:pPr>
      <w:bookmarkStart w:id="14" w:name="_Toc126236580"/>
      <w:bookmarkStart w:id="15" w:name="_Toc132209998"/>
      <w:bookmarkEnd w:id="11"/>
      <w:bookmarkEnd w:id="12"/>
      <w:bookmarkEnd w:id="13"/>
    </w:p>
    <w:p w14:paraId="0EE3DC55" w14:textId="051814D4" w:rsidR="00A11AD8" w:rsidRDefault="00A11AD8" w:rsidP="00476B86">
      <w:pPr>
        <w:pStyle w:val="Ttulo1"/>
        <w:spacing w:before="0" w:line="240" w:lineRule="auto"/>
        <w:rPr>
          <w:rFonts w:ascii="Arial" w:hAnsi="Arial" w:cs="Arial"/>
          <w:b/>
          <w:bCs/>
          <w:color w:val="000000" w:themeColor="text1"/>
          <w:sz w:val="24"/>
          <w:szCs w:val="24"/>
        </w:rPr>
      </w:pPr>
      <w:r>
        <w:rPr>
          <w:rFonts w:ascii="Arial" w:hAnsi="Arial" w:cs="Arial"/>
          <w:b/>
          <w:bCs/>
          <w:color w:val="000000" w:themeColor="text1"/>
          <w:sz w:val="24"/>
          <w:szCs w:val="24"/>
        </w:rPr>
        <w:t>FUENTES DE INFORMACIÓN</w:t>
      </w:r>
      <w:r w:rsidR="00EE2642" w:rsidRPr="00DE7A76">
        <w:rPr>
          <w:rFonts w:ascii="Arial" w:hAnsi="Arial" w:cs="Arial"/>
          <w:b/>
          <w:bCs/>
          <w:color w:val="000000" w:themeColor="text1"/>
          <w:sz w:val="24"/>
          <w:szCs w:val="24"/>
        </w:rPr>
        <w:t xml:space="preserve"> </w:t>
      </w:r>
      <w:bookmarkEnd w:id="14"/>
      <w:bookmarkEnd w:id="15"/>
    </w:p>
    <w:p w14:paraId="3C47D12D" w14:textId="77777777" w:rsidR="0018443D" w:rsidRPr="0018443D" w:rsidRDefault="0018443D" w:rsidP="00476B86">
      <w:pPr>
        <w:spacing w:after="0" w:line="240" w:lineRule="auto"/>
      </w:pPr>
    </w:p>
    <w:p w14:paraId="1A8E854A" w14:textId="7996D7D8" w:rsidR="006802F7" w:rsidRDefault="006802F7" w:rsidP="00476B86">
      <w:pPr>
        <w:pStyle w:val="Textonotapie"/>
        <w:jc w:val="both"/>
        <w:rPr>
          <w:rFonts w:ascii="Arial" w:hAnsi="Arial" w:cs="Arial"/>
          <w:sz w:val="22"/>
          <w:szCs w:val="22"/>
        </w:rPr>
      </w:pPr>
      <w:r w:rsidRPr="00DE7A76">
        <w:rPr>
          <w:rFonts w:ascii="Arial" w:hAnsi="Arial" w:cs="Arial"/>
          <w:sz w:val="22"/>
          <w:szCs w:val="22"/>
        </w:rPr>
        <w:t>Congreso de la</w:t>
      </w:r>
      <w:r w:rsidR="00493AE0">
        <w:rPr>
          <w:rFonts w:ascii="Arial" w:hAnsi="Arial" w:cs="Arial"/>
          <w:sz w:val="22"/>
          <w:szCs w:val="22"/>
        </w:rPr>
        <w:t xml:space="preserve"> Unión. </w:t>
      </w:r>
      <w:r w:rsidR="00A11AD8" w:rsidRPr="00DE7A76">
        <w:rPr>
          <w:rFonts w:ascii="Arial" w:hAnsi="Arial" w:cs="Arial"/>
          <w:sz w:val="22"/>
          <w:szCs w:val="22"/>
        </w:rPr>
        <w:t>Ley</w:t>
      </w:r>
      <w:r w:rsidRPr="00DE7A76">
        <w:rPr>
          <w:rFonts w:ascii="Arial" w:hAnsi="Arial" w:cs="Arial"/>
          <w:sz w:val="22"/>
          <w:szCs w:val="22"/>
        </w:rPr>
        <w:t xml:space="preserve"> General de los Derechos de Niñas, Niño</w:t>
      </w:r>
      <w:r w:rsidR="00A11AD8">
        <w:rPr>
          <w:rFonts w:ascii="Arial" w:hAnsi="Arial" w:cs="Arial"/>
          <w:sz w:val="22"/>
          <w:szCs w:val="22"/>
        </w:rPr>
        <w:t xml:space="preserve">s y </w:t>
      </w:r>
      <w:r w:rsidR="00493AE0">
        <w:rPr>
          <w:rFonts w:ascii="Arial" w:hAnsi="Arial" w:cs="Arial"/>
          <w:sz w:val="22"/>
          <w:szCs w:val="22"/>
        </w:rPr>
        <w:t>Adolescentes. Recuperado</w:t>
      </w:r>
      <w:r w:rsidR="00A11AD8">
        <w:rPr>
          <w:rFonts w:ascii="Arial" w:hAnsi="Arial" w:cs="Arial"/>
          <w:sz w:val="22"/>
          <w:szCs w:val="22"/>
        </w:rPr>
        <w:t xml:space="preserve"> de </w:t>
      </w:r>
      <w:hyperlink r:id="rId60" w:history="1">
        <w:r w:rsidR="00A11AD8" w:rsidRPr="001B6654">
          <w:rPr>
            <w:rStyle w:val="Hipervnculo"/>
            <w:rFonts w:ascii="Arial" w:hAnsi="Arial" w:cs="Arial"/>
            <w:sz w:val="22"/>
            <w:szCs w:val="22"/>
          </w:rPr>
          <w:t>https://www.diputados.gob.mx/LeyesBiblio/pdf/LGDNNA.pdf</w:t>
        </w:r>
      </w:hyperlink>
    </w:p>
    <w:p w14:paraId="36170AC8" w14:textId="1409E97F" w:rsidR="006802F7" w:rsidRPr="00DE7A76" w:rsidRDefault="006802F7" w:rsidP="00476B86">
      <w:pPr>
        <w:pStyle w:val="Textonotapie"/>
        <w:jc w:val="both"/>
        <w:rPr>
          <w:rFonts w:ascii="Arial" w:hAnsi="Arial" w:cs="Arial"/>
          <w:sz w:val="22"/>
          <w:szCs w:val="22"/>
        </w:rPr>
      </w:pPr>
    </w:p>
    <w:p w14:paraId="2D056523" w14:textId="616BFCB5" w:rsidR="006802F7" w:rsidRPr="00DE7A76" w:rsidRDefault="006802F7" w:rsidP="00476B86">
      <w:pPr>
        <w:pStyle w:val="Textonotapie"/>
        <w:jc w:val="both"/>
        <w:rPr>
          <w:rFonts w:ascii="Arial" w:hAnsi="Arial" w:cs="Arial"/>
          <w:sz w:val="22"/>
          <w:szCs w:val="22"/>
          <w:lang w:val="es-ES"/>
        </w:rPr>
      </w:pPr>
      <w:r w:rsidRPr="00DE7A76">
        <w:rPr>
          <w:rFonts w:ascii="Arial" w:hAnsi="Arial" w:cs="Arial"/>
          <w:sz w:val="22"/>
          <w:szCs w:val="22"/>
        </w:rPr>
        <w:t>C</w:t>
      </w:r>
      <w:r w:rsidRPr="00DE7A76">
        <w:rPr>
          <w:rFonts w:ascii="Arial" w:hAnsi="Arial" w:cs="Arial"/>
          <w:kern w:val="2"/>
          <w:sz w:val="22"/>
          <w:szCs w:val="22"/>
          <w14:ligatures w14:val="standardContextual"/>
        </w:rPr>
        <w:t>ongreso del Estado de Guan</w:t>
      </w:r>
      <w:r w:rsidR="00A11AD8">
        <w:rPr>
          <w:rFonts w:ascii="Arial" w:hAnsi="Arial" w:cs="Arial"/>
          <w:kern w:val="2"/>
          <w:sz w:val="22"/>
          <w:szCs w:val="22"/>
          <w14:ligatures w14:val="standardContextual"/>
        </w:rPr>
        <w:t>ajuato.  L</w:t>
      </w:r>
      <w:r w:rsidR="00A11AD8" w:rsidRPr="00DE7A76">
        <w:rPr>
          <w:rFonts w:ascii="Arial" w:hAnsi="Arial" w:cs="Arial"/>
          <w:kern w:val="2"/>
          <w:sz w:val="22"/>
          <w:szCs w:val="22"/>
          <w14:ligatures w14:val="standardContextual"/>
        </w:rPr>
        <w:t>ey para una convivencia libre de violencia</w:t>
      </w:r>
      <w:r w:rsidR="00A11AD8">
        <w:rPr>
          <w:rFonts w:ascii="Arial" w:hAnsi="Arial" w:cs="Arial"/>
          <w:kern w:val="2"/>
          <w:sz w:val="22"/>
          <w:szCs w:val="22"/>
          <w14:ligatures w14:val="standardContextual"/>
        </w:rPr>
        <w:t xml:space="preserve"> en el entorno escolar para el Estado de G</w:t>
      </w:r>
      <w:r w:rsidR="00A11AD8" w:rsidRPr="00DE7A76">
        <w:rPr>
          <w:rFonts w:ascii="Arial" w:hAnsi="Arial" w:cs="Arial"/>
          <w:kern w:val="2"/>
          <w:sz w:val="22"/>
          <w:szCs w:val="22"/>
          <w14:ligatures w14:val="standardContextual"/>
        </w:rPr>
        <w:t>uanajuato y sus municipios. (</w:t>
      </w:r>
      <w:proofErr w:type="gramStart"/>
      <w:r w:rsidR="00A11AD8" w:rsidRPr="00DE7A76">
        <w:rPr>
          <w:rFonts w:ascii="Arial" w:hAnsi="Arial" w:cs="Arial"/>
          <w:kern w:val="2"/>
          <w:sz w:val="22"/>
          <w:szCs w:val="22"/>
          <w14:ligatures w14:val="standardContextual"/>
        </w:rPr>
        <w:t>publicada</w:t>
      </w:r>
      <w:proofErr w:type="gramEnd"/>
      <w:r w:rsidR="00A11AD8" w:rsidRPr="00DE7A76">
        <w:rPr>
          <w:rFonts w:ascii="Arial" w:hAnsi="Arial" w:cs="Arial"/>
          <w:kern w:val="2"/>
          <w:sz w:val="22"/>
          <w:szCs w:val="22"/>
          <w14:ligatures w14:val="standardContextual"/>
        </w:rPr>
        <w:t xml:space="preserve"> originalmente el 22 de julio del 2013</w:t>
      </w:r>
      <w:r w:rsidRPr="00DE7A76">
        <w:rPr>
          <w:rFonts w:ascii="Arial" w:hAnsi="Arial" w:cs="Arial"/>
          <w:kern w:val="2"/>
          <w:sz w:val="22"/>
          <w:szCs w:val="22"/>
          <w14:ligatures w14:val="standardContextual"/>
        </w:rPr>
        <w:t xml:space="preserve">. Recuperada de: </w:t>
      </w:r>
      <w:hyperlink r:id="rId61" w:history="1">
        <w:r w:rsidRPr="00DE7A76">
          <w:rPr>
            <w:rFonts w:ascii="Arial" w:hAnsi="Arial" w:cs="Arial"/>
            <w:color w:val="0000FF"/>
            <w:kern w:val="2"/>
            <w:sz w:val="22"/>
            <w:szCs w:val="22"/>
            <w:u w:val="single"/>
            <w14:ligatures w14:val="standardContextual"/>
          </w:rPr>
          <w:t>https://www.congresogto.gob.mx/leyes?utf8=%E2%9C%93&amp;query=ley+de+convivencia+escolar+para+el+estado+de+guanajuato&amp;tipo=&amp;commit=Buscar</w:t>
        </w:r>
      </w:hyperlink>
    </w:p>
    <w:p w14:paraId="24178A08" w14:textId="77777777" w:rsidR="006802F7" w:rsidRPr="00DE7A76" w:rsidRDefault="006802F7" w:rsidP="00476B86">
      <w:pPr>
        <w:pStyle w:val="Textonotapie"/>
        <w:jc w:val="both"/>
        <w:rPr>
          <w:rFonts w:ascii="Arial" w:hAnsi="Arial" w:cs="Arial"/>
          <w:kern w:val="2"/>
          <w:sz w:val="22"/>
          <w:szCs w:val="22"/>
          <w14:ligatures w14:val="standardContextual"/>
        </w:rPr>
      </w:pPr>
    </w:p>
    <w:p w14:paraId="616D8750" w14:textId="56544BC9" w:rsidR="00493AE0" w:rsidRDefault="006802F7" w:rsidP="00476B86">
      <w:pPr>
        <w:pStyle w:val="Textonotapie"/>
        <w:jc w:val="both"/>
        <w:rPr>
          <w:rFonts w:ascii="Arial" w:hAnsi="Arial" w:cs="Arial"/>
          <w:color w:val="333333"/>
          <w:kern w:val="2"/>
          <w:sz w:val="22"/>
          <w:szCs w:val="22"/>
          <w:u w:val="single"/>
          <w14:ligatures w14:val="standardContextual"/>
        </w:rPr>
      </w:pPr>
      <w:r w:rsidRPr="00DE7A76">
        <w:rPr>
          <w:rFonts w:ascii="Arial" w:hAnsi="Arial" w:cs="Arial"/>
          <w:kern w:val="2"/>
          <w:sz w:val="22"/>
          <w:szCs w:val="22"/>
          <w14:ligatures w14:val="standardContextual"/>
        </w:rPr>
        <w:t>Congreso del Estado d</w:t>
      </w:r>
      <w:r w:rsidR="00493AE0">
        <w:rPr>
          <w:rFonts w:ascii="Arial" w:hAnsi="Arial" w:cs="Arial"/>
          <w:kern w:val="2"/>
          <w:sz w:val="22"/>
          <w:szCs w:val="22"/>
          <w14:ligatures w14:val="standardContextual"/>
        </w:rPr>
        <w:t xml:space="preserve">e Guanajuato. </w:t>
      </w:r>
      <w:r w:rsidRPr="00DE7A76">
        <w:rPr>
          <w:rFonts w:ascii="Arial" w:hAnsi="Arial" w:cs="Arial"/>
          <w:kern w:val="2"/>
          <w:sz w:val="22"/>
          <w:szCs w:val="22"/>
          <w14:ligatures w14:val="standardContextual"/>
        </w:rPr>
        <w:t xml:space="preserve">Ley de Educación para el Estado de Guanajuato. </w:t>
      </w:r>
      <w:r w:rsidRPr="00493AE0">
        <w:rPr>
          <w:rFonts w:ascii="Arial" w:hAnsi="Arial" w:cs="Arial"/>
          <w:kern w:val="2"/>
          <w:sz w:val="22"/>
          <w:szCs w:val="22"/>
          <w14:ligatures w14:val="standardContextual"/>
        </w:rPr>
        <w:t xml:space="preserve">Recuperado de </w:t>
      </w:r>
      <w:hyperlink r:id="rId62" w:history="1">
        <w:r w:rsidRPr="00493AE0">
          <w:rPr>
            <w:rFonts w:ascii="Arial" w:hAnsi="Arial" w:cs="Arial"/>
            <w:kern w:val="2"/>
            <w:sz w:val="22"/>
            <w:szCs w:val="22"/>
            <w:u w:val="single"/>
            <w14:ligatures w14:val="standardContextual"/>
          </w:rPr>
          <w:t>https://idea.guanajuato.gob.mx/wp-content/uploads/2022/01/Ley-de-Educaci%C3%B3n-para-el-Estado-de-Guanajuato.pdf</w:t>
        </w:r>
      </w:hyperlink>
      <w:r w:rsidR="00493AE0">
        <w:rPr>
          <w:rFonts w:ascii="Arial" w:hAnsi="Arial" w:cs="Arial"/>
          <w:color w:val="333333"/>
          <w:kern w:val="2"/>
          <w:sz w:val="22"/>
          <w:szCs w:val="22"/>
          <w:u w:val="single"/>
          <w14:ligatures w14:val="standardContextual"/>
        </w:rPr>
        <w:t xml:space="preserve"> </w:t>
      </w:r>
    </w:p>
    <w:p w14:paraId="1BCDD7DF" w14:textId="3840AADF" w:rsidR="00493AE0" w:rsidRDefault="006802F7" w:rsidP="00476B86">
      <w:pPr>
        <w:pStyle w:val="Textonotapie"/>
        <w:jc w:val="both"/>
        <w:rPr>
          <w:rFonts w:ascii="Arial" w:hAnsi="Arial" w:cs="Arial"/>
          <w:color w:val="333333"/>
          <w:kern w:val="2"/>
          <w:sz w:val="22"/>
          <w:szCs w:val="22"/>
          <w14:ligatures w14:val="standardContextual"/>
        </w:rPr>
      </w:pPr>
      <w:r w:rsidRPr="00DE7A76">
        <w:rPr>
          <w:rFonts w:ascii="Arial" w:hAnsi="Arial" w:cs="Arial"/>
          <w:color w:val="333333"/>
          <w:kern w:val="2"/>
          <w:sz w:val="22"/>
          <w:szCs w:val="22"/>
          <w14:ligatures w14:val="standardContextual"/>
        </w:rPr>
        <w:t xml:space="preserve"> </w:t>
      </w:r>
    </w:p>
    <w:p w14:paraId="5EF1152E" w14:textId="11EF1A03" w:rsidR="00A11AD8" w:rsidRPr="00A11AD8" w:rsidRDefault="00A11AD8" w:rsidP="00476B86">
      <w:pPr>
        <w:pStyle w:val="Textonotapie"/>
        <w:jc w:val="both"/>
        <w:rPr>
          <w:rFonts w:ascii="Arial" w:hAnsi="Arial" w:cs="Arial"/>
          <w:sz w:val="22"/>
          <w:szCs w:val="22"/>
          <w:lang w:val="es-ES"/>
        </w:rPr>
      </w:pPr>
    </w:p>
    <w:p w14:paraId="4FD1AAE1" w14:textId="77777777" w:rsidR="006802F7" w:rsidRPr="00DE7A76" w:rsidRDefault="006802F7" w:rsidP="00476B86">
      <w:pPr>
        <w:pStyle w:val="Textonotapie"/>
        <w:jc w:val="both"/>
        <w:rPr>
          <w:rFonts w:ascii="Arial" w:hAnsi="Arial" w:cs="Arial"/>
          <w:sz w:val="22"/>
          <w:szCs w:val="22"/>
          <w:lang w:val="es-ES"/>
        </w:rPr>
      </w:pPr>
      <w:r w:rsidRPr="00DE7A76">
        <w:rPr>
          <w:rFonts w:ascii="Arial" w:hAnsi="Arial" w:cs="Arial"/>
          <w:kern w:val="2"/>
          <w:sz w:val="22"/>
          <w:szCs w:val="22"/>
          <w14:ligatures w14:val="standardContextual"/>
        </w:rPr>
        <w:t xml:space="preserve">CONEVAL (2020) </w:t>
      </w:r>
      <w:r w:rsidRPr="00DE7A76">
        <w:rPr>
          <w:rFonts w:ascii="Arial" w:hAnsi="Arial" w:cs="Arial"/>
          <w:kern w:val="2"/>
          <w:sz w:val="22"/>
          <w:szCs w:val="22"/>
          <w:shd w:val="clear" w:color="auto" w:fill="FFFFFF"/>
          <w14:ligatures w14:val="standardContextual"/>
        </w:rPr>
        <w:t xml:space="preserve">MEDICIÓN DE LA POBREZA. Recuperado de: </w:t>
      </w:r>
      <w:hyperlink r:id="rId63" w:history="1">
        <w:r w:rsidRPr="00DE7A76">
          <w:rPr>
            <w:rFonts w:ascii="Arial" w:hAnsi="Arial" w:cs="Arial"/>
            <w:color w:val="1B4093"/>
            <w:kern w:val="2"/>
            <w:sz w:val="22"/>
            <w:szCs w:val="22"/>
            <w:u w:val="single"/>
            <w:shd w:val="clear" w:color="auto" w:fill="FFFFFF"/>
            <w14:ligatures w14:val="standardContextual"/>
          </w:rPr>
          <w:t>https://www.coneval.org.mx/Medicion/MP/Paginas/Que-es-la-medicion-multidimensional-de-la-pobreza.aspx</w:t>
        </w:r>
      </w:hyperlink>
    </w:p>
    <w:p w14:paraId="38F4E391" w14:textId="77777777" w:rsidR="006802F7" w:rsidRPr="00DE7A76" w:rsidRDefault="006802F7" w:rsidP="00476B86">
      <w:pPr>
        <w:spacing w:after="0" w:line="240" w:lineRule="auto"/>
        <w:jc w:val="both"/>
        <w:rPr>
          <w:rFonts w:ascii="Arial" w:hAnsi="Arial" w:cs="Arial"/>
          <w:color w:val="000000" w:themeColor="text1"/>
          <w:sz w:val="24"/>
          <w:szCs w:val="24"/>
          <w:lang w:val="es-ES"/>
        </w:rPr>
      </w:pPr>
    </w:p>
    <w:p w14:paraId="7CE7DD10" w14:textId="77777777" w:rsidR="006802F7" w:rsidRPr="00DE7A76" w:rsidRDefault="006802F7" w:rsidP="00476B86">
      <w:pPr>
        <w:pStyle w:val="Textonotapie"/>
        <w:rPr>
          <w:rFonts w:ascii="Arial" w:hAnsi="Arial" w:cs="Arial"/>
          <w:sz w:val="22"/>
          <w:szCs w:val="22"/>
          <w:lang w:val="es-ES"/>
        </w:rPr>
      </w:pPr>
      <w:r w:rsidRPr="00DE7A76">
        <w:rPr>
          <w:rStyle w:val="cf01"/>
          <w:rFonts w:ascii="Arial" w:hAnsi="Arial" w:cs="Arial"/>
          <w:sz w:val="22"/>
          <w:szCs w:val="22"/>
        </w:rPr>
        <w:t xml:space="preserve">CONEVAL. Medición de la Pobreza&gt;Resultados Pobreza.) Recuperado de: </w:t>
      </w:r>
      <w:hyperlink r:id="rId64" w:history="1">
        <w:r w:rsidRPr="00DE7A76">
          <w:rPr>
            <w:rStyle w:val="cf01"/>
            <w:rFonts w:ascii="Arial" w:hAnsi="Arial" w:cs="Arial"/>
            <w:color w:val="0000FF"/>
            <w:sz w:val="22"/>
            <w:szCs w:val="22"/>
            <w:u w:val="single"/>
          </w:rPr>
          <w:t>https://www.coneval.org.mx/Medicion/Paginas/Resultados_Pobreza_Interactivo.aspx</w:t>
        </w:r>
      </w:hyperlink>
    </w:p>
    <w:p w14:paraId="133BEC60" w14:textId="77777777" w:rsidR="006802F7" w:rsidRPr="00DE7A76" w:rsidRDefault="006802F7" w:rsidP="00476B86">
      <w:pPr>
        <w:spacing w:after="0" w:line="240" w:lineRule="auto"/>
        <w:jc w:val="both"/>
        <w:rPr>
          <w:rFonts w:ascii="Arial" w:hAnsi="Arial" w:cs="Arial"/>
          <w:color w:val="000000" w:themeColor="text1"/>
          <w:sz w:val="24"/>
          <w:szCs w:val="24"/>
          <w:lang w:val="es-ES"/>
        </w:rPr>
      </w:pPr>
    </w:p>
    <w:p w14:paraId="019AE68E" w14:textId="7BAA7DE9" w:rsidR="00644587" w:rsidRPr="00DE7A76" w:rsidRDefault="00644587" w:rsidP="00476B86">
      <w:pPr>
        <w:pStyle w:val="pf0"/>
        <w:spacing w:before="0" w:beforeAutospacing="0" w:after="0" w:afterAutospacing="0"/>
        <w:jc w:val="both"/>
        <w:rPr>
          <w:rFonts w:ascii="Arial" w:hAnsi="Arial" w:cs="Arial"/>
          <w:sz w:val="22"/>
          <w:szCs w:val="22"/>
        </w:rPr>
      </w:pPr>
      <w:r w:rsidRPr="00DE7A76">
        <w:rPr>
          <w:rStyle w:val="cf01"/>
          <w:rFonts w:ascii="Arial" w:hAnsi="Arial" w:cs="Arial"/>
          <w:sz w:val="22"/>
          <w:szCs w:val="22"/>
        </w:rPr>
        <w:t xml:space="preserve">Cuevas, R. &amp; Muñoz, O. (2014) Importancia de la Salud Pública dirigida a la niñez y la adolescencia en México. Boletín médico del Hospital Infantil de México. </w:t>
      </w:r>
      <w:proofErr w:type="spellStart"/>
      <w:r w:rsidRPr="00DE7A76">
        <w:rPr>
          <w:rStyle w:val="cf01"/>
          <w:rFonts w:ascii="Arial" w:hAnsi="Arial" w:cs="Arial"/>
          <w:sz w:val="22"/>
          <w:szCs w:val="22"/>
        </w:rPr>
        <w:t>Vo</w:t>
      </w:r>
      <w:proofErr w:type="spellEnd"/>
      <w:r w:rsidRPr="00DE7A76">
        <w:rPr>
          <w:rStyle w:val="cf01"/>
          <w:rFonts w:ascii="Arial" w:hAnsi="Arial" w:cs="Arial"/>
          <w:sz w:val="22"/>
          <w:szCs w:val="22"/>
        </w:rPr>
        <w:t>. 71,</w:t>
      </w:r>
      <w:r w:rsidR="00A11AD8">
        <w:rPr>
          <w:rStyle w:val="cf01"/>
          <w:rFonts w:ascii="Arial" w:hAnsi="Arial" w:cs="Arial"/>
          <w:sz w:val="22"/>
          <w:szCs w:val="22"/>
        </w:rPr>
        <w:t xml:space="preserve"> No. 2, mar/abr. Recuperado de: </w:t>
      </w:r>
      <w:hyperlink r:id="rId65" w:anchor=":~:text=Introducci%C3%B3n,Los%20ni%C3%B1os%20y%20ni%C3%B1as%20tienen%20derecho%20a%20la%20salud%20y%20a,contribuye%20a%20lograr%20estas%20aspiraciones" w:history="1">
        <w:r w:rsidR="00A11AD8" w:rsidRPr="001B6654">
          <w:rPr>
            <w:rStyle w:val="Hipervnculo"/>
            <w:rFonts w:ascii="Arial" w:hAnsi="Arial" w:cs="Arial"/>
            <w:sz w:val="22"/>
            <w:szCs w:val="22"/>
          </w:rPr>
          <w:t>https://www.scielo.org.mx/scielo.php?script=sci_arttext&amp;pid=S166511462014000200010#:~:text=Introducci%C3%B3n,Los%20ni%C3%B1os%20y%20ni%C3%B1as%20tienen%20derecho%20a%20la%20salud%20y%20a,contribuye%20a%20lograr%20estas%20aspiraciones</w:t>
        </w:r>
      </w:hyperlink>
      <w:r w:rsidRPr="00DE7A76">
        <w:rPr>
          <w:rStyle w:val="cf01"/>
          <w:rFonts w:ascii="Arial" w:hAnsi="Arial" w:cs="Arial"/>
          <w:sz w:val="22"/>
          <w:szCs w:val="22"/>
        </w:rPr>
        <w:t>.</w:t>
      </w:r>
    </w:p>
    <w:p w14:paraId="06013780" w14:textId="77777777" w:rsidR="00A542FB" w:rsidRPr="00DE7A76" w:rsidRDefault="00A542FB" w:rsidP="00476B86">
      <w:pPr>
        <w:pStyle w:val="Textonotapie"/>
        <w:jc w:val="both"/>
        <w:rPr>
          <w:rStyle w:val="cf01"/>
          <w:rFonts w:ascii="Arial" w:hAnsi="Arial" w:cs="Arial"/>
          <w:sz w:val="22"/>
          <w:szCs w:val="22"/>
        </w:rPr>
      </w:pPr>
    </w:p>
    <w:p w14:paraId="5928A580" w14:textId="326D1563" w:rsidR="00A542FB" w:rsidRPr="00DE7A76" w:rsidRDefault="00A542FB" w:rsidP="00476B86">
      <w:pPr>
        <w:pStyle w:val="Textonotapie"/>
        <w:jc w:val="both"/>
        <w:rPr>
          <w:rFonts w:ascii="Arial" w:hAnsi="Arial" w:cs="Arial"/>
          <w:sz w:val="22"/>
          <w:szCs w:val="22"/>
          <w:lang w:val="es-ES"/>
        </w:rPr>
      </w:pPr>
      <w:r w:rsidRPr="00DE7A76">
        <w:rPr>
          <w:rFonts w:ascii="Arial" w:hAnsi="Arial" w:cs="Arial"/>
          <w:sz w:val="22"/>
          <w:szCs w:val="22"/>
        </w:rPr>
        <w:t xml:space="preserve">De la O, C. (2023) LA RECREACIÓN Y SUS MÚLTIPLES BENEFICIOS. Gaceta CCH. Escuela Nacional Colegio de Ciencias y Humanidades de la UNAM. Recuperado de: </w:t>
      </w:r>
      <w:hyperlink r:id="rId66" w:anchor=":~:text=La%20recreaci%C3%B3n%20favorece%20el%20desarrollo,su%20ubicaci%C3%B3n%20en%20espacio%2Dtiempo" w:history="1">
        <w:r w:rsidR="00A11AD8" w:rsidRPr="001B6654">
          <w:rPr>
            <w:rStyle w:val="Hipervnculo"/>
            <w:rFonts w:ascii="Arial" w:hAnsi="Arial" w:cs="Arial"/>
            <w:sz w:val="22"/>
            <w:szCs w:val="22"/>
          </w:rPr>
          <w:t>https://gaceta.cch.unam.mx/es/la-recreacion-y-sus-multiples beneficios#:~:text=La%20recreaci%C3%B3n%20favorece%20el%20desarrollo,su%20ubicaci%C3%B3n%20en%20espacio%2Dtiempo</w:t>
        </w:r>
      </w:hyperlink>
      <w:r w:rsidRPr="00DE7A76">
        <w:rPr>
          <w:rFonts w:ascii="Arial" w:hAnsi="Arial" w:cs="Arial"/>
          <w:sz w:val="22"/>
          <w:szCs w:val="22"/>
        </w:rPr>
        <w:t>.</w:t>
      </w:r>
      <w:r w:rsidR="000B7064">
        <w:rPr>
          <w:rFonts w:ascii="Arial" w:hAnsi="Arial" w:cs="Arial"/>
          <w:sz w:val="22"/>
          <w:szCs w:val="22"/>
        </w:rPr>
        <w:t xml:space="preserve"> </w:t>
      </w:r>
    </w:p>
    <w:p w14:paraId="3E13506D" w14:textId="77777777" w:rsidR="00A542FB" w:rsidRPr="00DE7A76" w:rsidRDefault="00A542FB" w:rsidP="00476B86">
      <w:pPr>
        <w:pStyle w:val="Textonotapie"/>
        <w:jc w:val="both"/>
        <w:rPr>
          <w:rStyle w:val="cf01"/>
          <w:rFonts w:ascii="Arial" w:hAnsi="Arial" w:cs="Arial"/>
          <w:sz w:val="22"/>
          <w:szCs w:val="22"/>
        </w:rPr>
      </w:pPr>
    </w:p>
    <w:p w14:paraId="597D9F56" w14:textId="5EE2CE5B" w:rsidR="006802F7" w:rsidRPr="00DE7A76" w:rsidRDefault="006802F7" w:rsidP="00476B86">
      <w:pPr>
        <w:pStyle w:val="Textonotapie"/>
        <w:jc w:val="both"/>
        <w:rPr>
          <w:rFonts w:ascii="Arial" w:hAnsi="Arial" w:cs="Arial"/>
          <w:sz w:val="22"/>
          <w:szCs w:val="22"/>
          <w:lang w:val="es-ES"/>
        </w:rPr>
      </w:pPr>
      <w:r w:rsidRPr="00DE7A76">
        <w:rPr>
          <w:rStyle w:val="cf01"/>
          <w:rFonts w:ascii="Arial" w:hAnsi="Arial" w:cs="Arial"/>
          <w:sz w:val="22"/>
          <w:szCs w:val="22"/>
        </w:rPr>
        <w:t xml:space="preserve">Dirección General de Planeación, Programación y Estadística Educativa (2021). Principales Cifras del Sistema Educativo Nacional 2020-2021. Secretaría de Educación Pública. Recuperado de </w:t>
      </w:r>
      <w:hyperlink r:id="rId67" w:history="1">
        <w:r w:rsidRPr="00DE7A76">
          <w:rPr>
            <w:rStyle w:val="cf01"/>
            <w:rFonts w:ascii="Arial" w:hAnsi="Arial" w:cs="Arial"/>
            <w:color w:val="0000FF"/>
            <w:sz w:val="22"/>
            <w:szCs w:val="22"/>
            <w:u w:val="single"/>
          </w:rPr>
          <w:t>https://www.planeacion.sep.gob.mx/Doc/estadistica_e_indicadores/principales_cifras/principales_cifras_2020_2021_bolsillo.pdf</w:t>
        </w:r>
      </w:hyperlink>
    </w:p>
    <w:p w14:paraId="747577B0" w14:textId="77777777" w:rsidR="006802F7" w:rsidRPr="00DE7A76" w:rsidRDefault="006802F7" w:rsidP="00476B86">
      <w:pPr>
        <w:pStyle w:val="Textonotapie"/>
        <w:jc w:val="both"/>
        <w:rPr>
          <w:rFonts w:ascii="Arial" w:hAnsi="Arial" w:cs="Arial"/>
          <w:sz w:val="22"/>
          <w:szCs w:val="22"/>
        </w:rPr>
      </w:pPr>
    </w:p>
    <w:p w14:paraId="5B53D0AD" w14:textId="77777777" w:rsidR="00A542FB" w:rsidRPr="00DE7A76" w:rsidRDefault="00A542FB" w:rsidP="00476B86">
      <w:pPr>
        <w:pStyle w:val="Textonotapie"/>
        <w:jc w:val="both"/>
        <w:rPr>
          <w:rFonts w:ascii="Arial" w:hAnsi="Arial" w:cs="Arial"/>
          <w:sz w:val="22"/>
          <w:szCs w:val="22"/>
          <w:lang w:val="es-ES"/>
        </w:rPr>
      </w:pPr>
      <w:r w:rsidRPr="00DE7A76">
        <w:rPr>
          <w:rFonts w:ascii="Arial" w:hAnsi="Arial" w:cs="Arial"/>
          <w:kern w:val="2"/>
          <w:sz w:val="22"/>
          <w:szCs w:val="22"/>
          <w14:ligatures w14:val="standardContextual"/>
        </w:rPr>
        <w:t xml:space="preserve">FGEGUANAJUATO (2023). </w:t>
      </w:r>
      <w:r w:rsidRPr="00DE7A76">
        <w:rPr>
          <w:rFonts w:ascii="Arial" w:hAnsi="Arial" w:cs="Arial"/>
          <w:kern w:val="2"/>
          <w:sz w:val="22"/>
          <w:szCs w:val="22"/>
          <w:shd w:val="clear" w:color="auto" w:fill="FFFFFF"/>
          <w14:ligatures w14:val="standardContextual"/>
        </w:rPr>
        <w:t xml:space="preserve">Incidencia Delictiva. Recuperado de </w:t>
      </w:r>
      <w:hyperlink r:id="rId68" w:history="1">
        <w:r w:rsidRPr="00DE7A76">
          <w:rPr>
            <w:rFonts w:ascii="Arial" w:hAnsi="Arial" w:cs="Arial"/>
            <w:color w:val="0000FF"/>
            <w:kern w:val="2"/>
            <w:sz w:val="22"/>
            <w:szCs w:val="22"/>
            <w:u w:val="single"/>
            <w:shd w:val="clear" w:color="auto" w:fill="FFFFFF"/>
            <w14:ligatures w14:val="standardContextual"/>
          </w:rPr>
          <w:t>https://portal.fgeguanajuato.gob.mx/PortalWebEstatal/Inicio/Formularios/graficos.aspx</w:t>
        </w:r>
      </w:hyperlink>
    </w:p>
    <w:p w14:paraId="39796C0B" w14:textId="77777777" w:rsidR="00A542FB" w:rsidRPr="00DE7A76" w:rsidRDefault="00A542FB" w:rsidP="00476B86">
      <w:pPr>
        <w:pStyle w:val="Textonotapie"/>
        <w:jc w:val="both"/>
        <w:rPr>
          <w:rFonts w:ascii="Arial" w:hAnsi="Arial" w:cs="Arial"/>
          <w:sz w:val="22"/>
          <w:szCs w:val="22"/>
        </w:rPr>
      </w:pPr>
    </w:p>
    <w:p w14:paraId="0232AAC1" w14:textId="7878EC08" w:rsidR="00A542FB" w:rsidRDefault="00A542FB" w:rsidP="00476B86">
      <w:pPr>
        <w:pStyle w:val="Textonotapie"/>
        <w:jc w:val="both"/>
        <w:rPr>
          <w:rFonts w:ascii="Arial" w:hAnsi="Arial" w:cs="Arial"/>
          <w:sz w:val="22"/>
          <w:szCs w:val="22"/>
        </w:rPr>
      </w:pPr>
      <w:r w:rsidRPr="00DE7A76">
        <w:rPr>
          <w:rFonts w:ascii="Arial" w:hAnsi="Arial" w:cs="Arial"/>
          <w:sz w:val="22"/>
          <w:szCs w:val="22"/>
        </w:rPr>
        <w:lastRenderedPageBreak/>
        <w:t>Guerrero, A. (2017). Adolescentes en conflicto con la ley. Cie</w:t>
      </w:r>
      <w:r w:rsidR="00A11AD8">
        <w:rPr>
          <w:rFonts w:ascii="Arial" w:hAnsi="Arial" w:cs="Arial"/>
          <w:sz w:val="22"/>
          <w:szCs w:val="22"/>
        </w:rPr>
        <w:t xml:space="preserve">ncia MX noticias. Recuperado de </w:t>
      </w:r>
      <w:hyperlink r:id="rId69" w:anchor=":~:text=Se%20les%20designa%20%E2%80%9Cadolescentes%20en,cumplidos%20y%20menores%20de%2018" w:history="1">
        <w:r w:rsidR="00A11AD8" w:rsidRPr="001B6654">
          <w:rPr>
            <w:rStyle w:val="Hipervnculo"/>
            <w:rFonts w:ascii="Arial" w:hAnsi="Arial" w:cs="Arial"/>
            <w:sz w:val="22"/>
            <w:szCs w:val="22"/>
          </w:rPr>
          <w:t>http://www.cienciamx.com/index.php/reportajes-especiales/18701-adolescentes-conflictoley#:~:text=Se%20les%20designa%20%E2%80%9Cadolescentes%20en,cumplidos%20y%20menores%20de%2018</w:t>
        </w:r>
      </w:hyperlink>
      <w:r w:rsidRPr="00DE7A76">
        <w:rPr>
          <w:rFonts w:ascii="Arial" w:hAnsi="Arial" w:cs="Arial"/>
          <w:sz w:val="22"/>
          <w:szCs w:val="22"/>
        </w:rPr>
        <w:t>.</w:t>
      </w:r>
    </w:p>
    <w:p w14:paraId="39A3C89C" w14:textId="3DC52889" w:rsidR="00A542FB" w:rsidRPr="00DE7A76" w:rsidRDefault="00A542FB" w:rsidP="00476B86">
      <w:pPr>
        <w:pStyle w:val="Textonotapie"/>
        <w:jc w:val="both"/>
        <w:rPr>
          <w:rFonts w:ascii="Arial" w:hAnsi="Arial" w:cs="Arial"/>
          <w:sz w:val="22"/>
          <w:szCs w:val="22"/>
        </w:rPr>
      </w:pPr>
    </w:p>
    <w:p w14:paraId="50D81C85" w14:textId="26BDFC5D" w:rsidR="000B7064" w:rsidRDefault="006802F7" w:rsidP="00476B86">
      <w:pPr>
        <w:pStyle w:val="Textonotapie"/>
        <w:rPr>
          <w:rFonts w:ascii="Arial" w:hAnsi="Arial" w:cs="Arial"/>
          <w:sz w:val="22"/>
          <w:szCs w:val="22"/>
        </w:rPr>
      </w:pPr>
      <w:r w:rsidRPr="00DE7A76">
        <w:rPr>
          <w:rFonts w:ascii="Arial" w:hAnsi="Arial" w:cs="Arial"/>
          <w:sz w:val="22"/>
          <w:szCs w:val="22"/>
        </w:rPr>
        <w:t xml:space="preserve">INEGI. Censo de Población y Vivienda 2020. Tabulados del Cuestionario Básico. Recuperado de </w:t>
      </w:r>
      <w:hyperlink r:id="rId70" w:history="1">
        <w:r w:rsidR="000B7064" w:rsidRPr="00CD40A4">
          <w:rPr>
            <w:rStyle w:val="Hipervnculo"/>
            <w:rFonts w:ascii="Arial" w:hAnsi="Arial" w:cs="Arial"/>
            <w:sz w:val="22"/>
            <w:szCs w:val="22"/>
          </w:rPr>
          <w:t>https://www.google.com/search?q=INEGI.+Censo+de+Poblaci%C3%B3n+y+Vivienda+2020.+Tabulados+del+Cuestionario+B%C3%A1sico&amp;rlz=1C1PNBB_enMX963MX963&amp;oq=INEGI.+Censo+de+Poblaci%C3%B3n+y+Vivienda+2020.+Tabulados+del+Cuestionario+B%C3%A1sico&amp;gs_lcrp=EgZjaHJvbWUyBggAEEUYOTIGCAEQRRhA0gEHNTA2ajBqN6gCALACAA&amp;sourceid=chrome&amp;ie=UTF-8</w:t>
        </w:r>
      </w:hyperlink>
    </w:p>
    <w:p w14:paraId="1B47CF4F" w14:textId="1A81E402" w:rsidR="006802F7" w:rsidRPr="00A11AD8" w:rsidRDefault="006802F7" w:rsidP="00476B86">
      <w:pPr>
        <w:pStyle w:val="Textonotapie"/>
        <w:rPr>
          <w:rFonts w:ascii="Arial" w:hAnsi="Arial" w:cs="Arial"/>
          <w:sz w:val="22"/>
          <w:szCs w:val="22"/>
          <w:lang w:val="es-ES"/>
        </w:rPr>
      </w:pPr>
      <w:r w:rsidRPr="00DE7A76">
        <w:rPr>
          <w:rFonts w:ascii="Arial" w:hAnsi="Arial" w:cs="Arial"/>
          <w:sz w:val="22"/>
          <w:szCs w:val="22"/>
        </w:rPr>
        <w:tab/>
      </w:r>
      <w:r w:rsidRPr="00DE7A76">
        <w:rPr>
          <w:rFonts w:ascii="Arial" w:hAnsi="Arial" w:cs="Arial"/>
          <w:sz w:val="22"/>
          <w:szCs w:val="22"/>
        </w:rPr>
        <w:tab/>
      </w:r>
    </w:p>
    <w:p w14:paraId="7B76ED6F" w14:textId="49554657" w:rsidR="006802F7" w:rsidRPr="00DE7A76" w:rsidRDefault="006802F7" w:rsidP="00476B86">
      <w:pPr>
        <w:pStyle w:val="Textonotapie"/>
        <w:rPr>
          <w:rFonts w:ascii="Arial" w:hAnsi="Arial" w:cs="Arial"/>
          <w:sz w:val="22"/>
          <w:szCs w:val="22"/>
          <w:lang w:val="es-ES"/>
        </w:rPr>
      </w:pPr>
      <w:r w:rsidRPr="00DE7A76">
        <w:rPr>
          <w:rStyle w:val="cf01"/>
          <w:rFonts w:ascii="Arial" w:hAnsi="Arial" w:cs="Arial"/>
          <w:sz w:val="22"/>
          <w:szCs w:val="22"/>
        </w:rPr>
        <w:t xml:space="preserve">INEGI. Censo 2020. Lengua indígena. Recuperado de </w:t>
      </w:r>
      <w:hyperlink r:id="rId71" w:history="1">
        <w:r w:rsidRPr="00DE7A76">
          <w:rPr>
            <w:rStyle w:val="cf01"/>
            <w:rFonts w:ascii="Arial" w:hAnsi="Arial" w:cs="Arial"/>
            <w:color w:val="0000FF"/>
            <w:sz w:val="22"/>
            <w:szCs w:val="22"/>
            <w:u w:val="single"/>
          </w:rPr>
          <w:t>https://www.inegi.org.mx/temas/lengua/</w:t>
        </w:r>
      </w:hyperlink>
    </w:p>
    <w:p w14:paraId="5C437913" w14:textId="77777777" w:rsidR="006802F7" w:rsidRPr="00DE7A76" w:rsidRDefault="006802F7" w:rsidP="00476B86">
      <w:pPr>
        <w:pStyle w:val="Textonotapie"/>
        <w:jc w:val="both"/>
        <w:rPr>
          <w:rFonts w:ascii="Arial" w:hAnsi="Arial" w:cs="Arial"/>
          <w:sz w:val="22"/>
          <w:szCs w:val="22"/>
        </w:rPr>
      </w:pPr>
    </w:p>
    <w:p w14:paraId="4359935E" w14:textId="642ABDC1" w:rsidR="006802F7" w:rsidRPr="00DE7A76" w:rsidRDefault="006802F7" w:rsidP="00476B86">
      <w:pPr>
        <w:pStyle w:val="Textonotapie"/>
        <w:jc w:val="both"/>
        <w:rPr>
          <w:rFonts w:ascii="Arial" w:hAnsi="Arial" w:cs="Arial"/>
          <w:sz w:val="22"/>
          <w:szCs w:val="22"/>
          <w:lang w:val="es-ES"/>
        </w:rPr>
      </w:pPr>
      <w:r w:rsidRPr="00DE7A76">
        <w:rPr>
          <w:rStyle w:val="cf01"/>
          <w:rFonts w:ascii="Arial" w:hAnsi="Arial" w:cs="Arial"/>
          <w:sz w:val="22"/>
          <w:szCs w:val="22"/>
        </w:rPr>
        <w:t xml:space="preserve">INEGI (2019) Encuesta Nacional de Trabajo Infantil. Recuperado de </w:t>
      </w:r>
      <w:hyperlink r:id="rId72" w:anchor="Tabulados" w:history="1">
        <w:r w:rsidRPr="00DE7A76">
          <w:rPr>
            <w:rStyle w:val="cf01"/>
            <w:rFonts w:ascii="Arial" w:hAnsi="Arial" w:cs="Arial"/>
            <w:sz w:val="22"/>
            <w:szCs w:val="22"/>
            <w:u w:val="single"/>
          </w:rPr>
          <w:t>https://www.inegi.org.mx/programas/enti/2019/#Tabulados</w:t>
        </w:r>
      </w:hyperlink>
      <w:r w:rsidR="00476B86">
        <w:rPr>
          <w:rStyle w:val="cf01"/>
          <w:rFonts w:ascii="Arial" w:hAnsi="Arial" w:cs="Arial"/>
          <w:sz w:val="22"/>
          <w:szCs w:val="22"/>
          <w:u w:val="single"/>
        </w:rPr>
        <w:t xml:space="preserve"> </w:t>
      </w:r>
    </w:p>
    <w:p w14:paraId="149CFA1A" w14:textId="77777777" w:rsidR="006802F7" w:rsidRPr="00DE7A76" w:rsidRDefault="006802F7" w:rsidP="00476B86">
      <w:pPr>
        <w:pStyle w:val="Textonotapie"/>
        <w:jc w:val="both"/>
        <w:rPr>
          <w:rFonts w:ascii="Arial" w:hAnsi="Arial" w:cs="Arial"/>
          <w:kern w:val="2"/>
          <w:sz w:val="22"/>
          <w:szCs w:val="22"/>
          <w14:ligatures w14:val="standardContextual"/>
        </w:rPr>
      </w:pPr>
    </w:p>
    <w:p w14:paraId="3DE69F45" w14:textId="4EB8AF3C" w:rsidR="00A542FB" w:rsidRPr="00DE7A76" w:rsidRDefault="00A542FB" w:rsidP="00476B86">
      <w:pPr>
        <w:pStyle w:val="Textonotapie"/>
        <w:jc w:val="both"/>
        <w:rPr>
          <w:rFonts w:ascii="Arial" w:hAnsi="Arial" w:cs="Arial"/>
          <w:sz w:val="22"/>
          <w:szCs w:val="22"/>
          <w:lang w:val="es-ES"/>
        </w:rPr>
      </w:pPr>
      <w:r w:rsidRPr="00DE7A76">
        <w:rPr>
          <w:rFonts w:ascii="Arial" w:hAnsi="Arial" w:cs="Arial"/>
          <w:sz w:val="22"/>
          <w:szCs w:val="22"/>
        </w:rPr>
        <w:t>INEGI (2019) Estadísticas de mortalidad 2018-2021. Recuperado de https://blog.derechosinfancia.org.mx/2022/12/15/cau</w:t>
      </w:r>
      <w:r w:rsidR="00A11AD8">
        <w:rPr>
          <w:rFonts w:ascii="Arial" w:hAnsi="Arial" w:cs="Arial"/>
          <w:sz w:val="22"/>
          <w:szCs w:val="22"/>
        </w:rPr>
        <w:t xml:space="preserve">sas-de-muerte-de-la-infancia-en </w:t>
      </w:r>
      <w:r w:rsidRPr="00DE7A76">
        <w:rPr>
          <w:rFonts w:ascii="Arial" w:hAnsi="Arial" w:cs="Arial"/>
          <w:sz w:val="22"/>
          <w:szCs w:val="22"/>
        </w:rPr>
        <w:t>mexico-2021/</w:t>
      </w:r>
    </w:p>
    <w:p w14:paraId="2DFB6CCA" w14:textId="28A0DA62" w:rsidR="00A542FB" w:rsidRPr="00DE7A76" w:rsidRDefault="00A542FB" w:rsidP="00476B86">
      <w:pPr>
        <w:pStyle w:val="Textonotapie"/>
        <w:jc w:val="both"/>
        <w:rPr>
          <w:rFonts w:ascii="Arial" w:hAnsi="Arial" w:cs="Arial"/>
          <w:kern w:val="2"/>
          <w:sz w:val="22"/>
          <w:szCs w:val="22"/>
          <w14:ligatures w14:val="standardContextual"/>
        </w:rPr>
      </w:pPr>
    </w:p>
    <w:p w14:paraId="5625C638" w14:textId="02AC7B1B" w:rsidR="006802F7" w:rsidRPr="00DE7A76" w:rsidRDefault="006802F7" w:rsidP="00476B86">
      <w:pPr>
        <w:pStyle w:val="Textonotapie"/>
        <w:jc w:val="both"/>
        <w:rPr>
          <w:rFonts w:ascii="Arial" w:hAnsi="Arial" w:cs="Arial"/>
          <w:sz w:val="22"/>
          <w:szCs w:val="22"/>
          <w:lang w:val="es-ES"/>
        </w:rPr>
      </w:pPr>
      <w:r w:rsidRPr="00DE7A76">
        <w:rPr>
          <w:rFonts w:ascii="Arial" w:hAnsi="Arial" w:cs="Arial"/>
          <w:kern w:val="2"/>
          <w:sz w:val="22"/>
          <w:szCs w:val="22"/>
          <w14:ligatures w14:val="standardContextual"/>
        </w:rPr>
        <w:t xml:space="preserve">OIT (1973). </w:t>
      </w:r>
      <w:r w:rsidRPr="00DE7A76">
        <w:rPr>
          <w:rFonts w:ascii="Arial" w:hAnsi="Arial" w:cs="Arial"/>
          <w:kern w:val="2"/>
          <w:sz w:val="22"/>
          <w:szCs w:val="22"/>
          <w:shd w:val="clear" w:color="auto" w:fill="FFFFFF"/>
          <w14:ligatures w14:val="standardContextual"/>
        </w:rPr>
        <w:t xml:space="preserve">C138 - Convenio sobre la edad mínima. Recuperado de </w:t>
      </w:r>
      <w:hyperlink r:id="rId73" w:history="1">
        <w:r w:rsidRPr="00DE7A76">
          <w:rPr>
            <w:rFonts w:ascii="Arial" w:hAnsi="Arial" w:cs="Arial"/>
            <w:kern w:val="2"/>
            <w:sz w:val="22"/>
            <w:szCs w:val="22"/>
            <w:u w:val="single"/>
            <w:shd w:val="clear" w:color="auto" w:fill="FFFFFF"/>
            <w14:ligatures w14:val="standardContextual"/>
          </w:rPr>
          <w:t>https://www.ilo.org/dyn/normlex/es/f?p=NORMLEXPUB:12100:0::NO::P12100_ilo_code:C138C</w:t>
        </w:r>
      </w:hyperlink>
    </w:p>
    <w:p w14:paraId="0BC66BE4" w14:textId="77777777" w:rsidR="006802F7" w:rsidRPr="00DE7A76" w:rsidRDefault="006802F7" w:rsidP="00476B86">
      <w:pPr>
        <w:pStyle w:val="Textonotapie"/>
        <w:jc w:val="both"/>
        <w:rPr>
          <w:rFonts w:ascii="Arial" w:hAnsi="Arial" w:cs="Arial"/>
          <w:sz w:val="22"/>
          <w:szCs w:val="22"/>
        </w:rPr>
      </w:pPr>
    </w:p>
    <w:p w14:paraId="1E25A485" w14:textId="76068DA9" w:rsidR="006802F7" w:rsidRPr="00DE7A76" w:rsidRDefault="006802F7" w:rsidP="00476B86">
      <w:pPr>
        <w:pStyle w:val="Textonotapie"/>
        <w:jc w:val="both"/>
        <w:rPr>
          <w:rFonts w:ascii="Arial" w:hAnsi="Arial" w:cs="Arial"/>
          <w:sz w:val="22"/>
          <w:szCs w:val="22"/>
        </w:rPr>
      </w:pPr>
      <w:r w:rsidRPr="00DE7A76">
        <w:rPr>
          <w:rFonts w:ascii="Arial" w:hAnsi="Arial" w:cs="Arial"/>
          <w:sz w:val="22"/>
          <w:szCs w:val="22"/>
        </w:rPr>
        <w:t>Organización Mundial de la Salud. Lactancia. https://www.who.int/topics/breastfeeding/es/</w:t>
      </w:r>
    </w:p>
    <w:p w14:paraId="0C3DBE66" w14:textId="0EC494F8" w:rsidR="006802F7" w:rsidRPr="00DE7A76" w:rsidRDefault="006802F7" w:rsidP="00476B86">
      <w:pPr>
        <w:pStyle w:val="Textonotapie"/>
        <w:rPr>
          <w:rFonts w:ascii="Arial" w:hAnsi="Arial" w:cs="Arial"/>
          <w:sz w:val="22"/>
          <w:szCs w:val="22"/>
        </w:rPr>
      </w:pPr>
    </w:p>
    <w:p w14:paraId="6077D5DE" w14:textId="77777777" w:rsidR="006802F7" w:rsidRPr="00DE7A76" w:rsidRDefault="00AB33D2" w:rsidP="00476B86">
      <w:pPr>
        <w:pStyle w:val="Textonotapie"/>
        <w:jc w:val="both"/>
        <w:rPr>
          <w:rFonts w:ascii="Arial" w:hAnsi="Arial" w:cs="Arial"/>
          <w:sz w:val="22"/>
          <w:szCs w:val="22"/>
          <w:lang w:val="es-ES"/>
        </w:rPr>
      </w:pPr>
      <w:hyperlink r:id="rId74" w:history="1">
        <w:r w:rsidR="006802F7" w:rsidRPr="00DE7A76">
          <w:rPr>
            <w:rStyle w:val="cf01"/>
            <w:rFonts w:ascii="Arial" w:hAnsi="Arial" w:cs="Arial"/>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Red por los Derechos de la Infancia en México.</w:t>
        </w:r>
        <w:r w:rsidR="006802F7" w:rsidRPr="00DE7A76">
          <w:rPr>
            <w:rStyle w:val="cf01"/>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w:r w:rsidR="006802F7" w:rsidRPr="00DE7A76">
        <w:rPr>
          <w:rStyle w:val="cf01"/>
          <w:rFonts w:ascii="Arial" w:hAnsi="Arial" w:cs="Arial"/>
          <w:sz w:val="22"/>
          <w:szCs w:val="22"/>
        </w:rPr>
        <w:t>(</w:t>
      </w:r>
      <w:proofErr w:type="gramStart"/>
      <w:r w:rsidR="006802F7" w:rsidRPr="00DE7A76">
        <w:rPr>
          <w:rStyle w:val="cf01"/>
          <w:rFonts w:ascii="Arial" w:hAnsi="Arial" w:cs="Arial"/>
          <w:sz w:val="22"/>
          <w:szCs w:val="22"/>
        </w:rPr>
        <w:t>junio</w:t>
      </w:r>
      <w:proofErr w:type="gramEnd"/>
      <w:r w:rsidR="006802F7" w:rsidRPr="00DE7A76">
        <w:rPr>
          <w:rStyle w:val="cf01"/>
          <w:rFonts w:ascii="Arial" w:hAnsi="Arial" w:cs="Arial"/>
          <w:sz w:val="22"/>
          <w:szCs w:val="22"/>
        </w:rPr>
        <w:t xml:space="preserve">, 2023). Datos de vivienda. Recuperado de </w:t>
      </w:r>
      <w:hyperlink r:id="rId75" w:history="1">
        <w:r w:rsidR="006802F7" w:rsidRPr="00DE7A76">
          <w:rPr>
            <w:rStyle w:val="cf01"/>
            <w:rFonts w:ascii="Arial" w:hAnsi="Arial" w:cs="Arial"/>
            <w:color w:val="0000FF"/>
            <w:sz w:val="22"/>
            <w:szCs w:val="22"/>
            <w:u w:val="single"/>
          </w:rPr>
          <w:t>https://public.tableau.com/app/profile/indicadores.redim/viz/InfanciaCuentaenMexico/INICIO</w:t>
        </w:r>
      </w:hyperlink>
    </w:p>
    <w:p w14:paraId="0BF566DD" w14:textId="77777777" w:rsidR="006802F7" w:rsidRPr="00DE7A76" w:rsidRDefault="006802F7" w:rsidP="00476B86">
      <w:pPr>
        <w:pStyle w:val="Textonotapie"/>
        <w:rPr>
          <w:rFonts w:ascii="Arial" w:hAnsi="Arial" w:cs="Arial"/>
          <w:sz w:val="22"/>
          <w:szCs w:val="22"/>
        </w:rPr>
      </w:pPr>
    </w:p>
    <w:p w14:paraId="2F0D1B19" w14:textId="77777777" w:rsidR="00A542FB" w:rsidRPr="00DE7A76" w:rsidRDefault="00A542FB" w:rsidP="00476B86">
      <w:pPr>
        <w:pStyle w:val="Textonotapie"/>
        <w:jc w:val="both"/>
        <w:rPr>
          <w:rFonts w:ascii="Arial" w:hAnsi="Arial" w:cs="Arial"/>
          <w:sz w:val="22"/>
          <w:szCs w:val="22"/>
          <w:lang w:val="es-ES"/>
        </w:rPr>
      </w:pPr>
      <w:r w:rsidRPr="00DE7A76">
        <w:rPr>
          <w:rStyle w:val="cf01"/>
          <w:rFonts w:ascii="Arial" w:hAnsi="Arial" w:cs="Arial"/>
          <w:sz w:val="22"/>
          <w:szCs w:val="22"/>
        </w:rPr>
        <w:t xml:space="preserve">REDIM (2022) La Infancia Cuenta en México 2022 Niñez y Desapariciones. Recuperado de </w:t>
      </w:r>
      <w:hyperlink r:id="rId76" w:history="1">
        <w:r w:rsidRPr="00DE7A76">
          <w:rPr>
            <w:rStyle w:val="cf01"/>
            <w:rFonts w:ascii="Arial" w:hAnsi="Arial" w:cs="Arial"/>
            <w:color w:val="0000FF"/>
            <w:sz w:val="22"/>
            <w:szCs w:val="22"/>
            <w:u w:val="single"/>
          </w:rPr>
          <w:t>https://investigaciones.derechosinfancia.org.mx/wp-content/uploads/2023/03/INFANCIA-CUENTA-2022-NINEZ-Y-DESAPARICIONES-optimizado-1.pdf</w:t>
        </w:r>
      </w:hyperlink>
    </w:p>
    <w:p w14:paraId="79117D9E" w14:textId="77777777" w:rsidR="00A542FB" w:rsidRPr="00DE7A76" w:rsidRDefault="00A542FB" w:rsidP="00476B86">
      <w:pPr>
        <w:pStyle w:val="Textonotapie"/>
        <w:rPr>
          <w:rFonts w:ascii="Arial" w:hAnsi="Arial" w:cs="Arial"/>
          <w:sz w:val="22"/>
          <w:szCs w:val="22"/>
        </w:rPr>
      </w:pPr>
    </w:p>
    <w:p w14:paraId="242AE944" w14:textId="4BBAF5E9" w:rsidR="006802F7" w:rsidRPr="00DE7A76" w:rsidRDefault="00AB33D2" w:rsidP="00476B86">
      <w:pPr>
        <w:pStyle w:val="Textonotapie"/>
        <w:rPr>
          <w:rFonts w:ascii="Arial" w:hAnsi="Arial" w:cs="Arial"/>
          <w:sz w:val="22"/>
          <w:szCs w:val="22"/>
          <w:lang w:val="es-ES"/>
        </w:rPr>
      </w:pPr>
      <w:hyperlink r:id="rId77" w:history="1">
        <w:r w:rsidR="006802F7" w:rsidRPr="00DE7A76">
          <w:rPr>
            <w:rStyle w:val="cf01"/>
            <w:rFonts w:ascii="Arial" w:hAnsi="Arial" w:cs="Arial"/>
            <w:color w:val="0000FF"/>
            <w:sz w:val="22"/>
            <w:szCs w:val="22"/>
            <w:u w:val="single"/>
          </w:rPr>
          <w:t xml:space="preserve">Red por los Derechos de la Infancia en México. </w:t>
        </w:r>
      </w:hyperlink>
      <w:r w:rsidR="006802F7" w:rsidRPr="00DE7A76">
        <w:rPr>
          <w:rStyle w:val="cf01"/>
          <w:rFonts w:ascii="Arial" w:hAnsi="Arial" w:cs="Arial"/>
          <w:sz w:val="22"/>
          <w:szCs w:val="22"/>
        </w:rPr>
        <w:t>(</w:t>
      </w:r>
      <w:proofErr w:type="gramStart"/>
      <w:r w:rsidR="006802F7" w:rsidRPr="00DE7A76">
        <w:rPr>
          <w:rStyle w:val="cf01"/>
          <w:rFonts w:ascii="Arial" w:hAnsi="Arial" w:cs="Arial"/>
          <w:sz w:val="22"/>
          <w:szCs w:val="22"/>
        </w:rPr>
        <w:t>junio</w:t>
      </w:r>
      <w:proofErr w:type="gramEnd"/>
      <w:r w:rsidR="006802F7" w:rsidRPr="00DE7A76">
        <w:rPr>
          <w:rStyle w:val="cf01"/>
          <w:rFonts w:ascii="Arial" w:hAnsi="Arial" w:cs="Arial"/>
          <w:sz w:val="22"/>
          <w:szCs w:val="22"/>
        </w:rPr>
        <w:t xml:space="preserve">, 2023). Niñez y adolescencia con condición </w:t>
      </w:r>
      <w:r w:rsidR="00A11AD8">
        <w:rPr>
          <w:rStyle w:val="cf01"/>
          <w:rFonts w:ascii="Arial" w:hAnsi="Arial" w:cs="Arial"/>
          <w:sz w:val="22"/>
          <w:szCs w:val="22"/>
        </w:rPr>
        <w:t xml:space="preserve">mental en México. Recuperado de </w:t>
      </w:r>
      <w:hyperlink r:id="rId78" w:history="1">
        <w:r w:rsidR="006802F7" w:rsidRPr="00DE7A76">
          <w:rPr>
            <w:rStyle w:val="cf01"/>
            <w:rFonts w:ascii="Arial" w:hAnsi="Arial" w:cs="Arial"/>
            <w:color w:val="0000FF"/>
            <w:sz w:val="22"/>
            <w:szCs w:val="22"/>
            <w:u w:val="single"/>
          </w:rPr>
          <w:t>https://blog.derechosinfancia.org.mx/2023/06/19/ninez-y-adolescencia-con-condicion-mental-en-mexico/</w:t>
        </w:r>
      </w:hyperlink>
    </w:p>
    <w:p w14:paraId="77110133" w14:textId="77777777" w:rsidR="006802F7" w:rsidRPr="00DE7A76" w:rsidRDefault="006802F7" w:rsidP="00476B86">
      <w:pPr>
        <w:pStyle w:val="Textonotapie"/>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63700E" w14:textId="77777777" w:rsidR="00A542FB" w:rsidRPr="00DE7A76" w:rsidRDefault="00A542FB" w:rsidP="00476B86">
      <w:pPr>
        <w:pStyle w:val="Textonotapie"/>
        <w:jc w:val="both"/>
        <w:rPr>
          <w:rFonts w:ascii="Arial" w:hAnsi="Arial" w:cs="Arial"/>
          <w:sz w:val="22"/>
          <w:szCs w:val="22"/>
          <w:lang w:val="es-ES"/>
        </w:rPr>
      </w:pPr>
      <w:r w:rsidRPr="00DE7A76">
        <w:rPr>
          <w:rStyle w:val="cf01"/>
          <w:rFonts w:ascii="Arial" w:hAnsi="Arial" w:cs="Arial"/>
          <w:sz w:val="22"/>
          <w:szCs w:val="22"/>
        </w:rPr>
        <w:t xml:space="preserve">REDIM (2022) Violencia contra la infancia en Instituciones de México. Recuperado de </w:t>
      </w:r>
      <w:hyperlink r:id="rId79" w:history="1">
        <w:r w:rsidRPr="00DE7A76">
          <w:rPr>
            <w:rStyle w:val="cf01"/>
            <w:rFonts w:ascii="Arial" w:hAnsi="Arial" w:cs="Arial"/>
            <w:color w:val="0000FF"/>
            <w:sz w:val="22"/>
            <w:szCs w:val="22"/>
            <w:u w:val="single"/>
          </w:rPr>
          <w:t>https://public.tableau.com/app/profile/indicadores.redim/viz/ViolenciacontrainfanciayadolescenciaenMexico/1</w:t>
        </w:r>
      </w:hyperlink>
    </w:p>
    <w:p w14:paraId="04B51E98" w14:textId="77777777" w:rsidR="00A542FB" w:rsidRPr="00DE7A76" w:rsidRDefault="00A542FB" w:rsidP="00476B86">
      <w:pPr>
        <w:pStyle w:val="Textonotapie"/>
        <w:jc w:val="both"/>
        <w:rPr>
          <w:rStyle w:val="cf01"/>
          <w:rFonts w:ascii="Arial" w:hAnsi="Arial" w:cs="Arial"/>
          <w:sz w:val="22"/>
          <w:szCs w:val="22"/>
        </w:rPr>
      </w:pPr>
    </w:p>
    <w:p w14:paraId="72197FB8" w14:textId="5E88D281" w:rsidR="006802F7" w:rsidRDefault="006802F7" w:rsidP="00476B86">
      <w:pPr>
        <w:pStyle w:val="Textonotapie"/>
        <w:jc w:val="both"/>
        <w:rPr>
          <w:rFonts w:ascii="Arial" w:hAnsi="Arial" w:cs="Arial"/>
          <w:color w:val="0000FF"/>
          <w:sz w:val="22"/>
          <w:szCs w:val="22"/>
          <w:u w:val="single"/>
        </w:rPr>
      </w:pPr>
      <w:r w:rsidRPr="00DE7A76">
        <w:rPr>
          <w:rStyle w:val="cf01"/>
          <w:rFonts w:ascii="Arial" w:hAnsi="Arial" w:cs="Arial"/>
          <w:sz w:val="22"/>
          <w:szCs w:val="22"/>
        </w:rPr>
        <w:lastRenderedPageBreak/>
        <w:t xml:space="preserve">REDIM (20) Violencia contra la infancia en México. Recuperado de </w:t>
      </w:r>
      <w:hyperlink r:id="rId80" w:history="1">
        <w:r w:rsidRPr="00DE7A76">
          <w:rPr>
            <w:rStyle w:val="cf01"/>
            <w:rFonts w:ascii="Arial" w:hAnsi="Arial" w:cs="Arial"/>
            <w:color w:val="0000FF"/>
            <w:sz w:val="22"/>
            <w:szCs w:val="22"/>
            <w:u w:val="single"/>
          </w:rPr>
          <w:t>https://public.tableau.com/app/profile/indicadores.redim/viz/ViolenciacontrainfanciayadolescenciaenMexico/1</w:t>
        </w:r>
      </w:hyperlink>
      <w:r w:rsidR="00A11AD8">
        <w:rPr>
          <w:rStyle w:val="cf01"/>
          <w:rFonts w:ascii="Arial" w:hAnsi="Arial" w:cs="Arial"/>
          <w:color w:val="0000FF"/>
          <w:sz w:val="22"/>
          <w:szCs w:val="22"/>
          <w:u w:val="single"/>
        </w:rPr>
        <w:t xml:space="preserve">  </w:t>
      </w:r>
    </w:p>
    <w:p w14:paraId="420092ED" w14:textId="77777777" w:rsidR="00A11AD8" w:rsidRPr="00A11AD8" w:rsidRDefault="00A11AD8" w:rsidP="00476B86">
      <w:pPr>
        <w:pStyle w:val="Textonotapie"/>
        <w:jc w:val="both"/>
        <w:rPr>
          <w:rFonts w:ascii="Arial" w:hAnsi="Arial" w:cs="Arial"/>
          <w:color w:val="0000FF"/>
          <w:sz w:val="22"/>
          <w:szCs w:val="22"/>
          <w:u w:val="single"/>
        </w:rPr>
      </w:pPr>
    </w:p>
    <w:p w14:paraId="52A5F842" w14:textId="77777777" w:rsidR="00A542FB" w:rsidRPr="00DE7A76" w:rsidRDefault="00A542FB" w:rsidP="00476B86">
      <w:pPr>
        <w:pStyle w:val="Textonotapie"/>
        <w:jc w:val="both"/>
        <w:rPr>
          <w:rStyle w:val="cf01"/>
          <w:rFonts w:ascii="Arial" w:hAnsi="Arial" w:cs="Arial"/>
          <w:sz w:val="22"/>
          <w:szCs w:val="22"/>
        </w:rPr>
      </w:pPr>
    </w:p>
    <w:p w14:paraId="3EE85922" w14:textId="6F4F5CBF" w:rsidR="006802F7" w:rsidRPr="00DE7A76" w:rsidRDefault="006802F7" w:rsidP="00476B86">
      <w:pPr>
        <w:pStyle w:val="Textonotapie"/>
        <w:jc w:val="both"/>
        <w:rPr>
          <w:rFonts w:ascii="Arial" w:hAnsi="Arial" w:cs="Arial"/>
          <w:sz w:val="22"/>
          <w:szCs w:val="22"/>
          <w:lang w:val="es-ES"/>
        </w:rPr>
      </w:pPr>
      <w:r w:rsidRPr="00DE7A76">
        <w:rPr>
          <w:rStyle w:val="cf01"/>
          <w:rFonts w:ascii="Arial" w:hAnsi="Arial" w:cs="Arial"/>
          <w:sz w:val="22"/>
          <w:szCs w:val="22"/>
        </w:rPr>
        <w:t xml:space="preserve">Robledo, M. (2018) Propuesta de Plan Estratégico de Prevención de Riesgos a la Salud Infantil por Exposición a la Contaminación del Aire en la Zona Bajío. INSTITUTO NACIONAL DE SALUD PÚBLICA ESCUELA DE SALUD PÚBLICA DE MÉXICO. Recuperado de: </w:t>
      </w:r>
      <w:hyperlink r:id="rId81" w:history="1">
        <w:r w:rsidRPr="00DE7A76">
          <w:rPr>
            <w:rStyle w:val="cf01"/>
            <w:rFonts w:ascii="Arial" w:hAnsi="Arial" w:cs="Arial"/>
            <w:color w:val="0000FF"/>
            <w:sz w:val="22"/>
            <w:szCs w:val="22"/>
            <w:u w:val="single"/>
          </w:rPr>
          <w:t>https://catalogoinsp.mx/files/tes/55636.pdf</w:t>
        </w:r>
      </w:hyperlink>
    </w:p>
    <w:p w14:paraId="47BD295B" w14:textId="77777777" w:rsidR="006802F7" w:rsidRPr="00DE7A76" w:rsidRDefault="006802F7" w:rsidP="00476B86">
      <w:pPr>
        <w:pStyle w:val="Textonotapie"/>
        <w:jc w:val="both"/>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147C94" w14:textId="77777777" w:rsidR="006802F7" w:rsidRPr="00DE7A76" w:rsidRDefault="006802F7" w:rsidP="00476B86">
      <w:pPr>
        <w:pStyle w:val="pf0"/>
        <w:spacing w:before="0" w:beforeAutospacing="0" w:after="0" w:afterAutospacing="0"/>
        <w:jc w:val="both"/>
        <w:rPr>
          <w:rFonts w:ascii="Arial" w:eastAsiaTheme="minorHAnsi" w:hAnsi="Arial" w:cs="Arial"/>
          <w:sz w:val="22"/>
          <w:szCs w:val="22"/>
          <w:lang w:val="es-MX" w:eastAsia="en-US"/>
        </w:rPr>
      </w:pPr>
      <w:proofErr w:type="spellStart"/>
      <w:r w:rsidRPr="00DE7A76">
        <w:rPr>
          <w:rFonts w:ascii="Arial" w:eastAsiaTheme="minorHAnsi" w:hAnsi="Arial" w:cs="Arial"/>
          <w:sz w:val="22"/>
          <w:szCs w:val="22"/>
          <w:lang w:val="es-MX" w:eastAsia="en-US"/>
        </w:rPr>
        <w:t>Santaella</w:t>
      </w:r>
      <w:proofErr w:type="spellEnd"/>
      <w:r w:rsidRPr="00DE7A76">
        <w:rPr>
          <w:rFonts w:ascii="Arial" w:eastAsiaTheme="minorHAnsi" w:hAnsi="Arial" w:cs="Arial"/>
          <w:sz w:val="22"/>
          <w:szCs w:val="22"/>
          <w:lang w:val="es-MX" w:eastAsia="en-US"/>
        </w:rPr>
        <w:t xml:space="preserve">, J. (2019) Acta de nacimiento es indispensable para garantizar el cumplimiento de los derechos de niños y niñas en México, señalan INEGI y UNICEF. UNICEF México. Recuperado de: </w:t>
      </w:r>
      <w:hyperlink r:id="rId82" w:anchor=":~:text=Santaella%2C%20Presidente%20del%20INEGI%2C%20dijo,una%20nacionalidad%20y%20una%20familia" w:history="1">
        <w:r w:rsidRPr="00DE7A76">
          <w:rPr>
            <w:rStyle w:val="Hipervnculo"/>
            <w:rFonts w:ascii="Arial" w:eastAsiaTheme="minorHAnsi" w:hAnsi="Arial" w:cs="Arial"/>
            <w:sz w:val="22"/>
            <w:szCs w:val="22"/>
            <w:lang w:val="es-MX" w:eastAsia="en-US"/>
          </w:rPr>
          <w:t>https://www.unicef.org/mexico/comunicados-prensa/acta-de-nacimiento-es-indispensable-para-garantizar-el-cumplimiento-de- los#:~:text=Santaella%2C%20Presidente%20del%20INEGI%2C%20dijo,una%20nacionalidad%20y%20una%20familia</w:t>
        </w:r>
      </w:hyperlink>
      <w:r w:rsidRPr="00DE7A76">
        <w:rPr>
          <w:rFonts w:ascii="Arial" w:eastAsiaTheme="minorHAnsi" w:hAnsi="Arial" w:cs="Arial"/>
          <w:sz w:val="22"/>
          <w:szCs w:val="22"/>
          <w:lang w:val="es-MX" w:eastAsia="en-US"/>
        </w:rPr>
        <w:t xml:space="preserve">. </w:t>
      </w:r>
    </w:p>
    <w:p w14:paraId="08F9C3F2" w14:textId="2F55BBDB" w:rsidR="006802F7" w:rsidRPr="00DE7A76" w:rsidRDefault="006802F7" w:rsidP="00476B86">
      <w:pPr>
        <w:pStyle w:val="Textonotapie"/>
        <w:jc w:val="both"/>
        <w:rPr>
          <w:rFonts w:ascii="Arial" w:hAnsi="Arial" w:cs="Arial"/>
          <w:kern w:val="2"/>
          <w:sz w:val="22"/>
          <w:szCs w:val="22"/>
          <w:shd w:val="clear" w:color="auto" w:fill="FFFFFF"/>
          <w14:ligatures w14:val="standardContextual"/>
        </w:rPr>
      </w:pPr>
    </w:p>
    <w:p w14:paraId="3773AB16" w14:textId="08DC5D73" w:rsidR="006802F7" w:rsidRPr="00DE7A76" w:rsidRDefault="006802F7" w:rsidP="00476B86">
      <w:pPr>
        <w:pStyle w:val="Textonotapie"/>
        <w:jc w:val="both"/>
        <w:rPr>
          <w:rFonts w:ascii="Arial" w:hAnsi="Arial" w:cs="Arial"/>
          <w:sz w:val="22"/>
          <w:szCs w:val="22"/>
          <w:lang w:val="es-ES"/>
        </w:rPr>
      </w:pPr>
      <w:r w:rsidRPr="00DE7A76">
        <w:rPr>
          <w:rFonts w:ascii="Arial" w:hAnsi="Arial" w:cs="Arial"/>
          <w:kern w:val="2"/>
          <w:sz w:val="22"/>
          <w:szCs w:val="22"/>
          <w:shd w:val="clear" w:color="auto" w:fill="FFFFFF"/>
          <w14:ligatures w14:val="standardContextual"/>
        </w:rPr>
        <w:t xml:space="preserve">Secretaría de Educación de Guanajuato (SEG). Indicador Educativo de Cobertura. Recuperado de </w:t>
      </w:r>
      <w:hyperlink r:id="rId83" w:history="1">
        <w:r w:rsidRPr="00DE7A76">
          <w:rPr>
            <w:rStyle w:val="Hipervnculo"/>
            <w:rFonts w:ascii="Arial" w:hAnsi="Arial" w:cs="Arial"/>
            <w:kern w:val="2"/>
            <w:sz w:val="22"/>
            <w:szCs w:val="22"/>
            <w:shd w:val="clear" w:color="auto" w:fill="FFFFFF"/>
            <w14:ligatures w14:val="standardContextual"/>
          </w:rPr>
          <w:t>https://www.seg.guanajuato.gob.mx/SIIE/SitePages/Indicadores.aspx?indicador=adp</w:t>
        </w:r>
      </w:hyperlink>
      <w:r w:rsidRPr="00DE7A76">
        <w:rPr>
          <w:rFonts w:ascii="Arial" w:hAnsi="Arial" w:cs="Arial"/>
          <w:kern w:val="2"/>
          <w:sz w:val="22"/>
          <w:szCs w:val="22"/>
          <w:shd w:val="clear" w:color="auto" w:fill="FFFFFF"/>
          <w14:ligatures w14:val="standardContextual"/>
        </w:rPr>
        <w:t>.</w:t>
      </w:r>
    </w:p>
    <w:p w14:paraId="2E8B7402" w14:textId="77777777" w:rsidR="00644587" w:rsidRPr="00DE7A76" w:rsidRDefault="00644587" w:rsidP="00476B86">
      <w:pPr>
        <w:pStyle w:val="Textonotapie"/>
        <w:rPr>
          <w:rFonts w:ascii="Arial" w:hAnsi="Arial" w:cs="Arial"/>
          <w:sz w:val="22"/>
          <w:szCs w:val="22"/>
          <w:lang w:val="es-ES"/>
        </w:rPr>
      </w:pPr>
    </w:p>
    <w:p w14:paraId="36EE40D4" w14:textId="2CFB63A3" w:rsidR="00644587" w:rsidRPr="00DE7A76" w:rsidRDefault="00644587" w:rsidP="00476B86">
      <w:pPr>
        <w:pStyle w:val="Textonotapie"/>
        <w:rPr>
          <w:rFonts w:ascii="Arial" w:hAnsi="Arial" w:cs="Arial"/>
          <w:sz w:val="22"/>
          <w:szCs w:val="22"/>
          <w:lang w:val="es-ES"/>
        </w:rPr>
      </w:pPr>
      <w:r w:rsidRPr="00DE7A76">
        <w:rPr>
          <w:rStyle w:val="cf01"/>
          <w:rFonts w:ascii="Arial" w:hAnsi="Arial" w:cs="Arial"/>
          <w:sz w:val="22"/>
          <w:szCs w:val="22"/>
        </w:rPr>
        <w:t xml:space="preserve">Secretaria de Salud. (2021) Encuesta Nacional de Salud y Nutrición 2021 sobre COVID-19. Resultados de Guanajuato. Coord. </w:t>
      </w:r>
      <w:proofErr w:type="spellStart"/>
      <w:r w:rsidRPr="00DE7A76">
        <w:rPr>
          <w:rStyle w:val="cf01"/>
          <w:rFonts w:ascii="Arial" w:hAnsi="Arial" w:cs="Arial"/>
          <w:sz w:val="22"/>
          <w:szCs w:val="22"/>
        </w:rPr>
        <w:t>Shamah</w:t>
      </w:r>
      <w:proofErr w:type="spellEnd"/>
      <w:r w:rsidRPr="00DE7A76">
        <w:rPr>
          <w:rStyle w:val="cf01"/>
          <w:rFonts w:ascii="Arial" w:hAnsi="Arial" w:cs="Arial"/>
          <w:sz w:val="22"/>
          <w:szCs w:val="22"/>
        </w:rPr>
        <w:t xml:space="preserve">, T. &amp; Rivera, J. Instituto Nacional de Salud Pública. Recuperado de: </w:t>
      </w:r>
      <w:hyperlink r:id="rId84" w:history="1">
        <w:r w:rsidRPr="00DE7A76">
          <w:rPr>
            <w:rStyle w:val="cf01"/>
            <w:rFonts w:ascii="Arial" w:hAnsi="Arial" w:cs="Arial"/>
            <w:color w:val="0000FF"/>
            <w:sz w:val="22"/>
            <w:szCs w:val="22"/>
            <w:u w:val="single"/>
          </w:rPr>
          <w:t>https://ensanut.insp.mx/encuestas/ensanutgto2021/doctos/informes/Ensanut_Gto_2021_DIGITAL_9ago[1].pdf</w:t>
        </w:r>
      </w:hyperlink>
    </w:p>
    <w:p w14:paraId="582E8119" w14:textId="77777777" w:rsidR="00644587" w:rsidRPr="00DE7A76" w:rsidRDefault="00644587" w:rsidP="00476B86">
      <w:pPr>
        <w:pStyle w:val="Textonotapie"/>
        <w:jc w:val="both"/>
        <w:rPr>
          <w:rFonts w:ascii="Arial" w:hAnsi="Arial" w:cs="Arial"/>
          <w:sz w:val="22"/>
          <w:szCs w:val="22"/>
        </w:rPr>
      </w:pPr>
    </w:p>
    <w:p w14:paraId="5D209C0B" w14:textId="46AF8FDA" w:rsidR="00644587" w:rsidRPr="00DE7A76" w:rsidRDefault="00644587" w:rsidP="00476B86">
      <w:pPr>
        <w:pStyle w:val="Textonotapie"/>
        <w:jc w:val="both"/>
        <w:rPr>
          <w:rFonts w:ascii="Arial" w:hAnsi="Arial" w:cs="Arial"/>
          <w:sz w:val="22"/>
          <w:szCs w:val="22"/>
        </w:rPr>
      </w:pPr>
      <w:r w:rsidRPr="00DE7A76">
        <w:rPr>
          <w:rFonts w:ascii="Arial" w:hAnsi="Arial" w:cs="Arial"/>
          <w:sz w:val="22"/>
          <w:szCs w:val="22"/>
        </w:rPr>
        <w:t xml:space="preserve">Secretaría Ejecutiva del Sistema Nacional de Protección Integral de Niñas, Niños y Adolescentes. (31 de diciembre de 2021). Programa Nacional de Protección de Niñas, Niños y Adolescentes 2021-2024. Recuperada de </w:t>
      </w:r>
      <w:hyperlink r:id="rId85" w:anchor="gsc.tab=0" w:history="1">
        <w:r w:rsidRPr="00DE7A76">
          <w:rPr>
            <w:rStyle w:val="Hipervnculo"/>
            <w:rFonts w:ascii="Arial" w:hAnsi="Arial" w:cs="Arial"/>
            <w:sz w:val="22"/>
            <w:szCs w:val="22"/>
          </w:rPr>
          <w:t>https://www.dof.gob.mx/nota_detalle.php?codigo=5639886&amp;fecha=31/12/2021#gsc.tab=0</w:t>
        </w:r>
      </w:hyperlink>
      <w:r w:rsidRPr="00DE7A76">
        <w:rPr>
          <w:rFonts w:ascii="Arial" w:hAnsi="Arial" w:cs="Arial"/>
          <w:sz w:val="22"/>
          <w:szCs w:val="22"/>
        </w:rPr>
        <w:t xml:space="preserve"> (Publicado originalmente el 31 de diciembre de 2021 en el Diario Oficial de la Federación).</w:t>
      </w:r>
    </w:p>
    <w:p w14:paraId="3F5FE3D0" w14:textId="77777777" w:rsidR="00644587" w:rsidRPr="00DE7A76" w:rsidRDefault="00644587" w:rsidP="00476B86">
      <w:pPr>
        <w:pStyle w:val="Textonotapie"/>
        <w:jc w:val="both"/>
        <w:rPr>
          <w:rFonts w:ascii="Arial" w:hAnsi="Arial" w:cs="Arial"/>
          <w:sz w:val="22"/>
          <w:szCs w:val="22"/>
        </w:rPr>
      </w:pPr>
    </w:p>
    <w:p w14:paraId="30E30DA0" w14:textId="055A6259" w:rsidR="00A542FB" w:rsidRPr="00DE7A76" w:rsidRDefault="00A542FB" w:rsidP="00476B86">
      <w:pPr>
        <w:spacing w:after="0" w:line="240" w:lineRule="auto"/>
        <w:jc w:val="both"/>
        <w:rPr>
          <w:rFonts w:ascii="Arial" w:hAnsi="Arial" w:cs="Arial"/>
          <w:color w:val="000000" w:themeColor="text1"/>
        </w:rPr>
      </w:pPr>
      <w:r w:rsidRPr="00DE7A76">
        <w:rPr>
          <w:rFonts w:ascii="Arial" w:hAnsi="Arial" w:cs="Arial"/>
        </w:rPr>
        <w:t xml:space="preserve">SIC MEXICO. Recursos en Guanajuato. Recuperado de: </w:t>
      </w:r>
      <w:hyperlink r:id="rId86" w:history="1">
        <w:r w:rsidR="000B7064" w:rsidRPr="00CD40A4">
          <w:rPr>
            <w:rStyle w:val="Hipervnculo"/>
            <w:rFonts w:ascii="Arial" w:hAnsi="Arial" w:cs="Arial"/>
          </w:rPr>
          <w:t>https://sic.gob.mx/lista_recursos.php?estado_id=11</w:t>
        </w:r>
      </w:hyperlink>
      <w:r w:rsidR="000B7064">
        <w:rPr>
          <w:rFonts w:ascii="Arial" w:hAnsi="Arial" w:cs="Arial"/>
        </w:rPr>
        <w:t xml:space="preserve"> </w:t>
      </w:r>
    </w:p>
    <w:p w14:paraId="663C42FF" w14:textId="77777777" w:rsidR="00A542FB" w:rsidRPr="00DE7A76" w:rsidRDefault="00A542FB" w:rsidP="00476B86">
      <w:pPr>
        <w:pStyle w:val="Textonotapie"/>
        <w:jc w:val="both"/>
        <w:rPr>
          <w:rFonts w:ascii="Arial" w:hAnsi="Arial" w:cs="Arial"/>
          <w:sz w:val="22"/>
          <w:szCs w:val="22"/>
        </w:rPr>
      </w:pPr>
    </w:p>
    <w:p w14:paraId="5FD2885D" w14:textId="4AD3B15B" w:rsidR="00A542FB" w:rsidRPr="00DE7A76" w:rsidRDefault="00A542FB" w:rsidP="00476B86">
      <w:pPr>
        <w:pStyle w:val="Textonotapie"/>
        <w:jc w:val="both"/>
        <w:rPr>
          <w:rFonts w:ascii="Arial" w:hAnsi="Arial" w:cs="Arial"/>
          <w:sz w:val="22"/>
          <w:szCs w:val="22"/>
          <w:lang w:val="es-ES"/>
        </w:rPr>
      </w:pPr>
      <w:r w:rsidRPr="00DE7A76">
        <w:rPr>
          <w:rFonts w:ascii="Arial" w:hAnsi="Arial" w:cs="Arial"/>
          <w:sz w:val="22"/>
          <w:szCs w:val="22"/>
        </w:rPr>
        <w:t xml:space="preserve">UNICEF. (2023) Causas y consecuencias del </w:t>
      </w:r>
      <w:proofErr w:type="spellStart"/>
      <w:r w:rsidRPr="00DE7A76">
        <w:rPr>
          <w:rFonts w:ascii="Arial" w:hAnsi="Arial" w:cs="Arial"/>
          <w:sz w:val="22"/>
          <w:szCs w:val="22"/>
        </w:rPr>
        <w:t>bullying</w:t>
      </w:r>
      <w:proofErr w:type="spellEnd"/>
      <w:r w:rsidRPr="00DE7A76">
        <w:rPr>
          <w:rFonts w:ascii="Arial" w:hAnsi="Arial" w:cs="Arial"/>
          <w:sz w:val="22"/>
          <w:szCs w:val="22"/>
        </w:rPr>
        <w:t xml:space="preserve"> o acoso escolar. Recuperado de </w:t>
      </w:r>
      <w:hyperlink r:id="rId87" w:history="1">
        <w:r w:rsidR="000B7064" w:rsidRPr="00CD40A4">
          <w:rPr>
            <w:rStyle w:val="Hipervnculo"/>
            <w:rFonts w:ascii="Arial" w:hAnsi="Arial" w:cs="Arial"/>
            <w:sz w:val="22"/>
            <w:szCs w:val="22"/>
          </w:rPr>
          <w:t>https://www.unicef.es/blog/educacion/acoso-escolar</w:t>
        </w:r>
      </w:hyperlink>
      <w:r w:rsidR="000B7064">
        <w:rPr>
          <w:rFonts w:ascii="Arial" w:hAnsi="Arial" w:cs="Arial"/>
          <w:sz w:val="22"/>
          <w:szCs w:val="22"/>
        </w:rPr>
        <w:t xml:space="preserve"> </w:t>
      </w:r>
    </w:p>
    <w:p w14:paraId="6D43DF18" w14:textId="77777777" w:rsidR="00A542FB" w:rsidRPr="00DE7A76" w:rsidRDefault="00A542FB" w:rsidP="00476B86">
      <w:pPr>
        <w:pStyle w:val="Textonotapie"/>
        <w:jc w:val="both"/>
        <w:rPr>
          <w:rFonts w:ascii="Arial" w:hAnsi="Arial" w:cs="Arial"/>
          <w:sz w:val="22"/>
          <w:szCs w:val="22"/>
        </w:rPr>
      </w:pPr>
    </w:p>
    <w:p w14:paraId="470F4C81" w14:textId="6CA386DA" w:rsidR="00644587" w:rsidRPr="00DE7A76" w:rsidRDefault="00644587" w:rsidP="00476B86">
      <w:pPr>
        <w:pStyle w:val="Textonotapie"/>
        <w:jc w:val="both"/>
        <w:rPr>
          <w:rFonts w:ascii="Arial" w:hAnsi="Arial" w:cs="Arial"/>
          <w:sz w:val="22"/>
          <w:szCs w:val="22"/>
        </w:rPr>
      </w:pPr>
      <w:r w:rsidRPr="00DE7A76">
        <w:rPr>
          <w:rFonts w:ascii="Arial" w:hAnsi="Arial" w:cs="Arial"/>
          <w:sz w:val="22"/>
          <w:szCs w:val="22"/>
        </w:rPr>
        <w:t xml:space="preserve">UNICEF (2014) Sobrepeso y obesidad en niños, niñas y adolescentes. Recuperado de </w:t>
      </w:r>
      <w:hyperlink r:id="rId88" w:history="1">
        <w:r w:rsidR="000B7064" w:rsidRPr="00CD40A4">
          <w:rPr>
            <w:rStyle w:val="Hipervnculo"/>
            <w:rFonts w:ascii="Arial" w:hAnsi="Arial" w:cs="Arial"/>
            <w:sz w:val="22"/>
            <w:szCs w:val="22"/>
          </w:rPr>
          <w:t>https://www.unicef.org/mexico/sobrepeso-y-obesidad-en-ni%C3%B1os-ni%C3%B1as-y-adolescentes</w:t>
        </w:r>
      </w:hyperlink>
      <w:r w:rsidR="000B7064">
        <w:rPr>
          <w:rFonts w:ascii="Arial" w:hAnsi="Arial" w:cs="Arial"/>
          <w:sz w:val="22"/>
          <w:szCs w:val="22"/>
        </w:rPr>
        <w:t xml:space="preserve"> </w:t>
      </w:r>
    </w:p>
    <w:p w14:paraId="5035B8B1" w14:textId="77777777" w:rsidR="00644587" w:rsidRPr="00DE7A76" w:rsidRDefault="00644587" w:rsidP="00476B86">
      <w:pPr>
        <w:pStyle w:val="Textonotapie"/>
        <w:jc w:val="both"/>
        <w:rPr>
          <w:rFonts w:ascii="Arial" w:hAnsi="Arial" w:cs="Arial"/>
          <w:sz w:val="22"/>
          <w:szCs w:val="22"/>
        </w:rPr>
      </w:pPr>
    </w:p>
    <w:p w14:paraId="6C440BF7" w14:textId="7005747A" w:rsidR="00644587" w:rsidRPr="00DE7A76" w:rsidRDefault="00644587" w:rsidP="00476B86">
      <w:pPr>
        <w:pStyle w:val="Textonotapie"/>
        <w:jc w:val="both"/>
        <w:rPr>
          <w:rFonts w:ascii="Arial" w:hAnsi="Arial" w:cs="Arial"/>
          <w:sz w:val="22"/>
          <w:szCs w:val="22"/>
          <w:lang w:val="es-ES"/>
        </w:rPr>
      </w:pPr>
      <w:r w:rsidRPr="00DE7A76">
        <w:rPr>
          <w:rFonts w:ascii="Arial" w:hAnsi="Arial" w:cs="Arial"/>
          <w:sz w:val="22"/>
          <w:szCs w:val="22"/>
        </w:rPr>
        <w:t xml:space="preserve">UPM. (2021) Eventos de personas en situación migratoria irregular por México. Recuperado de:  </w:t>
      </w:r>
      <w:hyperlink r:id="rId89" w:history="1">
        <w:r w:rsidRPr="00DE7A76">
          <w:rPr>
            <w:rStyle w:val="Hipervnculo"/>
            <w:rFonts w:ascii="Arial" w:hAnsi="Arial" w:cs="Arial"/>
            <w:sz w:val="22"/>
            <w:szCs w:val="22"/>
          </w:rPr>
          <w:t>http://portales.segob.gob.mx/es/PoliticaMigratoria/EvPerMigrIrreg</w:t>
        </w:r>
      </w:hyperlink>
      <w:r w:rsidRPr="00DE7A76">
        <w:rPr>
          <w:rFonts w:ascii="Arial" w:hAnsi="Arial" w:cs="Arial"/>
          <w:sz w:val="22"/>
          <w:szCs w:val="22"/>
        </w:rPr>
        <w:t xml:space="preserve"> </w:t>
      </w:r>
    </w:p>
    <w:p w14:paraId="7B4A39E9" w14:textId="77777777" w:rsidR="006802F7" w:rsidRPr="00DE7A76" w:rsidRDefault="006802F7" w:rsidP="00476B86">
      <w:pPr>
        <w:pStyle w:val="Textonotapie"/>
        <w:jc w:val="both"/>
        <w:rPr>
          <w:rFonts w:ascii="Arial" w:hAnsi="Arial" w:cs="Arial"/>
          <w:sz w:val="22"/>
          <w:szCs w:val="22"/>
        </w:rPr>
      </w:pPr>
    </w:p>
    <w:p w14:paraId="0A99E7D0" w14:textId="56BE9038" w:rsidR="006802F7" w:rsidRPr="00476B86" w:rsidRDefault="00476B86" w:rsidP="00476B86">
      <w:pPr>
        <w:spacing w:after="0" w:line="240" w:lineRule="auto"/>
        <w:jc w:val="both"/>
        <w:rPr>
          <w:rFonts w:ascii="Arial" w:hAnsi="Arial" w:cs="Arial"/>
          <w:b/>
          <w:i/>
        </w:rPr>
      </w:pPr>
      <w:r w:rsidRPr="00476B86">
        <w:rPr>
          <w:rFonts w:ascii="Arial" w:hAnsi="Arial" w:cs="Arial"/>
          <w:b/>
          <w:i/>
        </w:rPr>
        <w:lastRenderedPageBreak/>
        <w:t xml:space="preserve">Publicado en el </w:t>
      </w:r>
      <w:r w:rsidRPr="00476B86">
        <w:rPr>
          <w:rFonts w:ascii="Arial" w:hAnsi="Arial" w:cs="Arial"/>
          <w:b/>
          <w:i/>
        </w:rPr>
        <w:t>Periódico Oficial del Gobierno del Estado de Guanajuato, número 10</w:t>
      </w:r>
      <w:r>
        <w:rPr>
          <w:rFonts w:ascii="Arial" w:hAnsi="Arial" w:cs="Arial"/>
          <w:b/>
          <w:i/>
        </w:rPr>
        <w:t>,</w:t>
      </w:r>
      <w:r w:rsidRPr="00476B86">
        <w:rPr>
          <w:rFonts w:ascii="Arial" w:hAnsi="Arial" w:cs="Arial"/>
          <w:b/>
          <w:i/>
        </w:rPr>
        <w:t xml:space="preserve"> segunda parte de fecha 12 de enero de 2024.</w:t>
      </w:r>
    </w:p>
    <w:sectPr w:rsidR="006802F7" w:rsidRPr="00476B86" w:rsidSect="008A0362">
      <w:headerReference w:type="default" r:id="rId90"/>
      <w:footerReference w:type="default" r:id="rId91"/>
      <w:headerReference w:type="first" r:id="rId9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ECF7D3" w14:textId="77777777" w:rsidR="00AB33D2" w:rsidRDefault="00AB33D2" w:rsidP="00B025E2">
      <w:pPr>
        <w:spacing w:after="0" w:line="240" w:lineRule="auto"/>
      </w:pPr>
      <w:r>
        <w:separator/>
      </w:r>
    </w:p>
  </w:endnote>
  <w:endnote w:type="continuationSeparator" w:id="0">
    <w:p w14:paraId="0385CEAE" w14:textId="77777777" w:rsidR="00AB33D2" w:rsidRDefault="00AB33D2" w:rsidP="00B02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058610"/>
      <w:docPartObj>
        <w:docPartGallery w:val="Page Numbers (Bottom of Page)"/>
        <w:docPartUnique/>
      </w:docPartObj>
    </w:sdtPr>
    <w:sdtEndPr/>
    <w:sdtContent>
      <w:sdt>
        <w:sdtPr>
          <w:id w:val="-1769616900"/>
          <w:docPartObj>
            <w:docPartGallery w:val="Page Numbers (Top of Page)"/>
            <w:docPartUnique/>
          </w:docPartObj>
        </w:sdtPr>
        <w:sdtEndPr/>
        <w:sdtContent>
          <w:p w14:paraId="69834D19" w14:textId="612010F4" w:rsidR="00530A02" w:rsidRDefault="00530A0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35097">
              <w:rPr>
                <w:b/>
                <w:bCs/>
                <w:noProof/>
              </w:rPr>
              <w:t>48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35097">
              <w:rPr>
                <w:b/>
                <w:bCs/>
                <w:noProof/>
              </w:rPr>
              <w:t>49</w:t>
            </w:r>
            <w:r>
              <w:rPr>
                <w:b/>
                <w:bCs/>
                <w:sz w:val="24"/>
                <w:szCs w:val="24"/>
              </w:rPr>
              <w:fldChar w:fldCharType="end"/>
            </w:r>
          </w:p>
        </w:sdtContent>
      </w:sdt>
    </w:sdtContent>
  </w:sdt>
  <w:p w14:paraId="1BF3FDC2" w14:textId="77777777" w:rsidR="00530A02" w:rsidRDefault="00530A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748E4" w14:textId="77777777" w:rsidR="00AB33D2" w:rsidRDefault="00AB33D2" w:rsidP="00B025E2">
      <w:pPr>
        <w:spacing w:after="0" w:line="240" w:lineRule="auto"/>
      </w:pPr>
      <w:r>
        <w:separator/>
      </w:r>
    </w:p>
  </w:footnote>
  <w:footnote w:type="continuationSeparator" w:id="0">
    <w:p w14:paraId="3B7A8079" w14:textId="77777777" w:rsidR="00AB33D2" w:rsidRDefault="00AB33D2" w:rsidP="00B025E2">
      <w:pPr>
        <w:spacing w:after="0" w:line="240" w:lineRule="auto"/>
      </w:pPr>
      <w:r>
        <w:continuationSeparator/>
      </w:r>
    </w:p>
  </w:footnote>
  <w:footnote w:id="1">
    <w:p w14:paraId="58A9AA5D" w14:textId="03CE3116" w:rsidR="00530A02" w:rsidRPr="0001370A" w:rsidRDefault="00530A02" w:rsidP="00B33A29">
      <w:pPr>
        <w:pStyle w:val="Textonotapie"/>
        <w:rPr>
          <w:rFonts w:ascii="Arial" w:hAnsi="Arial" w:cs="Arial"/>
          <w:sz w:val="18"/>
          <w:szCs w:val="18"/>
          <w:lang w:val="es-ES"/>
        </w:rPr>
      </w:pPr>
      <w:r w:rsidRPr="0001370A">
        <w:rPr>
          <w:rStyle w:val="Refdenotaalpie"/>
          <w:rFonts w:ascii="Arial" w:hAnsi="Arial" w:cs="Arial"/>
          <w:sz w:val="18"/>
          <w:szCs w:val="18"/>
        </w:rPr>
        <w:footnoteRef/>
      </w:r>
      <w:r w:rsidRPr="0001370A">
        <w:rPr>
          <w:rFonts w:ascii="Arial" w:hAnsi="Arial" w:cs="Arial"/>
          <w:sz w:val="18"/>
          <w:szCs w:val="18"/>
        </w:rPr>
        <w:t xml:space="preserve"> </w:t>
      </w:r>
      <w:r w:rsidRPr="0001370A">
        <w:rPr>
          <w:rStyle w:val="cf01"/>
          <w:rFonts w:ascii="Arial" w:hAnsi="Arial" w:cs="Arial"/>
        </w:rPr>
        <w:t>INEGI, Censo de Población y Vivienda 2020. Tabulados del Cuestionario Básico</w:t>
      </w:r>
    </w:p>
  </w:footnote>
  <w:footnote w:id="2">
    <w:p w14:paraId="595453F7" w14:textId="65843A4D" w:rsidR="00530A02" w:rsidRPr="0001370A" w:rsidRDefault="00530A02">
      <w:pPr>
        <w:pStyle w:val="Textonotapie"/>
        <w:rPr>
          <w:rFonts w:ascii="Arial" w:hAnsi="Arial" w:cs="Arial"/>
          <w:sz w:val="18"/>
          <w:szCs w:val="18"/>
          <w:lang w:val="es-ES"/>
        </w:rPr>
      </w:pPr>
      <w:r w:rsidRPr="0001370A">
        <w:rPr>
          <w:rStyle w:val="Refdenotaalpie"/>
          <w:rFonts w:ascii="Arial" w:hAnsi="Arial" w:cs="Arial"/>
          <w:sz w:val="18"/>
          <w:szCs w:val="18"/>
        </w:rPr>
        <w:footnoteRef/>
      </w:r>
      <w:r w:rsidRPr="0001370A">
        <w:rPr>
          <w:rFonts w:ascii="Arial" w:hAnsi="Arial" w:cs="Arial"/>
          <w:sz w:val="18"/>
          <w:szCs w:val="18"/>
        </w:rPr>
        <w:t xml:space="preserve"> </w:t>
      </w:r>
      <w:r w:rsidRPr="0001370A">
        <w:rPr>
          <w:rStyle w:val="cf01"/>
          <w:rFonts w:ascii="Arial" w:hAnsi="Arial" w:cs="Arial"/>
        </w:rPr>
        <w:t>INEGI, Censo de Población y Vivienda 2020. Tabulados del Cuestionario Básico</w:t>
      </w:r>
    </w:p>
  </w:footnote>
  <w:footnote w:id="3">
    <w:p w14:paraId="5C95A6D7" w14:textId="26F71C06" w:rsidR="00530A02" w:rsidRPr="00D27E7B" w:rsidRDefault="00530A02">
      <w:pPr>
        <w:pStyle w:val="Textonotapie"/>
        <w:rPr>
          <w:rFonts w:ascii="Arial" w:hAnsi="Arial" w:cs="Arial"/>
          <w:sz w:val="18"/>
          <w:szCs w:val="18"/>
          <w:lang w:val="es-ES"/>
        </w:rPr>
      </w:pPr>
      <w:r w:rsidRPr="00D27E7B">
        <w:rPr>
          <w:rStyle w:val="Refdenotaalpie"/>
          <w:rFonts w:ascii="Arial" w:hAnsi="Arial" w:cs="Arial"/>
          <w:sz w:val="18"/>
          <w:szCs w:val="18"/>
        </w:rPr>
        <w:footnoteRef/>
      </w:r>
      <w:r w:rsidRPr="00D27E7B">
        <w:rPr>
          <w:rFonts w:ascii="Arial" w:hAnsi="Arial" w:cs="Arial"/>
          <w:sz w:val="18"/>
          <w:szCs w:val="18"/>
        </w:rPr>
        <w:t xml:space="preserve"> </w:t>
      </w:r>
      <w:r w:rsidRPr="00D27E7B">
        <w:rPr>
          <w:rStyle w:val="cf01"/>
          <w:rFonts w:ascii="Arial" w:hAnsi="Arial" w:cs="Arial"/>
        </w:rPr>
        <w:t xml:space="preserve">INEGI, Estadísticas de Natalidad 2021. </w:t>
      </w:r>
    </w:p>
  </w:footnote>
  <w:footnote w:id="4">
    <w:p w14:paraId="6905D379" w14:textId="0A5AC9F3" w:rsidR="00530A02" w:rsidRPr="00D27E7B" w:rsidRDefault="00530A02">
      <w:pPr>
        <w:pStyle w:val="Textonotapie"/>
        <w:rPr>
          <w:rFonts w:ascii="Arial" w:hAnsi="Arial" w:cs="Arial"/>
          <w:sz w:val="18"/>
          <w:szCs w:val="18"/>
          <w:lang w:val="es-ES"/>
        </w:rPr>
      </w:pPr>
      <w:r w:rsidRPr="00D27E7B">
        <w:rPr>
          <w:rStyle w:val="Refdenotaalpie"/>
          <w:rFonts w:ascii="Arial" w:hAnsi="Arial" w:cs="Arial"/>
          <w:sz w:val="18"/>
          <w:szCs w:val="18"/>
        </w:rPr>
        <w:footnoteRef/>
      </w:r>
      <w:r w:rsidRPr="00D27E7B">
        <w:rPr>
          <w:rStyle w:val="cf01"/>
          <w:rFonts w:ascii="Arial" w:hAnsi="Arial" w:cs="Arial"/>
        </w:rPr>
        <w:t xml:space="preserve"> INEGI. Estadísticas de mortalidad 2020.</w:t>
      </w:r>
    </w:p>
  </w:footnote>
  <w:footnote w:id="5">
    <w:p w14:paraId="5474AC7A" w14:textId="3CC2BE45" w:rsidR="00530A02" w:rsidRPr="00D27E7B" w:rsidRDefault="00530A02" w:rsidP="0001370A">
      <w:pPr>
        <w:pStyle w:val="Textonotapie"/>
        <w:rPr>
          <w:rFonts w:ascii="Arial" w:hAnsi="Arial" w:cs="Arial"/>
          <w:sz w:val="18"/>
          <w:szCs w:val="18"/>
        </w:rPr>
      </w:pPr>
      <w:r w:rsidRPr="00D27E7B">
        <w:rPr>
          <w:rStyle w:val="Refdenotaalpie"/>
          <w:rFonts w:ascii="Arial" w:hAnsi="Arial" w:cs="Arial"/>
          <w:sz w:val="18"/>
          <w:szCs w:val="18"/>
        </w:rPr>
        <w:footnoteRef/>
      </w:r>
      <w:r w:rsidRPr="00D27E7B">
        <w:rPr>
          <w:rFonts w:ascii="Arial" w:hAnsi="Arial" w:cs="Arial"/>
          <w:sz w:val="18"/>
          <w:szCs w:val="18"/>
        </w:rPr>
        <w:t xml:space="preserve"> </w:t>
      </w:r>
      <w:r w:rsidRPr="00D27E7B">
        <w:rPr>
          <w:rStyle w:val="cf01"/>
          <w:rFonts w:ascii="Arial" w:hAnsi="Arial" w:cs="Arial"/>
        </w:rPr>
        <w:t>INEGI. Censo 2020.</w:t>
      </w:r>
    </w:p>
  </w:footnote>
  <w:footnote w:id="6">
    <w:p w14:paraId="6E09985D" w14:textId="2C9E37C6" w:rsidR="00530A02" w:rsidRPr="0001370A" w:rsidRDefault="00530A02" w:rsidP="0001370A">
      <w:pPr>
        <w:pStyle w:val="pf0"/>
        <w:spacing w:before="0" w:beforeAutospacing="0" w:after="0" w:afterAutospacing="0"/>
        <w:rPr>
          <w:rFonts w:ascii="Arial" w:hAnsi="Arial" w:cs="Arial"/>
          <w:sz w:val="18"/>
          <w:szCs w:val="18"/>
        </w:rPr>
      </w:pPr>
      <w:r w:rsidRPr="00D27E7B">
        <w:rPr>
          <w:rStyle w:val="Refdenotaalpie"/>
          <w:rFonts w:ascii="Arial" w:hAnsi="Arial" w:cs="Arial"/>
          <w:sz w:val="18"/>
          <w:szCs w:val="18"/>
        </w:rPr>
        <w:footnoteRef/>
      </w:r>
      <w:r w:rsidRPr="00D27E7B">
        <w:rPr>
          <w:rFonts w:ascii="Arial" w:hAnsi="Arial" w:cs="Arial"/>
          <w:sz w:val="18"/>
          <w:szCs w:val="18"/>
        </w:rPr>
        <w:t xml:space="preserve"> </w:t>
      </w:r>
      <w:r w:rsidRPr="00D27E7B">
        <w:rPr>
          <w:rStyle w:val="cf01"/>
          <w:rFonts w:ascii="Arial" w:hAnsi="Arial" w:cs="Arial"/>
        </w:rPr>
        <w:t xml:space="preserve">Cuevas, R. &amp; Muñoz, O. (2014) Importancia de la Salud Pública dirigida a la niñez y la adolescencia en México. Boletín médico del Hospital Infantil de México. </w:t>
      </w:r>
      <w:proofErr w:type="spellStart"/>
      <w:r w:rsidRPr="00D27E7B">
        <w:rPr>
          <w:rStyle w:val="cf01"/>
          <w:rFonts w:ascii="Arial" w:hAnsi="Arial" w:cs="Arial"/>
        </w:rPr>
        <w:t>Vo</w:t>
      </w:r>
      <w:proofErr w:type="spellEnd"/>
      <w:r w:rsidRPr="00D27E7B">
        <w:rPr>
          <w:rStyle w:val="cf01"/>
          <w:rFonts w:ascii="Arial" w:hAnsi="Arial" w:cs="Arial"/>
        </w:rPr>
        <w:t xml:space="preserve">. 71, No. 2, mar/abr. Recuperado de: </w:t>
      </w:r>
      <w:hyperlink r:id="rId1" w:anchor=":~:text=Introducci%C3%B3n,Los%20ni%C3%B1os%20y%20ni%C3%B1as%20tienen%20derecho%20a%20la%20salud%20y%20a,contribuye%20a%20lograr%20estas%20aspiraciones" w:history="1">
        <w:r w:rsidRPr="001B6654">
          <w:rPr>
            <w:rStyle w:val="Hipervnculo"/>
            <w:rFonts w:ascii="Arial" w:hAnsi="Arial" w:cs="Arial"/>
            <w:sz w:val="18"/>
            <w:szCs w:val="18"/>
          </w:rPr>
          <w:t>https://www.scielo.org.mx/scielo.php?script=sci_arttext&amp;pid=S166511462014000200010#:~:text=Introducci%C3%B3n,Los%20ni%C3%B1os%20y%20ni%C3%B1as%20tienen%20derecho%20a%20la%20salud%20y%20a,contribuye%20a%20lograr%20estas%20aspiraciones</w:t>
        </w:r>
      </w:hyperlink>
      <w:r w:rsidRPr="0001370A">
        <w:rPr>
          <w:rStyle w:val="cf01"/>
          <w:rFonts w:ascii="Arial" w:hAnsi="Arial" w:cs="Arial"/>
        </w:rPr>
        <w:t>.</w:t>
      </w:r>
    </w:p>
    <w:p w14:paraId="4EF568A1" w14:textId="0127133D" w:rsidR="00530A02" w:rsidRPr="006236CA" w:rsidRDefault="00530A02">
      <w:pPr>
        <w:pStyle w:val="Textonotapie"/>
        <w:rPr>
          <w:lang w:val="es-ES"/>
        </w:rPr>
      </w:pPr>
    </w:p>
  </w:footnote>
  <w:footnote w:id="7">
    <w:p w14:paraId="2035DFA4" w14:textId="52A6F47C" w:rsidR="00530A02" w:rsidRPr="0001370A" w:rsidRDefault="00530A02">
      <w:pPr>
        <w:pStyle w:val="Textonotapie"/>
        <w:rPr>
          <w:rFonts w:ascii="Arial" w:hAnsi="Arial" w:cs="Arial"/>
          <w:lang w:val="es-ES"/>
        </w:rPr>
      </w:pPr>
      <w:r w:rsidRPr="0001370A">
        <w:rPr>
          <w:rStyle w:val="Refdenotaalpie"/>
          <w:rFonts w:ascii="Arial" w:hAnsi="Arial" w:cs="Arial"/>
          <w:sz w:val="18"/>
        </w:rPr>
        <w:footnoteRef/>
      </w:r>
      <w:r w:rsidRPr="0001370A">
        <w:rPr>
          <w:rFonts w:ascii="Arial" w:hAnsi="Arial" w:cs="Arial"/>
          <w:sz w:val="18"/>
        </w:rPr>
        <w:t xml:space="preserve"> Secretaria de Salud 2023, respuesta</w:t>
      </w:r>
      <w:r w:rsidRPr="0001370A">
        <w:rPr>
          <w:rFonts w:ascii="Arial" w:hAnsi="Arial" w:cs="Arial"/>
          <w:sz w:val="18"/>
          <w:szCs w:val="22"/>
        </w:rPr>
        <w:t xml:space="preserve"> al folio 55854</w:t>
      </w:r>
      <w:r w:rsidRPr="0001370A">
        <w:rPr>
          <w:rFonts w:ascii="Arial" w:hAnsi="Arial" w:cs="Arial"/>
          <w:sz w:val="18"/>
        </w:rPr>
        <w:t xml:space="preserve"> por parte de la Dirección General de Servicios de Salud, de la Dirección de Salud Pública, Departamento PASIA, Programa Vacunación Universal</w:t>
      </w:r>
    </w:p>
  </w:footnote>
  <w:footnote w:id="8">
    <w:p w14:paraId="1D95194F" w14:textId="76076AB4" w:rsidR="00530A02" w:rsidRPr="00D27E7B" w:rsidRDefault="00530A02" w:rsidP="005154B7">
      <w:pPr>
        <w:pStyle w:val="Textonotapie"/>
        <w:jc w:val="both"/>
        <w:rPr>
          <w:rFonts w:ascii="Arial" w:hAnsi="Arial" w:cs="Arial"/>
          <w:sz w:val="18"/>
        </w:rPr>
      </w:pPr>
      <w:r w:rsidRPr="00D27E7B">
        <w:rPr>
          <w:rStyle w:val="Refdenotaalpie"/>
          <w:rFonts w:ascii="Arial" w:hAnsi="Arial" w:cs="Arial"/>
          <w:sz w:val="18"/>
        </w:rPr>
        <w:footnoteRef/>
      </w:r>
      <w:r w:rsidRPr="00D27E7B">
        <w:rPr>
          <w:rFonts w:ascii="Arial" w:hAnsi="Arial" w:cs="Arial"/>
          <w:sz w:val="18"/>
        </w:rPr>
        <w:t xml:space="preserve"> Secretaría Ejecutiva del Sistema Nacional de Protección Integral de Niñas, Niños y Adolescentes. (31 de diciembre de 2021). Programa Nacional de Protección de Niñas, Niños y Adolescentes 2021-2024. Recuperada de </w:t>
      </w:r>
      <w:hyperlink r:id="rId2" w:anchor="gsc.tab=0" w:history="1">
        <w:r w:rsidRPr="00D27E7B">
          <w:rPr>
            <w:rStyle w:val="Hipervnculo"/>
            <w:rFonts w:ascii="Arial" w:hAnsi="Arial" w:cs="Arial"/>
            <w:sz w:val="18"/>
          </w:rPr>
          <w:t>https://www.dof.gob.mx/nota_detalle.php?codigo=5639886&amp;fecha=31/12/2021#gsc.tab=0</w:t>
        </w:r>
      </w:hyperlink>
      <w:r w:rsidRPr="00D27E7B">
        <w:rPr>
          <w:rFonts w:ascii="Arial" w:hAnsi="Arial" w:cs="Arial"/>
          <w:sz w:val="18"/>
        </w:rPr>
        <w:t xml:space="preserve"> (Publicado originalmente el 31 de diciembre de 2021 en el Diario Oficial de la Federación).</w:t>
      </w:r>
    </w:p>
  </w:footnote>
  <w:footnote w:id="9">
    <w:p w14:paraId="61AB7EFE" w14:textId="1A85DBE9" w:rsidR="00530A02" w:rsidRPr="000402B9" w:rsidRDefault="00530A02" w:rsidP="00AE2D81">
      <w:pPr>
        <w:pStyle w:val="Textonotapie"/>
        <w:jc w:val="both"/>
        <w:rPr>
          <w:rFonts w:ascii="Calibri" w:hAnsi="Calibri"/>
        </w:rPr>
      </w:pPr>
      <w:r w:rsidRPr="00D27E7B">
        <w:rPr>
          <w:rStyle w:val="Refdenotaalpie"/>
          <w:rFonts w:ascii="Arial" w:hAnsi="Arial" w:cs="Arial"/>
          <w:sz w:val="18"/>
        </w:rPr>
        <w:footnoteRef/>
      </w:r>
      <w:r w:rsidRPr="00D27E7B">
        <w:rPr>
          <w:rFonts w:ascii="Arial" w:hAnsi="Arial" w:cs="Arial"/>
          <w:sz w:val="18"/>
        </w:rPr>
        <w:t xml:space="preserve"> CONEVAL 2010-2020. Estimaciones del CONEVAL con base en la Encuesta Nacional de Ingresos y Gastos de los Hogares (ENIGH)2010-2020</w:t>
      </w:r>
      <w:r w:rsidRPr="00D27E7B">
        <w:rPr>
          <w:rFonts w:ascii="Calibri" w:hAnsi="Calibri"/>
          <w:sz w:val="18"/>
        </w:rPr>
        <w:t xml:space="preserve"> </w:t>
      </w:r>
    </w:p>
  </w:footnote>
  <w:footnote w:id="10">
    <w:p w14:paraId="36F23657" w14:textId="7294EFD6" w:rsidR="00530A02" w:rsidRPr="00D27E7B" w:rsidRDefault="00530A02" w:rsidP="00AE2D81">
      <w:pPr>
        <w:pStyle w:val="Textonotapie"/>
        <w:jc w:val="both"/>
        <w:rPr>
          <w:rFonts w:ascii="Arial" w:hAnsi="Arial" w:cs="Arial"/>
          <w:sz w:val="18"/>
          <w:szCs w:val="18"/>
        </w:rPr>
      </w:pPr>
      <w:r w:rsidRPr="00083A29">
        <w:rPr>
          <w:rFonts w:ascii="Arial" w:hAnsi="Arial" w:cs="Arial"/>
          <w:sz w:val="14"/>
          <w:szCs w:val="18"/>
        </w:rPr>
        <w:footnoteRef/>
      </w:r>
      <w:r w:rsidRPr="00083A29">
        <w:rPr>
          <w:rFonts w:ascii="Arial" w:hAnsi="Arial" w:cs="Arial"/>
          <w:sz w:val="14"/>
          <w:szCs w:val="18"/>
        </w:rPr>
        <w:t xml:space="preserve"> </w:t>
      </w:r>
      <w:r w:rsidRPr="00D27E7B">
        <w:rPr>
          <w:rFonts w:ascii="Arial" w:hAnsi="Arial" w:cs="Arial"/>
          <w:sz w:val="18"/>
          <w:szCs w:val="18"/>
        </w:rPr>
        <w:t>UNICEF recuperado de https://www.unicef.org/mexico/sobrepeso-y-obesidad-en-ni%C3%B1os-ni%C3%B1as-y-adolescentes</w:t>
      </w:r>
    </w:p>
  </w:footnote>
  <w:footnote w:id="11">
    <w:p w14:paraId="17E17EA6" w14:textId="197DC75C" w:rsidR="00530A02" w:rsidRPr="00D27E7B" w:rsidRDefault="00530A02" w:rsidP="00AE2D81">
      <w:pPr>
        <w:pStyle w:val="Textonotapie"/>
        <w:jc w:val="both"/>
        <w:rPr>
          <w:rFonts w:ascii="Arial" w:hAnsi="Arial" w:cs="Arial"/>
          <w:sz w:val="18"/>
          <w:szCs w:val="18"/>
        </w:rPr>
      </w:pPr>
      <w:r w:rsidRPr="00083A29">
        <w:rPr>
          <w:rFonts w:ascii="Arial" w:hAnsi="Arial" w:cs="Arial"/>
          <w:sz w:val="14"/>
          <w:szCs w:val="18"/>
        </w:rPr>
        <w:footnoteRef/>
      </w:r>
      <w:r w:rsidRPr="00083A29">
        <w:rPr>
          <w:rFonts w:ascii="Arial" w:hAnsi="Arial" w:cs="Arial"/>
          <w:sz w:val="14"/>
          <w:szCs w:val="18"/>
        </w:rPr>
        <w:t xml:space="preserve"> </w:t>
      </w:r>
      <w:r w:rsidRPr="00D27E7B">
        <w:rPr>
          <w:rFonts w:ascii="Arial" w:hAnsi="Arial" w:cs="Arial"/>
          <w:sz w:val="18"/>
          <w:szCs w:val="18"/>
        </w:rPr>
        <w:t xml:space="preserve">Organización Mundial de la Salud.  Lactancia Materna recuperado https://www.who.int/es/health-topics/breastfeeding#tab=tab_2 </w:t>
      </w:r>
    </w:p>
  </w:footnote>
  <w:footnote w:id="12">
    <w:p w14:paraId="31AD4C71" w14:textId="705168CE" w:rsidR="00530A02" w:rsidRPr="00AE2D81" w:rsidRDefault="00530A02" w:rsidP="004B05C2">
      <w:pPr>
        <w:pStyle w:val="Textonotapie"/>
        <w:jc w:val="both"/>
      </w:pPr>
      <w:r w:rsidRPr="00083A29">
        <w:rPr>
          <w:rFonts w:ascii="Arial" w:hAnsi="Arial" w:cs="Arial"/>
          <w:sz w:val="14"/>
          <w:szCs w:val="18"/>
        </w:rPr>
        <w:footnoteRef/>
      </w:r>
      <w:r w:rsidRPr="00083A29">
        <w:rPr>
          <w:rFonts w:ascii="Arial" w:hAnsi="Arial" w:cs="Arial"/>
          <w:sz w:val="14"/>
          <w:szCs w:val="18"/>
        </w:rPr>
        <w:t xml:space="preserve"> </w:t>
      </w:r>
      <w:r w:rsidRPr="00D27E7B">
        <w:rPr>
          <w:rFonts w:ascii="Arial" w:hAnsi="Arial" w:cs="Arial"/>
          <w:sz w:val="18"/>
          <w:szCs w:val="18"/>
        </w:rPr>
        <w:t>Secretaria de Salud 2020, 2021. Tarjeteros de Salud, Jurisdicción Sanitaria VII</w:t>
      </w:r>
    </w:p>
  </w:footnote>
  <w:footnote w:id="13">
    <w:p w14:paraId="62D85470" w14:textId="5945D8BB" w:rsidR="00530A02" w:rsidRPr="00083A29" w:rsidRDefault="00530A02" w:rsidP="00C914DB">
      <w:pPr>
        <w:pStyle w:val="Textonotapie"/>
        <w:rPr>
          <w:rFonts w:ascii="Arial" w:hAnsi="Arial" w:cs="Arial"/>
          <w:sz w:val="18"/>
          <w:szCs w:val="18"/>
          <w:lang w:val="es-ES"/>
        </w:rPr>
      </w:pPr>
      <w:r w:rsidRPr="00083A29">
        <w:rPr>
          <w:rStyle w:val="Refdenotaalpie"/>
          <w:rFonts w:ascii="Arial" w:hAnsi="Arial" w:cs="Arial"/>
          <w:sz w:val="18"/>
          <w:szCs w:val="18"/>
        </w:rPr>
        <w:footnoteRef/>
      </w:r>
      <w:r w:rsidRPr="00083A29">
        <w:rPr>
          <w:rFonts w:ascii="Arial" w:hAnsi="Arial" w:cs="Arial"/>
          <w:sz w:val="18"/>
          <w:szCs w:val="18"/>
        </w:rPr>
        <w:t xml:space="preserve"> INEGI. Censo de Población y Vivienda 2020</w:t>
      </w:r>
    </w:p>
  </w:footnote>
  <w:footnote w:id="14">
    <w:p w14:paraId="4C763258" w14:textId="4714C7AF" w:rsidR="00530A02" w:rsidRPr="00083A29" w:rsidRDefault="00530A02" w:rsidP="006918EB">
      <w:pPr>
        <w:pStyle w:val="Textonotapie"/>
        <w:jc w:val="both"/>
        <w:rPr>
          <w:rFonts w:ascii="Arial" w:hAnsi="Arial" w:cs="Arial"/>
          <w:kern w:val="2"/>
          <w:sz w:val="18"/>
          <w:szCs w:val="18"/>
          <w14:ligatures w14:val="standardContextual"/>
        </w:rPr>
      </w:pPr>
      <w:r w:rsidRPr="00083A29">
        <w:rPr>
          <w:rStyle w:val="Refdenotaalpie"/>
          <w:rFonts w:ascii="Arial" w:hAnsi="Arial" w:cs="Arial"/>
          <w:sz w:val="18"/>
          <w:szCs w:val="18"/>
        </w:rPr>
        <w:footnoteRef/>
      </w:r>
      <w:r w:rsidRPr="00083A29">
        <w:rPr>
          <w:rFonts w:ascii="Arial" w:hAnsi="Arial" w:cs="Arial"/>
          <w:sz w:val="18"/>
          <w:szCs w:val="18"/>
        </w:rPr>
        <w:t xml:space="preserve"> S</w:t>
      </w:r>
      <w:r w:rsidRPr="00083A29">
        <w:rPr>
          <w:rFonts w:ascii="Arial" w:hAnsi="Arial" w:cs="Arial"/>
          <w:color w:val="2F2F2F"/>
          <w:kern w:val="2"/>
          <w:sz w:val="18"/>
          <w:szCs w:val="18"/>
          <w:shd w:val="clear" w:color="auto" w:fill="FFFFFF"/>
          <w14:ligatures w14:val="standardContextual"/>
        </w:rPr>
        <w:t>ecretaría Ejecutiva del Sistema Nacional de Protección Integral de Niñas, Niños y Adolescentes</w:t>
      </w:r>
      <w:r w:rsidRPr="00083A29">
        <w:rPr>
          <w:rFonts w:ascii="Arial" w:hAnsi="Arial" w:cs="Arial"/>
          <w:kern w:val="2"/>
          <w:sz w:val="18"/>
          <w:szCs w:val="18"/>
          <w14:ligatures w14:val="standardContextual"/>
        </w:rPr>
        <w:t xml:space="preserve">. (31 de diciembre de 2021). </w:t>
      </w:r>
      <w:r w:rsidRPr="00083A29">
        <w:rPr>
          <w:rFonts w:ascii="Arial" w:hAnsi="Arial" w:cs="Arial"/>
          <w:color w:val="2F2F2F"/>
          <w:kern w:val="2"/>
          <w:sz w:val="18"/>
          <w:szCs w:val="18"/>
          <w:shd w:val="clear" w:color="auto" w:fill="FFFFFF"/>
          <w14:ligatures w14:val="standardContextual"/>
        </w:rPr>
        <w:t>Programa Nacional de Protección de Niñas, Niños y Adolescentes 2021-2024</w:t>
      </w:r>
      <w:r w:rsidRPr="00083A29">
        <w:rPr>
          <w:rFonts w:ascii="Arial" w:hAnsi="Arial" w:cs="Arial"/>
          <w:kern w:val="2"/>
          <w:sz w:val="18"/>
          <w:szCs w:val="18"/>
          <w14:ligatures w14:val="standardContextual"/>
        </w:rPr>
        <w:t xml:space="preserve">. Recuperada de </w:t>
      </w:r>
      <w:hyperlink r:id="rId3" w:anchor="gsc.tab=0" w:history="1">
        <w:r w:rsidRPr="00083A29">
          <w:rPr>
            <w:rFonts w:ascii="Arial" w:hAnsi="Arial" w:cs="Arial"/>
            <w:color w:val="0000FF"/>
            <w:kern w:val="2"/>
            <w:sz w:val="18"/>
            <w:szCs w:val="18"/>
            <w:u w:val="single"/>
            <w14:ligatures w14:val="standardContextual"/>
          </w:rPr>
          <w:t>https://www.dof.gob.mx/nota_detalle.php?codigo=5639886&amp;fecha=31/12/2021#gsc.tab=0</w:t>
        </w:r>
      </w:hyperlink>
      <w:r w:rsidRPr="00083A29">
        <w:rPr>
          <w:rFonts w:ascii="Arial" w:hAnsi="Arial" w:cs="Arial"/>
          <w:kern w:val="2"/>
          <w:sz w:val="18"/>
          <w:szCs w:val="18"/>
          <w14:ligatures w14:val="standardContextual"/>
        </w:rPr>
        <w:t xml:space="preserve"> (Publicado originalmente el 31 de diciembre de 2021 en el Diario Oficial de la Federación).</w:t>
      </w:r>
    </w:p>
    <w:p w14:paraId="3BDA7D53" w14:textId="3797E220" w:rsidR="00530A02" w:rsidRPr="00083A29" w:rsidRDefault="00530A02" w:rsidP="00FD5865">
      <w:pPr>
        <w:pStyle w:val="Textonotapie"/>
        <w:jc w:val="both"/>
        <w:rPr>
          <w:rFonts w:ascii="Arial" w:hAnsi="Arial" w:cs="Arial"/>
          <w:kern w:val="2"/>
          <w:sz w:val="18"/>
          <w:szCs w:val="18"/>
          <w14:ligatures w14:val="standardContextual"/>
        </w:rPr>
      </w:pPr>
      <w:r w:rsidRPr="00083A29">
        <w:rPr>
          <w:rStyle w:val="Refdenotaalpie"/>
          <w:rFonts w:ascii="Arial" w:hAnsi="Arial" w:cs="Arial"/>
          <w:sz w:val="18"/>
          <w:szCs w:val="18"/>
        </w:rPr>
        <w:t xml:space="preserve">15 </w:t>
      </w:r>
      <w:r w:rsidRPr="00083A29">
        <w:rPr>
          <w:rFonts w:ascii="Arial" w:hAnsi="Arial" w:cs="Arial"/>
          <w:kern w:val="2"/>
          <w:sz w:val="18"/>
          <w:szCs w:val="18"/>
          <w14:ligatures w14:val="standardContextual"/>
        </w:rPr>
        <w:t xml:space="preserve">INEGI.  Natalidad 2020 </w:t>
      </w:r>
    </w:p>
  </w:footnote>
  <w:footnote w:id="15">
    <w:p w14:paraId="6B6273D2" w14:textId="0EB7E603" w:rsidR="00530A02" w:rsidRPr="002621A4" w:rsidRDefault="00530A02" w:rsidP="006918EB">
      <w:pPr>
        <w:pStyle w:val="Textonotapie"/>
        <w:jc w:val="both"/>
        <w:rPr>
          <w:lang w:val="es-ES"/>
        </w:rPr>
      </w:pPr>
    </w:p>
  </w:footnote>
  <w:footnote w:id="16">
    <w:p w14:paraId="3E863C4C" w14:textId="726CD560" w:rsidR="00530A02" w:rsidRPr="00083A29" w:rsidRDefault="00530A02" w:rsidP="002621A4">
      <w:pPr>
        <w:pStyle w:val="Textonotapie"/>
        <w:jc w:val="both"/>
        <w:rPr>
          <w:rFonts w:ascii="Arial" w:hAnsi="Arial" w:cs="Arial"/>
          <w:sz w:val="18"/>
          <w:szCs w:val="18"/>
          <w:lang w:val="es-ES"/>
        </w:rPr>
      </w:pPr>
      <w:r w:rsidRPr="00083A29">
        <w:rPr>
          <w:rStyle w:val="Refdenotaalpie"/>
          <w:rFonts w:ascii="Arial" w:hAnsi="Arial" w:cs="Arial"/>
          <w:sz w:val="18"/>
          <w:szCs w:val="18"/>
        </w:rPr>
        <w:footnoteRef/>
      </w:r>
      <w:r w:rsidRPr="00083A29">
        <w:rPr>
          <w:rFonts w:ascii="Arial" w:hAnsi="Arial" w:cs="Arial"/>
          <w:sz w:val="18"/>
          <w:szCs w:val="18"/>
        </w:rPr>
        <w:t xml:space="preserve"> </w:t>
      </w:r>
      <w:r w:rsidRPr="00083A29">
        <w:rPr>
          <w:rFonts w:ascii="Arial" w:hAnsi="Arial" w:cs="Arial"/>
          <w:kern w:val="2"/>
          <w:sz w:val="18"/>
          <w:szCs w:val="18"/>
          <w:shd w:val="clear" w:color="auto" w:fill="FFFFFF"/>
          <w14:ligatures w14:val="standardContextual"/>
        </w:rPr>
        <w:t xml:space="preserve">Secretaría de Educación de Guanajuato (SEG). Indicador Educativo de Cobertura. Recuperado de </w:t>
      </w:r>
      <w:hyperlink r:id="rId4" w:history="1">
        <w:r w:rsidRPr="00083A29">
          <w:rPr>
            <w:rFonts w:ascii="Arial" w:hAnsi="Arial" w:cs="Arial"/>
            <w:color w:val="0000FF"/>
            <w:kern w:val="2"/>
            <w:sz w:val="18"/>
            <w:szCs w:val="18"/>
            <w:u w:val="single"/>
            <w:shd w:val="clear" w:color="auto" w:fill="FFFFFF"/>
            <w14:ligatures w14:val="standardContextual"/>
          </w:rPr>
          <w:t>https://www.seg.guanajuato.gob.mx/SIIE/SitePages/Indicadores.aspx?indicador=adp</w:t>
        </w:r>
      </w:hyperlink>
      <w:r w:rsidRPr="00083A29">
        <w:rPr>
          <w:rFonts w:ascii="Arial" w:hAnsi="Arial" w:cs="Arial"/>
          <w:kern w:val="2"/>
          <w:sz w:val="18"/>
          <w:szCs w:val="18"/>
          <w:shd w:val="clear" w:color="auto" w:fill="FFFFFF"/>
          <w14:ligatures w14:val="standardContextual"/>
        </w:rPr>
        <w:t>.</w:t>
      </w:r>
    </w:p>
  </w:footnote>
  <w:footnote w:id="17">
    <w:p w14:paraId="512B6ED0" w14:textId="6D82DB23" w:rsidR="00530A02" w:rsidRPr="0001370A" w:rsidRDefault="00530A02" w:rsidP="00372A55">
      <w:pPr>
        <w:pStyle w:val="Textonotapie"/>
        <w:jc w:val="both"/>
        <w:rPr>
          <w:rFonts w:ascii="Arial" w:hAnsi="Arial" w:cs="Arial"/>
          <w:sz w:val="18"/>
          <w:szCs w:val="18"/>
          <w:lang w:val="es-ES"/>
        </w:rPr>
      </w:pPr>
      <w:r w:rsidRPr="0001370A">
        <w:rPr>
          <w:rStyle w:val="Refdenotaalpie"/>
          <w:rFonts w:ascii="Arial" w:hAnsi="Arial" w:cs="Arial"/>
          <w:sz w:val="18"/>
          <w:szCs w:val="18"/>
        </w:rPr>
        <w:footnoteRef/>
      </w:r>
      <w:r w:rsidRPr="0001370A">
        <w:rPr>
          <w:rFonts w:ascii="Arial" w:hAnsi="Arial" w:cs="Arial"/>
          <w:sz w:val="18"/>
          <w:szCs w:val="18"/>
        </w:rPr>
        <w:t xml:space="preserve"> </w:t>
      </w:r>
      <w:r w:rsidRPr="0001370A">
        <w:rPr>
          <w:rStyle w:val="cf01"/>
          <w:rFonts w:ascii="Arial" w:hAnsi="Arial" w:cs="Arial"/>
        </w:rPr>
        <w:t>Dirección General de Planeación, Programación y Estadística Educativa (2021). Principales Cifras del Sistema Educativo Nacional 2020-2021. Secretaría de Educación Pública. Recuperado de</w:t>
      </w:r>
      <w:r>
        <w:rPr>
          <w:rStyle w:val="cf01"/>
        </w:rPr>
        <w:t xml:space="preserve"> </w:t>
      </w:r>
      <w:hyperlink r:id="rId5" w:history="1">
        <w:r w:rsidRPr="0001370A">
          <w:rPr>
            <w:rStyle w:val="cf01"/>
            <w:rFonts w:ascii="Arial" w:hAnsi="Arial" w:cs="Arial"/>
            <w:color w:val="0000FF"/>
            <w:u w:val="single"/>
          </w:rPr>
          <w:t>https://www.planeacion.sep.gob.mx/Doc/estadistica_e_indicadores/principales_cifras/principales_cifras_2020_2021_bolsillo.pdf</w:t>
        </w:r>
      </w:hyperlink>
      <w:r w:rsidRPr="0001370A">
        <w:rPr>
          <w:rStyle w:val="cf01"/>
          <w:rFonts w:ascii="Arial" w:hAnsi="Arial" w:cs="Arial"/>
          <w:color w:val="0000FF"/>
          <w:u w:val="single"/>
        </w:rPr>
        <w:t>; https://www.mejoredu.gob.mx/si-mejoredu/estadistica-basica</w:t>
      </w:r>
    </w:p>
  </w:footnote>
  <w:footnote w:id="18">
    <w:p w14:paraId="1E0E490A" w14:textId="327901D6" w:rsidR="00530A02" w:rsidRPr="0001370A" w:rsidRDefault="00530A02" w:rsidP="00372A55">
      <w:pPr>
        <w:pStyle w:val="Textonotapie"/>
        <w:jc w:val="both"/>
        <w:rPr>
          <w:rFonts w:ascii="Arial" w:hAnsi="Arial" w:cs="Arial"/>
          <w:sz w:val="18"/>
          <w:szCs w:val="18"/>
        </w:rPr>
      </w:pPr>
      <w:r w:rsidRPr="0001370A">
        <w:rPr>
          <w:rStyle w:val="Refdenotaalpie"/>
          <w:rFonts w:ascii="Arial" w:hAnsi="Arial" w:cs="Arial"/>
          <w:sz w:val="18"/>
          <w:szCs w:val="18"/>
        </w:rPr>
        <w:footnoteRef/>
      </w:r>
      <w:r w:rsidRPr="0001370A">
        <w:rPr>
          <w:rFonts w:ascii="Arial" w:hAnsi="Arial" w:cs="Arial"/>
          <w:sz w:val="18"/>
          <w:szCs w:val="18"/>
        </w:rPr>
        <w:t xml:space="preserve"> </w:t>
      </w:r>
      <w:r w:rsidRPr="0001370A">
        <w:rPr>
          <w:rFonts w:ascii="Arial" w:hAnsi="Arial" w:cs="Arial"/>
          <w:kern w:val="2"/>
          <w:sz w:val="18"/>
          <w:szCs w:val="18"/>
          <w:shd w:val="clear" w:color="auto" w:fill="FFFFFF"/>
          <w14:ligatures w14:val="standardContextual"/>
        </w:rPr>
        <w:t>Secretaría de Educación de Guanajuato (SEG). Sistema Integral de Información Educativa.  Recuperado de</w:t>
      </w:r>
      <w:r w:rsidRPr="0001370A">
        <w:rPr>
          <w:rStyle w:val="cf01"/>
          <w:rFonts w:ascii="Arial" w:hAnsi="Arial" w:cs="Arial"/>
        </w:rPr>
        <w:t xml:space="preserve"> </w:t>
      </w:r>
      <w:hyperlink r:id="rId6" w:history="1">
        <w:r w:rsidRPr="0001370A">
          <w:rPr>
            <w:rStyle w:val="Hipervnculo"/>
            <w:rFonts w:ascii="Arial" w:hAnsi="Arial" w:cs="Arial"/>
            <w:sz w:val="18"/>
            <w:szCs w:val="18"/>
          </w:rPr>
          <w:t>https://www.mejoredu.gob.mx/si-mejoredu/estadistica-basica</w:t>
        </w:r>
      </w:hyperlink>
      <w:r w:rsidRPr="0001370A">
        <w:rPr>
          <w:rStyle w:val="cf01"/>
          <w:rFonts w:ascii="Arial" w:hAnsi="Arial" w:cs="Arial"/>
        </w:rPr>
        <w:t xml:space="preserve"> </w:t>
      </w:r>
    </w:p>
  </w:footnote>
  <w:footnote w:id="19">
    <w:p w14:paraId="2F09D906" w14:textId="2F6CA7F5" w:rsidR="00530A02" w:rsidRPr="00372A55" w:rsidRDefault="00530A02" w:rsidP="00372A55">
      <w:pPr>
        <w:pStyle w:val="Textonotapie"/>
        <w:jc w:val="both"/>
        <w:rPr>
          <w:lang w:val="es-ES"/>
        </w:rPr>
      </w:pPr>
      <w:r w:rsidRPr="0001370A">
        <w:rPr>
          <w:rStyle w:val="Refdenotaalpie"/>
          <w:rFonts w:ascii="Arial" w:hAnsi="Arial" w:cs="Arial"/>
          <w:sz w:val="18"/>
          <w:szCs w:val="18"/>
        </w:rPr>
        <w:footnoteRef/>
      </w:r>
      <w:r w:rsidRPr="0001370A">
        <w:rPr>
          <w:rFonts w:ascii="Arial" w:hAnsi="Arial" w:cs="Arial"/>
          <w:sz w:val="18"/>
          <w:szCs w:val="18"/>
        </w:rPr>
        <w:t xml:space="preserve"> </w:t>
      </w:r>
      <w:r w:rsidRPr="0001370A">
        <w:rPr>
          <w:rFonts w:ascii="Arial" w:hAnsi="Arial" w:cs="Arial"/>
          <w:kern w:val="2"/>
          <w:sz w:val="18"/>
          <w:szCs w:val="18"/>
          <w:shd w:val="clear" w:color="auto" w:fill="FFFFFF"/>
          <w14:ligatures w14:val="standardContextual"/>
        </w:rPr>
        <w:t xml:space="preserve">Secretaría de Educación de Guanajuato (SEG). Sistema Integral de Información Educativa. Recuperado de </w:t>
      </w:r>
      <w:hyperlink r:id="rId7" w:history="1">
        <w:r w:rsidRPr="0001370A">
          <w:rPr>
            <w:rStyle w:val="Hipervnculo"/>
            <w:rFonts w:ascii="Arial" w:hAnsi="Arial" w:cs="Arial"/>
            <w:sz w:val="18"/>
            <w:szCs w:val="18"/>
          </w:rPr>
          <w:t>https://www.seg.guanajuato.gob.mx/SIIE/SitePages/SIIE.aspx?seccion=estadisticas</w:t>
        </w:r>
      </w:hyperlink>
      <w:r>
        <w:t xml:space="preserve"> </w:t>
      </w:r>
    </w:p>
  </w:footnote>
  <w:footnote w:id="20">
    <w:p w14:paraId="27189F2C" w14:textId="01A8604F" w:rsidR="00530A02" w:rsidRPr="0001370A" w:rsidRDefault="00530A02" w:rsidP="00372A55">
      <w:pPr>
        <w:pStyle w:val="Textonotapie"/>
        <w:jc w:val="both"/>
        <w:rPr>
          <w:rFonts w:ascii="Arial" w:hAnsi="Arial" w:cs="Arial"/>
          <w:sz w:val="18"/>
          <w:szCs w:val="18"/>
          <w:lang w:val="es-ES"/>
        </w:rPr>
      </w:pPr>
      <w:r w:rsidRPr="0001370A">
        <w:rPr>
          <w:rStyle w:val="Refdenotaalpie"/>
          <w:rFonts w:ascii="Arial" w:hAnsi="Arial" w:cs="Arial"/>
          <w:sz w:val="18"/>
          <w:szCs w:val="18"/>
        </w:rPr>
        <w:footnoteRef/>
      </w:r>
      <w:r w:rsidRPr="0001370A">
        <w:rPr>
          <w:rFonts w:ascii="Arial" w:hAnsi="Arial" w:cs="Arial"/>
          <w:sz w:val="18"/>
          <w:szCs w:val="18"/>
        </w:rPr>
        <w:t xml:space="preserve"> </w:t>
      </w:r>
      <w:r w:rsidRPr="0001370A">
        <w:rPr>
          <w:rFonts w:ascii="Arial" w:hAnsi="Arial" w:cs="Arial"/>
          <w:kern w:val="2"/>
          <w:sz w:val="18"/>
          <w:szCs w:val="18"/>
          <w14:ligatures w14:val="standardContextual"/>
        </w:rPr>
        <w:t xml:space="preserve">CONEVAL (2020) </w:t>
      </w:r>
      <w:r w:rsidRPr="0001370A">
        <w:rPr>
          <w:rFonts w:ascii="Arial" w:hAnsi="Arial" w:cs="Arial"/>
          <w:kern w:val="2"/>
          <w:sz w:val="18"/>
          <w:szCs w:val="18"/>
          <w:shd w:val="clear" w:color="auto" w:fill="FFFFFF"/>
          <w14:ligatures w14:val="standardContextual"/>
        </w:rPr>
        <w:t>M</w:t>
      </w:r>
      <w:r>
        <w:rPr>
          <w:rFonts w:ascii="Arial" w:hAnsi="Arial" w:cs="Arial"/>
          <w:kern w:val="2"/>
          <w:sz w:val="18"/>
          <w:szCs w:val="18"/>
          <w:shd w:val="clear" w:color="auto" w:fill="FFFFFF"/>
          <w14:ligatures w14:val="standardContextual"/>
        </w:rPr>
        <w:t>edición de la P</w:t>
      </w:r>
      <w:r w:rsidRPr="0001370A">
        <w:rPr>
          <w:rFonts w:ascii="Arial" w:hAnsi="Arial" w:cs="Arial"/>
          <w:kern w:val="2"/>
          <w:sz w:val="18"/>
          <w:szCs w:val="18"/>
          <w:shd w:val="clear" w:color="auto" w:fill="FFFFFF"/>
          <w14:ligatures w14:val="standardContextual"/>
        </w:rPr>
        <w:t xml:space="preserve">obreza. Recuperado de: </w:t>
      </w:r>
      <w:hyperlink r:id="rId8" w:history="1">
        <w:r w:rsidRPr="0001370A">
          <w:rPr>
            <w:rFonts w:ascii="Arial" w:hAnsi="Arial" w:cs="Arial"/>
            <w:color w:val="1B4093"/>
            <w:kern w:val="2"/>
            <w:sz w:val="18"/>
            <w:szCs w:val="18"/>
            <w:u w:val="single"/>
            <w:shd w:val="clear" w:color="auto" w:fill="FFFFFF"/>
            <w14:ligatures w14:val="standardContextual"/>
          </w:rPr>
          <w:t>https://www.coneval.org.mx/Medicion/MP/Paginas/Que-es-la-medicion-multidimensional-de-la-pobreza.aspx</w:t>
        </w:r>
      </w:hyperlink>
    </w:p>
  </w:footnote>
  <w:footnote w:id="21">
    <w:p w14:paraId="7F692BAD" w14:textId="0B77DECF" w:rsidR="00530A02" w:rsidRPr="0001370A" w:rsidRDefault="00530A02" w:rsidP="00372A55">
      <w:pPr>
        <w:pStyle w:val="Textonotapie"/>
        <w:jc w:val="both"/>
        <w:rPr>
          <w:rFonts w:ascii="Arial" w:hAnsi="Arial" w:cs="Arial"/>
          <w:sz w:val="18"/>
          <w:szCs w:val="18"/>
          <w:lang w:val="es-ES"/>
        </w:rPr>
      </w:pPr>
      <w:r w:rsidRPr="0001370A">
        <w:rPr>
          <w:rStyle w:val="Refdenotaalpie"/>
          <w:rFonts w:ascii="Arial" w:hAnsi="Arial" w:cs="Arial"/>
          <w:sz w:val="18"/>
          <w:szCs w:val="18"/>
        </w:rPr>
        <w:footnoteRef/>
      </w:r>
      <w:r w:rsidRPr="0001370A">
        <w:rPr>
          <w:rFonts w:ascii="Arial" w:hAnsi="Arial" w:cs="Arial"/>
          <w:sz w:val="18"/>
          <w:szCs w:val="18"/>
        </w:rPr>
        <w:t xml:space="preserve"> </w:t>
      </w:r>
      <w:r w:rsidRPr="0001370A">
        <w:rPr>
          <w:rFonts w:ascii="Arial" w:hAnsi="Arial" w:cs="Arial"/>
          <w:kern w:val="2"/>
          <w:sz w:val="18"/>
          <w:szCs w:val="18"/>
          <w14:ligatures w14:val="standardContextual"/>
        </w:rPr>
        <w:t xml:space="preserve">CONEVAL (2020) </w:t>
      </w:r>
      <w:r w:rsidRPr="0001370A">
        <w:rPr>
          <w:rFonts w:ascii="Arial" w:hAnsi="Arial" w:cs="Arial"/>
          <w:kern w:val="2"/>
          <w:sz w:val="18"/>
          <w:szCs w:val="18"/>
          <w:shd w:val="clear" w:color="auto" w:fill="FFFFFF"/>
          <w14:ligatures w14:val="standardContextual"/>
        </w:rPr>
        <w:t>M</w:t>
      </w:r>
      <w:r>
        <w:rPr>
          <w:rFonts w:ascii="Arial" w:hAnsi="Arial" w:cs="Arial"/>
          <w:kern w:val="2"/>
          <w:sz w:val="18"/>
          <w:szCs w:val="18"/>
          <w:shd w:val="clear" w:color="auto" w:fill="FFFFFF"/>
          <w14:ligatures w14:val="standardContextual"/>
        </w:rPr>
        <w:t>edición de la P</w:t>
      </w:r>
      <w:r w:rsidRPr="0001370A">
        <w:rPr>
          <w:rFonts w:ascii="Arial" w:hAnsi="Arial" w:cs="Arial"/>
          <w:kern w:val="2"/>
          <w:sz w:val="18"/>
          <w:szCs w:val="18"/>
          <w:shd w:val="clear" w:color="auto" w:fill="FFFFFF"/>
          <w14:ligatures w14:val="standardContextual"/>
        </w:rPr>
        <w:t xml:space="preserve">obreza. Recuperado de: </w:t>
      </w:r>
      <w:hyperlink r:id="rId9" w:history="1">
        <w:r w:rsidRPr="0001370A">
          <w:rPr>
            <w:rFonts w:ascii="Arial" w:hAnsi="Arial" w:cs="Arial"/>
            <w:color w:val="1B4093"/>
            <w:kern w:val="2"/>
            <w:sz w:val="18"/>
            <w:szCs w:val="18"/>
            <w:u w:val="single"/>
            <w:shd w:val="clear" w:color="auto" w:fill="FFFFFF"/>
            <w14:ligatures w14:val="standardContextual"/>
          </w:rPr>
          <w:t>https://www.coneval.org.mx/Medicion/MP/Paginas/Que-es-la-medicion-multidimensional-de-la-pobreza.aspx</w:t>
        </w:r>
      </w:hyperlink>
    </w:p>
  </w:footnote>
  <w:footnote w:id="22">
    <w:p w14:paraId="2CC8C7C9" w14:textId="40A23210" w:rsidR="00530A02" w:rsidRPr="0001370A" w:rsidRDefault="00530A02">
      <w:pPr>
        <w:pStyle w:val="Textonotapie"/>
        <w:rPr>
          <w:rFonts w:ascii="Arial" w:hAnsi="Arial" w:cs="Arial"/>
          <w:sz w:val="18"/>
          <w:szCs w:val="18"/>
          <w:lang w:val="es-ES"/>
        </w:rPr>
      </w:pPr>
      <w:r w:rsidRPr="0001370A">
        <w:rPr>
          <w:rStyle w:val="Refdenotaalpie"/>
          <w:rFonts w:ascii="Arial" w:hAnsi="Arial" w:cs="Arial"/>
          <w:sz w:val="18"/>
          <w:szCs w:val="18"/>
        </w:rPr>
        <w:footnoteRef/>
      </w:r>
      <w:r w:rsidRPr="0001370A">
        <w:rPr>
          <w:rFonts w:ascii="Arial" w:hAnsi="Arial" w:cs="Arial"/>
          <w:sz w:val="18"/>
          <w:szCs w:val="18"/>
        </w:rPr>
        <w:t xml:space="preserve"> Ley General de los Derechos de Niñas, Niños y Adolescentes, 2014, Reforma 26 de mayo de 2023, artículo 53, párrafo tercero.</w:t>
      </w:r>
    </w:p>
  </w:footnote>
  <w:footnote w:id="23">
    <w:p w14:paraId="2F5C84AC" w14:textId="3FB0377B" w:rsidR="00530A02" w:rsidRPr="00372A55" w:rsidRDefault="00530A02" w:rsidP="00790316">
      <w:pPr>
        <w:pStyle w:val="Textonotapie"/>
        <w:rPr>
          <w:lang w:val="es-ES"/>
        </w:rPr>
      </w:pPr>
      <w:r>
        <w:rPr>
          <w:rStyle w:val="Refdenotaalpie"/>
        </w:rPr>
        <w:footnoteRef/>
      </w:r>
      <w:r>
        <w:t xml:space="preserve"> </w:t>
      </w:r>
      <w:r w:rsidRPr="00D44D29">
        <w:rPr>
          <w:rFonts w:ascii="Arial" w:hAnsi="Arial" w:cs="Arial"/>
          <w:sz w:val="18"/>
        </w:rPr>
        <w:t>INEGI. Censo de Población y Vivienda 2020. Cuestionario Básico</w:t>
      </w:r>
    </w:p>
  </w:footnote>
  <w:footnote w:id="24">
    <w:p w14:paraId="50D7A3D8" w14:textId="77777777" w:rsidR="00530A02" w:rsidRPr="00085975" w:rsidRDefault="00530A02" w:rsidP="00181173">
      <w:pPr>
        <w:pStyle w:val="Textonotapie"/>
        <w:rPr>
          <w:rFonts w:ascii="Arial" w:hAnsi="Arial" w:cs="Arial"/>
          <w:sz w:val="18"/>
          <w:szCs w:val="18"/>
          <w:lang w:val="es-ES"/>
        </w:rPr>
      </w:pPr>
      <w:r w:rsidRPr="00085975">
        <w:rPr>
          <w:rStyle w:val="Refdenotaalpie"/>
          <w:rFonts w:ascii="Arial" w:hAnsi="Arial" w:cs="Arial"/>
          <w:sz w:val="18"/>
          <w:szCs w:val="18"/>
        </w:rPr>
        <w:footnoteRef/>
      </w:r>
      <w:r w:rsidRPr="00085975">
        <w:rPr>
          <w:rFonts w:ascii="Arial" w:hAnsi="Arial" w:cs="Arial"/>
          <w:sz w:val="18"/>
          <w:szCs w:val="18"/>
        </w:rPr>
        <w:t xml:space="preserve"> CONEVAL, Medición de la pobreza</w:t>
      </w:r>
    </w:p>
  </w:footnote>
  <w:footnote w:id="25">
    <w:p w14:paraId="79226839" w14:textId="77777777" w:rsidR="00530A02" w:rsidRPr="00085975" w:rsidRDefault="00530A02" w:rsidP="00181173">
      <w:pPr>
        <w:pStyle w:val="Textonotapie"/>
        <w:jc w:val="both"/>
        <w:rPr>
          <w:rFonts w:ascii="Arial" w:hAnsi="Arial" w:cs="Arial"/>
          <w:sz w:val="18"/>
          <w:szCs w:val="18"/>
          <w:lang w:val="es-ES"/>
        </w:rPr>
      </w:pPr>
      <w:r w:rsidRPr="00085975">
        <w:rPr>
          <w:rStyle w:val="Refdenotaalpie"/>
          <w:rFonts w:ascii="Arial" w:hAnsi="Arial" w:cs="Arial"/>
          <w:sz w:val="18"/>
          <w:szCs w:val="18"/>
        </w:rPr>
        <w:footnoteRef/>
      </w:r>
      <w:r w:rsidRPr="00085975">
        <w:rPr>
          <w:rFonts w:ascii="Arial" w:hAnsi="Arial" w:cs="Arial"/>
          <w:sz w:val="18"/>
          <w:szCs w:val="18"/>
        </w:rPr>
        <w:t xml:space="preserve"> </w:t>
      </w:r>
      <w:r w:rsidRPr="00085975">
        <w:rPr>
          <w:rFonts w:ascii="Arial" w:hAnsi="Arial" w:cs="Arial"/>
          <w:kern w:val="2"/>
          <w:sz w:val="18"/>
          <w:szCs w:val="18"/>
          <w14:ligatures w14:val="standardContextual"/>
        </w:rPr>
        <w:t xml:space="preserve">CONEVAL (2020) </w:t>
      </w:r>
      <w:r w:rsidRPr="00085975">
        <w:rPr>
          <w:rFonts w:ascii="Arial" w:hAnsi="Arial" w:cs="Arial"/>
          <w:kern w:val="2"/>
          <w:sz w:val="18"/>
          <w:szCs w:val="18"/>
          <w:shd w:val="clear" w:color="auto" w:fill="FFFFFF"/>
          <w14:ligatures w14:val="standardContextual"/>
        </w:rPr>
        <w:t xml:space="preserve">MEDICIÓN DE LA POBREZA. Recuperado de: </w:t>
      </w:r>
      <w:hyperlink r:id="rId10" w:history="1">
        <w:r w:rsidRPr="00085975">
          <w:rPr>
            <w:rFonts w:ascii="Arial" w:hAnsi="Arial" w:cs="Arial"/>
            <w:color w:val="1B4093"/>
            <w:kern w:val="2"/>
            <w:sz w:val="18"/>
            <w:szCs w:val="18"/>
            <w:u w:val="single"/>
            <w:shd w:val="clear" w:color="auto" w:fill="FFFFFF"/>
            <w14:ligatures w14:val="standardContextual"/>
          </w:rPr>
          <w:t>https://www.coneval.org.mx/Medicion/MP/Paginas/Que-es-la-medicion-multidimensional-de-la-pobreza.aspx</w:t>
        </w:r>
      </w:hyperlink>
    </w:p>
  </w:footnote>
  <w:footnote w:id="26">
    <w:p w14:paraId="32BDC2B1" w14:textId="4E92621E" w:rsidR="00530A02" w:rsidRPr="00085975" w:rsidRDefault="00530A02" w:rsidP="005426F5">
      <w:pPr>
        <w:pStyle w:val="Textonotapie"/>
        <w:jc w:val="both"/>
        <w:rPr>
          <w:rFonts w:ascii="Arial" w:hAnsi="Arial" w:cs="Arial"/>
          <w:sz w:val="18"/>
          <w:szCs w:val="18"/>
          <w:lang w:val="es-ES"/>
        </w:rPr>
      </w:pPr>
      <w:r w:rsidRPr="00085975">
        <w:rPr>
          <w:rStyle w:val="Refdenotaalpie"/>
          <w:rFonts w:ascii="Arial" w:hAnsi="Arial" w:cs="Arial"/>
          <w:sz w:val="18"/>
          <w:szCs w:val="18"/>
        </w:rPr>
        <w:footnoteRef/>
      </w:r>
      <w:r w:rsidRPr="00085975">
        <w:rPr>
          <w:rFonts w:ascii="Arial" w:hAnsi="Arial" w:cs="Arial"/>
          <w:sz w:val="18"/>
          <w:szCs w:val="18"/>
        </w:rPr>
        <w:t xml:space="preserve"> </w:t>
      </w:r>
      <w:r w:rsidRPr="00085975">
        <w:rPr>
          <w:rStyle w:val="cf01"/>
          <w:rFonts w:ascii="Arial" w:hAnsi="Arial" w:cs="Arial"/>
        </w:rPr>
        <w:t xml:space="preserve">Robledo, M. (2018) Propuesta de Plan Estratégico de Prevención de Riesgos a la Salud Infantil por Exposición a la Contaminación del Aire en la Zona Bajío. INSTITUTO NACIONAL DE SALUD PÚBLICA ESCUELA DE SALUD PÚBLICA DE MÉXICO. Recuperado de: </w:t>
      </w:r>
      <w:hyperlink r:id="rId11" w:history="1">
        <w:r w:rsidRPr="00085975">
          <w:rPr>
            <w:rStyle w:val="cf01"/>
            <w:rFonts w:ascii="Arial" w:hAnsi="Arial" w:cs="Arial"/>
            <w:color w:val="0000FF"/>
            <w:u w:val="single"/>
          </w:rPr>
          <w:t>https://catalogoinsp.mx/files/tes/55636.pdf</w:t>
        </w:r>
      </w:hyperlink>
    </w:p>
  </w:footnote>
  <w:footnote w:id="27">
    <w:p w14:paraId="66AC0B9C" w14:textId="30D923A0" w:rsidR="00530A02" w:rsidRPr="00085975" w:rsidRDefault="00530A02" w:rsidP="006046E8">
      <w:pPr>
        <w:pStyle w:val="Textonotapie"/>
        <w:jc w:val="both"/>
        <w:rPr>
          <w:rFonts w:ascii="Arial" w:hAnsi="Arial" w:cs="Arial"/>
          <w:sz w:val="18"/>
          <w:szCs w:val="18"/>
          <w:lang w:val="es-ES"/>
        </w:rPr>
      </w:pPr>
      <w:r w:rsidRPr="00085975">
        <w:rPr>
          <w:rStyle w:val="Refdenotaalpie"/>
          <w:rFonts w:ascii="Arial" w:hAnsi="Arial" w:cs="Arial"/>
          <w:sz w:val="18"/>
          <w:szCs w:val="18"/>
        </w:rPr>
        <w:footnoteRef/>
      </w:r>
      <w:r w:rsidRPr="00085975">
        <w:rPr>
          <w:rFonts w:ascii="Arial" w:hAnsi="Arial" w:cs="Arial"/>
          <w:sz w:val="18"/>
          <w:szCs w:val="18"/>
        </w:rPr>
        <w:t xml:space="preserve"> </w:t>
      </w:r>
      <w:r w:rsidRPr="00085975">
        <w:rPr>
          <w:rStyle w:val="cf01"/>
          <w:rFonts w:ascii="Arial" w:hAnsi="Arial" w:cs="Arial"/>
        </w:rPr>
        <w:t xml:space="preserve">Recomendación General 32/2018, recuperado de </w:t>
      </w:r>
      <w:hyperlink r:id="rId12" w:history="1">
        <w:r w:rsidRPr="00085975">
          <w:rPr>
            <w:rStyle w:val="Hipervnculo"/>
            <w:rFonts w:ascii="Arial" w:hAnsi="Arial" w:cs="Arial"/>
            <w:sz w:val="18"/>
            <w:szCs w:val="18"/>
          </w:rPr>
          <w:t>https://www.cndh.org.mx/tipo/226/recomendaciones-generales</w:t>
        </w:r>
      </w:hyperlink>
    </w:p>
  </w:footnote>
  <w:footnote w:id="28">
    <w:p w14:paraId="79CD7FBC" w14:textId="2ABEEFA9" w:rsidR="00530A02" w:rsidRPr="00085975" w:rsidRDefault="00530A02" w:rsidP="00775213">
      <w:pPr>
        <w:pStyle w:val="Textonotapie"/>
        <w:jc w:val="both"/>
        <w:rPr>
          <w:rFonts w:ascii="Arial" w:hAnsi="Arial" w:cs="Arial"/>
          <w:sz w:val="18"/>
          <w:szCs w:val="18"/>
          <w:lang w:val="es-ES"/>
        </w:rPr>
      </w:pPr>
      <w:r w:rsidRPr="00085975">
        <w:rPr>
          <w:rStyle w:val="Refdenotaalpie"/>
          <w:rFonts w:ascii="Arial" w:hAnsi="Arial" w:cs="Arial"/>
          <w:sz w:val="18"/>
          <w:szCs w:val="18"/>
        </w:rPr>
        <w:footnoteRef/>
      </w:r>
      <w:r w:rsidRPr="00085975">
        <w:rPr>
          <w:rFonts w:ascii="Arial" w:hAnsi="Arial" w:cs="Arial"/>
          <w:sz w:val="18"/>
          <w:szCs w:val="18"/>
        </w:rPr>
        <w:t xml:space="preserve"> De la O, C. (2023) LA RECREACIÓN Y SUS MÚLTIPLES BENEFICIOS. Gaceta CCH. Escuela Nacional Colegio de Ciencias y Humanidades de la UNAM. Recuperado de: </w:t>
      </w:r>
      <w:hyperlink r:id="rId13" w:anchor=":~:text=La%20recreaci%C3%B3n%20favorece%20el%20desarrollo,su%20ubicaci%C3%B3n%20en%20espacio%2Dtiempo" w:history="1">
        <w:r w:rsidRPr="00085975">
          <w:rPr>
            <w:rStyle w:val="Hipervnculo"/>
            <w:rFonts w:ascii="Arial" w:hAnsi="Arial" w:cs="Arial"/>
            <w:sz w:val="18"/>
            <w:szCs w:val="18"/>
          </w:rPr>
          <w:t>https://gaceta.cch.unam.mx/es/la-recreacion-y-sus-multiplesbeneficios#:~:text=La%20recreaci%C3%B3n%20favorece%20el%20desarrollo,su%20ubicaci%C3%B3n%20en%20espacio%2Dtiempo</w:t>
        </w:r>
      </w:hyperlink>
      <w:r w:rsidRPr="00085975">
        <w:rPr>
          <w:rFonts w:ascii="Arial" w:hAnsi="Arial" w:cs="Arial"/>
          <w:sz w:val="18"/>
          <w:szCs w:val="18"/>
        </w:rPr>
        <w:t xml:space="preserve">. </w:t>
      </w:r>
    </w:p>
  </w:footnote>
  <w:footnote w:id="29">
    <w:p w14:paraId="5BAA36C6" w14:textId="629A8D7B" w:rsidR="00530A02" w:rsidRPr="00085975" w:rsidRDefault="00530A02" w:rsidP="00775213">
      <w:pPr>
        <w:pStyle w:val="Textonotapie"/>
        <w:jc w:val="both"/>
        <w:rPr>
          <w:rFonts w:ascii="Arial" w:hAnsi="Arial" w:cs="Arial"/>
          <w:sz w:val="18"/>
          <w:szCs w:val="18"/>
        </w:rPr>
      </w:pPr>
      <w:r w:rsidRPr="00085975">
        <w:rPr>
          <w:rStyle w:val="Refdenotaalpie"/>
          <w:rFonts w:ascii="Arial" w:hAnsi="Arial" w:cs="Arial"/>
          <w:sz w:val="18"/>
          <w:szCs w:val="18"/>
        </w:rPr>
        <w:footnoteRef/>
      </w:r>
      <w:r w:rsidRPr="00085975">
        <w:rPr>
          <w:rFonts w:ascii="Arial" w:hAnsi="Arial" w:cs="Arial"/>
          <w:sz w:val="18"/>
          <w:szCs w:val="18"/>
        </w:rPr>
        <w:t xml:space="preserve"> Sitio Web León Ciudad Educadora. Recuperado de </w:t>
      </w:r>
      <w:hyperlink r:id="rId14" w:history="1">
        <w:r w:rsidRPr="00085975">
          <w:rPr>
            <w:rStyle w:val="Hipervnculo"/>
            <w:rFonts w:ascii="Arial" w:hAnsi="Arial" w:cs="Arial"/>
            <w:sz w:val="18"/>
            <w:szCs w:val="18"/>
          </w:rPr>
          <w:t>https://leonciudadeducadora.leon.gob.mx/</w:t>
        </w:r>
      </w:hyperlink>
    </w:p>
    <w:p w14:paraId="3F0922A8" w14:textId="77777777" w:rsidR="00530A02" w:rsidRPr="00FC66BE" w:rsidRDefault="00530A02" w:rsidP="00775213">
      <w:pPr>
        <w:pStyle w:val="Textonotapie"/>
        <w:jc w:val="both"/>
        <w:rPr>
          <w:lang w:val="es-ES"/>
        </w:rPr>
      </w:pPr>
    </w:p>
  </w:footnote>
  <w:footnote w:id="30">
    <w:p w14:paraId="1284A500" w14:textId="1B89C6DF" w:rsidR="00530A02" w:rsidRPr="00085975" w:rsidRDefault="00530A02" w:rsidP="00085975">
      <w:pPr>
        <w:pStyle w:val="pf0"/>
        <w:spacing w:before="0" w:beforeAutospacing="0" w:after="0" w:afterAutospacing="0"/>
        <w:jc w:val="both"/>
        <w:rPr>
          <w:rFonts w:ascii="Arial" w:eastAsiaTheme="minorHAnsi" w:hAnsi="Arial" w:cs="Arial"/>
          <w:sz w:val="18"/>
          <w:szCs w:val="20"/>
          <w:lang w:val="es-MX" w:eastAsia="en-US"/>
        </w:rPr>
      </w:pPr>
      <w:r w:rsidRPr="00083A29">
        <w:rPr>
          <w:rFonts w:ascii="Arial" w:eastAsiaTheme="minorHAnsi" w:hAnsi="Arial" w:cs="Arial"/>
          <w:sz w:val="14"/>
          <w:szCs w:val="20"/>
          <w:lang w:val="es-MX" w:eastAsia="en-US"/>
        </w:rPr>
        <w:footnoteRef/>
      </w:r>
      <w:r w:rsidRPr="00085975">
        <w:rPr>
          <w:rFonts w:ascii="Arial" w:eastAsiaTheme="minorHAnsi" w:hAnsi="Arial" w:cs="Arial"/>
          <w:sz w:val="18"/>
          <w:szCs w:val="20"/>
          <w:lang w:val="es-MX" w:eastAsia="en-US"/>
        </w:rPr>
        <w:t xml:space="preserve"> UNICEF. Derecho a la Identidad. Recuperado de: </w:t>
      </w:r>
      <w:hyperlink r:id="rId15" w:anchor=":~:text=El%20derecho%20a%20la%20identidad%20permite%20que%20ni%C3%B1as%20y%20ni%C3%B1os,cuentan%20con%20registro%20de%20nacimiento" w:history="1">
        <w:r w:rsidRPr="0050228C">
          <w:rPr>
            <w:rStyle w:val="Hipervnculo"/>
            <w:rFonts w:ascii="Arial" w:eastAsiaTheme="minorHAnsi" w:hAnsi="Arial" w:cs="Arial"/>
            <w:sz w:val="18"/>
            <w:szCs w:val="20"/>
            <w:lang w:val="es-MX" w:eastAsia="en-US"/>
          </w:rPr>
          <w:t>https://www.unicef.org/mexico/informes/derecho-la-identidad#:~:text=El%20derecho%20a%20la%20identidad%20permite%20que%20ni%C3%B1as%20y%20ni%C3%B1os,cuentan%20con%20registro%20de%20nacimiento</w:t>
        </w:r>
      </w:hyperlink>
    </w:p>
  </w:footnote>
  <w:footnote w:id="31">
    <w:p w14:paraId="4C088CD3" w14:textId="732CB11C" w:rsidR="00530A02" w:rsidRPr="00085975" w:rsidRDefault="00530A02" w:rsidP="00085975">
      <w:pPr>
        <w:pStyle w:val="Textonotapie"/>
        <w:rPr>
          <w:rFonts w:ascii="Arial" w:hAnsi="Arial" w:cs="Arial"/>
          <w:sz w:val="18"/>
        </w:rPr>
      </w:pPr>
      <w:r w:rsidRPr="00083A29">
        <w:rPr>
          <w:rFonts w:ascii="Arial" w:hAnsi="Arial" w:cs="Arial"/>
          <w:sz w:val="14"/>
        </w:rPr>
        <w:footnoteRef/>
      </w:r>
      <w:r w:rsidRPr="00083A29">
        <w:rPr>
          <w:rFonts w:ascii="Arial" w:hAnsi="Arial" w:cs="Arial"/>
          <w:sz w:val="14"/>
        </w:rPr>
        <w:t xml:space="preserve">  </w:t>
      </w:r>
      <w:r w:rsidRPr="00085975">
        <w:rPr>
          <w:rFonts w:ascii="Arial" w:hAnsi="Arial" w:cs="Arial"/>
          <w:sz w:val="18"/>
        </w:rPr>
        <w:t>INEGI, Estadísticas vitales, Natalidad 2020 y Censo de Población y vivienda 2020.</w:t>
      </w:r>
    </w:p>
  </w:footnote>
  <w:footnote w:id="32">
    <w:p w14:paraId="31E9D405" w14:textId="77777777" w:rsidR="00530A02" w:rsidRPr="00085975" w:rsidRDefault="00530A02" w:rsidP="00300246">
      <w:pPr>
        <w:jc w:val="both"/>
        <w:rPr>
          <w:rFonts w:ascii="Arial" w:hAnsi="Arial" w:cs="Arial"/>
          <w:sz w:val="18"/>
          <w:szCs w:val="18"/>
        </w:rPr>
      </w:pPr>
      <w:r w:rsidRPr="00083A29">
        <w:rPr>
          <w:rFonts w:ascii="Arial" w:hAnsi="Arial" w:cs="Arial"/>
          <w:sz w:val="14"/>
          <w:szCs w:val="18"/>
        </w:rPr>
        <w:footnoteRef/>
      </w:r>
      <w:r w:rsidRPr="00083A29">
        <w:rPr>
          <w:rFonts w:ascii="Arial" w:hAnsi="Arial" w:cs="Arial"/>
          <w:sz w:val="14"/>
          <w:szCs w:val="18"/>
        </w:rPr>
        <w:t xml:space="preserve"> </w:t>
      </w:r>
      <w:r w:rsidRPr="00085975">
        <w:rPr>
          <w:rFonts w:ascii="Arial" w:hAnsi="Arial" w:cs="Arial"/>
          <w:sz w:val="18"/>
          <w:szCs w:val="18"/>
        </w:rPr>
        <w:t>Estimaciones de la Secretaria Ejecutiva del SIPINNA Nacional, con base en datos de la Unidad de Política Migratoria 2018-2022</w:t>
      </w:r>
    </w:p>
    <w:p w14:paraId="4DBB5E9E" w14:textId="2B0ED1E9" w:rsidR="00530A02" w:rsidRPr="005426F5" w:rsidRDefault="00530A02" w:rsidP="005426F5">
      <w:pPr>
        <w:pStyle w:val="Textonotapie"/>
        <w:jc w:val="both"/>
        <w:rPr>
          <w:lang w:val="es-ES"/>
        </w:rPr>
      </w:pPr>
    </w:p>
  </w:footnote>
  <w:footnote w:id="33">
    <w:p w14:paraId="0161C862" w14:textId="621E917D" w:rsidR="00530A02" w:rsidRPr="00085975" w:rsidRDefault="00530A02" w:rsidP="00783C0B">
      <w:pPr>
        <w:pStyle w:val="Textonotapie"/>
        <w:jc w:val="both"/>
        <w:rPr>
          <w:rFonts w:ascii="Arial" w:hAnsi="Arial" w:cs="Arial"/>
          <w:kern w:val="2"/>
          <w:sz w:val="18"/>
          <w:szCs w:val="18"/>
          <w:u w:val="single"/>
          <w:shd w:val="clear" w:color="auto" w:fill="FFFFFF"/>
          <w14:ligatures w14:val="standardContextual"/>
        </w:rPr>
      </w:pPr>
      <w:r w:rsidRPr="00083A29">
        <w:rPr>
          <w:rStyle w:val="Refdenotaalpie"/>
          <w:rFonts w:ascii="Arial" w:hAnsi="Arial" w:cs="Arial"/>
          <w:sz w:val="18"/>
          <w:szCs w:val="14"/>
        </w:rPr>
        <w:footnoteRef/>
      </w:r>
      <w:r w:rsidRPr="00085975">
        <w:rPr>
          <w:rFonts w:ascii="Arial" w:hAnsi="Arial" w:cs="Arial"/>
          <w:sz w:val="18"/>
          <w:szCs w:val="18"/>
        </w:rPr>
        <w:t xml:space="preserve"> </w:t>
      </w:r>
      <w:r w:rsidRPr="00085975">
        <w:rPr>
          <w:rFonts w:ascii="Arial" w:hAnsi="Arial" w:cs="Arial"/>
          <w:kern w:val="2"/>
          <w:sz w:val="18"/>
          <w:szCs w:val="18"/>
          <w14:ligatures w14:val="standardContextual"/>
        </w:rPr>
        <w:t xml:space="preserve">OIT (1973). </w:t>
      </w:r>
      <w:r w:rsidRPr="00085975">
        <w:rPr>
          <w:rFonts w:ascii="Arial" w:hAnsi="Arial" w:cs="Arial"/>
          <w:kern w:val="2"/>
          <w:sz w:val="18"/>
          <w:szCs w:val="18"/>
          <w:shd w:val="clear" w:color="auto" w:fill="FFFFFF"/>
          <w14:ligatures w14:val="standardContextual"/>
        </w:rPr>
        <w:t xml:space="preserve">C138 - Convenio sobre la edad mínima. Recuperado de </w:t>
      </w:r>
      <w:hyperlink r:id="rId16" w:history="1">
        <w:r w:rsidRPr="0050228C">
          <w:rPr>
            <w:rStyle w:val="Hipervnculo"/>
            <w:rFonts w:ascii="Arial" w:hAnsi="Arial" w:cs="Arial"/>
            <w:sz w:val="18"/>
            <w:szCs w:val="18"/>
          </w:rPr>
          <w:t>https://www.ilo.org/dyn/normlex/es/f?p=NORMLEXPUB:12100:0::NO::P12100_ilo_code:C138C</w:t>
        </w:r>
      </w:hyperlink>
      <w:r>
        <w:rPr>
          <w:rFonts w:ascii="Arial" w:hAnsi="Arial" w:cs="Arial"/>
          <w:sz w:val="18"/>
          <w:szCs w:val="18"/>
        </w:rPr>
        <w:t xml:space="preserve"> </w:t>
      </w:r>
    </w:p>
  </w:footnote>
  <w:footnote w:id="34">
    <w:p w14:paraId="56CDA1F0" w14:textId="44E04E65" w:rsidR="00530A02" w:rsidRPr="00FB00C4" w:rsidRDefault="00530A02" w:rsidP="00783C0B">
      <w:pPr>
        <w:pStyle w:val="Textonotapie"/>
        <w:jc w:val="both"/>
        <w:rPr>
          <w:lang w:val="es-ES"/>
        </w:rPr>
      </w:pPr>
      <w:r w:rsidRPr="00085975">
        <w:rPr>
          <w:rStyle w:val="Refdenotaalpie"/>
          <w:rFonts w:ascii="Arial" w:hAnsi="Arial" w:cs="Arial"/>
          <w:sz w:val="18"/>
          <w:szCs w:val="18"/>
        </w:rPr>
        <w:footnoteRef/>
      </w:r>
      <w:r w:rsidRPr="00085975">
        <w:rPr>
          <w:rFonts w:ascii="Arial" w:hAnsi="Arial" w:cs="Arial"/>
          <w:sz w:val="18"/>
          <w:szCs w:val="18"/>
        </w:rPr>
        <w:t xml:space="preserve"> </w:t>
      </w:r>
      <w:r w:rsidRPr="00085975">
        <w:rPr>
          <w:rStyle w:val="cf01"/>
          <w:rFonts w:ascii="Arial" w:hAnsi="Arial" w:cs="Arial"/>
        </w:rPr>
        <w:t xml:space="preserve">INEGI (2019) Encuesta Nacional de Trabajo Infantil. Recuperado de </w:t>
      </w:r>
      <w:hyperlink r:id="rId17" w:anchor="Tabulados" w:history="1">
        <w:r w:rsidRPr="00085975">
          <w:rPr>
            <w:rStyle w:val="cf01"/>
            <w:rFonts w:ascii="Arial" w:hAnsi="Arial" w:cs="Arial"/>
            <w:color w:val="0000FF"/>
            <w:u w:val="single"/>
          </w:rPr>
          <w:t>https://www.inegi.org.mx/programas/enti/2019/#Tabulados</w:t>
        </w:r>
      </w:hyperlink>
    </w:p>
  </w:footnote>
  <w:footnote w:id="35">
    <w:p w14:paraId="755159EC" w14:textId="77777777" w:rsidR="00530A02" w:rsidRPr="00086EBB" w:rsidRDefault="00530A02" w:rsidP="00086EBB">
      <w:pPr>
        <w:pStyle w:val="Textonotapie"/>
        <w:jc w:val="both"/>
        <w:rPr>
          <w:rFonts w:ascii="Arial" w:hAnsi="Arial" w:cs="Arial"/>
          <w:lang w:val="es-ES"/>
        </w:rPr>
      </w:pPr>
      <w:r w:rsidRPr="00083A29">
        <w:rPr>
          <w:rStyle w:val="Refdenotaalpie"/>
        </w:rPr>
        <w:footnoteRef/>
      </w:r>
      <w:r w:rsidRPr="00085975">
        <w:rPr>
          <w:sz w:val="18"/>
        </w:rPr>
        <w:t xml:space="preserve"> </w:t>
      </w:r>
      <w:r w:rsidRPr="00085975">
        <w:rPr>
          <w:rFonts w:ascii="Arial" w:hAnsi="Arial" w:cs="Arial"/>
          <w:sz w:val="18"/>
        </w:rPr>
        <w:t>Fiscalía General del Estado de Guanajuato</w:t>
      </w:r>
      <w:r w:rsidRPr="00085975">
        <w:rPr>
          <w:rStyle w:val="cf01"/>
          <w:rFonts w:ascii="Arial" w:hAnsi="Arial" w:cs="Arial"/>
          <w:szCs w:val="20"/>
        </w:rPr>
        <w:t xml:space="preserve">, </w:t>
      </w:r>
      <w:r w:rsidRPr="00085975">
        <w:rPr>
          <w:rFonts w:ascii="Arial" w:hAnsi="Arial" w:cs="Arial"/>
          <w:sz w:val="18"/>
        </w:rPr>
        <w:t>Agencia de Investigación Criminal</w:t>
      </w:r>
      <w:r w:rsidRPr="00085975">
        <w:rPr>
          <w:rStyle w:val="cf01"/>
          <w:rFonts w:ascii="Arial" w:hAnsi="Arial" w:cs="Arial"/>
          <w:szCs w:val="20"/>
        </w:rPr>
        <w:t>, anexo al folio de solicitud de información 112093900078922</w:t>
      </w:r>
    </w:p>
  </w:footnote>
  <w:footnote w:id="36">
    <w:p w14:paraId="611611AE" w14:textId="77AC8F75" w:rsidR="00530A02" w:rsidRPr="00085975" w:rsidRDefault="00530A02" w:rsidP="00783C0B">
      <w:pPr>
        <w:pStyle w:val="Textonotapie"/>
        <w:jc w:val="both"/>
        <w:rPr>
          <w:rFonts w:ascii="Arial" w:hAnsi="Arial" w:cs="Arial"/>
          <w:sz w:val="18"/>
          <w:szCs w:val="18"/>
          <w:lang w:val="es-ES"/>
        </w:rPr>
      </w:pPr>
      <w:r w:rsidRPr="00085975">
        <w:rPr>
          <w:rStyle w:val="Refdenotaalpie"/>
          <w:rFonts w:ascii="Arial" w:hAnsi="Arial" w:cs="Arial"/>
          <w:sz w:val="18"/>
          <w:szCs w:val="18"/>
        </w:rPr>
        <w:footnoteRef/>
      </w:r>
      <w:r w:rsidRPr="00085975">
        <w:rPr>
          <w:rFonts w:ascii="Arial" w:hAnsi="Arial" w:cs="Arial"/>
          <w:sz w:val="18"/>
          <w:szCs w:val="18"/>
        </w:rPr>
        <w:t xml:space="preserve"> C</w:t>
      </w:r>
      <w:r w:rsidRPr="00085975">
        <w:rPr>
          <w:rFonts w:ascii="Arial" w:hAnsi="Arial" w:cs="Arial"/>
          <w:kern w:val="2"/>
          <w:sz w:val="18"/>
          <w:szCs w:val="18"/>
          <w14:ligatures w14:val="standardContextual"/>
        </w:rPr>
        <w:t>ongreso del Estado de Guanajuato (28 de octubre del 2022) Ley para una Convivencia Libre De Violencia en el Entorno Escolar para el Estado de Guanajuato y  sus Municipios. (Publicada el 22 de julio de 2013) Recuperada de:</w:t>
      </w:r>
      <w:hyperlink r:id="rId18" w:history="1">
        <w:r w:rsidRPr="00085975">
          <w:rPr>
            <w:rFonts w:ascii="Arial" w:hAnsi="Arial" w:cs="Arial"/>
            <w:color w:val="0000FF"/>
            <w:kern w:val="2"/>
            <w:sz w:val="18"/>
            <w:szCs w:val="18"/>
            <w:u w:val="single"/>
            <w14:ligatures w14:val="standardContextual"/>
          </w:rPr>
          <w:t>https://www.congresogto.gob.mx/leyes?utf8=%E2%9C%93&amp;query=ley+de+convivencia+escolar+para+el+estado+de+guanajuato&amp;tipo=&amp;commit=Buscar</w:t>
        </w:r>
      </w:hyperlink>
    </w:p>
  </w:footnote>
  <w:footnote w:id="37">
    <w:p w14:paraId="391B4C79" w14:textId="3CBC05AA" w:rsidR="00530A02" w:rsidRPr="00085975" w:rsidRDefault="00530A02" w:rsidP="00783C0B">
      <w:pPr>
        <w:pStyle w:val="Textonotapie"/>
        <w:jc w:val="both"/>
        <w:rPr>
          <w:rFonts w:ascii="Arial" w:hAnsi="Arial" w:cs="Arial"/>
          <w:sz w:val="18"/>
          <w:szCs w:val="18"/>
        </w:rPr>
      </w:pPr>
      <w:r w:rsidRPr="00085975">
        <w:rPr>
          <w:rStyle w:val="Refdenotaalpie"/>
          <w:rFonts w:ascii="Arial" w:hAnsi="Arial" w:cs="Arial"/>
          <w:sz w:val="18"/>
          <w:szCs w:val="18"/>
        </w:rPr>
        <w:footnoteRef/>
      </w:r>
      <w:r w:rsidRPr="00085975">
        <w:rPr>
          <w:rFonts w:ascii="Arial" w:hAnsi="Arial" w:cs="Arial"/>
          <w:sz w:val="18"/>
          <w:szCs w:val="18"/>
        </w:rPr>
        <w:t xml:space="preserve"> UNICEF. (2023) Causas y consecuencias del </w:t>
      </w:r>
      <w:proofErr w:type="spellStart"/>
      <w:r w:rsidRPr="00085975">
        <w:rPr>
          <w:rFonts w:ascii="Arial" w:hAnsi="Arial" w:cs="Arial"/>
          <w:sz w:val="18"/>
          <w:szCs w:val="18"/>
        </w:rPr>
        <w:t>bullying</w:t>
      </w:r>
      <w:proofErr w:type="spellEnd"/>
      <w:r w:rsidRPr="00085975">
        <w:rPr>
          <w:rFonts w:ascii="Arial" w:hAnsi="Arial" w:cs="Arial"/>
          <w:sz w:val="18"/>
          <w:szCs w:val="18"/>
        </w:rPr>
        <w:t xml:space="preserve"> o acoso escolar. Recuperado de </w:t>
      </w:r>
      <w:hyperlink r:id="rId19" w:history="1">
        <w:r w:rsidRPr="00085975">
          <w:rPr>
            <w:rStyle w:val="Hipervnculo"/>
            <w:rFonts w:ascii="Arial" w:hAnsi="Arial" w:cs="Arial"/>
            <w:sz w:val="18"/>
            <w:szCs w:val="18"/>
          </w:rPr>
          <w:t>https://www.unicef.es/blog/educacion/acoso-escolar</w:t>
        </w:r>
      </w:hyperlink>
    </w:p>
  </w:footnote>
  <w:footnote w:id="38">
    <w:p w14:paraId="23994009" w14:textId="23F0FB6E" w:rsidR="00530A02" w:rsidRPr="001B2241" w:rsidRDefault="00530A02" w:rsidP="00F9187A">
      <w:pPr>
        <w:pStyle w:val="Textonotapie"/>
        <w:jc w:val="both"/>
        <w:rPr>
          <w:lang w:val="es-ES"/>
        </w:rPr>
      </w:pPr>
      <w:r w:rsidRPr="00085975">
        <w:rPr>
          <w:rStyle w:val="Refdenotaalpie"/>
          <w:rFonts w:ascii="Arial" w:hAnsi="Arial" w:cs="Arial"/>
          <w:sz w:val="18"/>
          <w:szCs w:val="18"/>
        </w:rPr>
        <w:footnoteRef/>
      </w:r>
      <w:r w:rsidRPr="00085975">
        <w:rPr>
          <w:rFonts w:ascii="Arial" w:hAnsi="Arial" w:cs="Arial"/>
          <w:sz w:val="18"/>
          <w:szCs w:val="18"/>
        </w:rPr>
        <w:t xml:space="preserve"> Secretaria de Educación de Guanajuato</w:t>
      </w:r>
      <w:r w:rsidRPr="00085975">
        <w:rPr>
          <w:rStyle w:val="cf01"/>
          <w:rFonts w:ascii="Arial" w:hAnsi="Arial" w:cs="Arial"/>
        </w:rPr>
        <w:t>, solicitud de información folio 55611</w:t>
      </w:r>
    </w:p>
  </w:footnote>
  <w:footnote w:id="39">
    <w:p w14:paraId="57A2F588" w14:textId="7476BD5E" w:rsidR="00530A02" w:rsidRPr="00D21D98" w:rsidRDefault="00530A02" w:rsidP="00D01BD8">
      <w:pPr>
        <w:pStyle w:val="Textonotapie"/>
        <w:jc w:val="both"/>
        <w:rPr>
          <w:rFonts w:ascii="Arial" w:hAnsi="Arial" w:cs="Arial"/>
          <w:sz w:val="18"/>
        </w:rPr>
      </w:pPr>
      <w:r w:rsidRPr="00085975">
        <w:rPr>
          <w:rStyle w:val="Refdenotaalpie"/>
          <w:rFonts w:ascii="Arial" w:hAnsi="Arial" w:cs="Arial"/>
          <w:sz w:val="18"/>
        </w:rPr>
        <w:footnoteRef/>
      </w:r>
      <w:r w:rsidRPr="00085975">
        <w:rPr>
          <w:rFonts w:ascii="Arial" w:hAnsi="Arial" w:cs="Arial"/>
          <w:sz w:val="18"/>
        </w:rPr>
        <w:t xml:space="preserve"> </w:t>
      </w:r>
      <w:r>
        <w:rPr>
          <w:rFonts w:ascii="Arial" w:hAnsi="Arial" w:cs="Arial"/>
          <w:sz w:val="18"/>
        </w:rPr>
        <w:t xml:space="preserve">UNICEF. </w:t>
      </w:r>
      <w:r w:rsidRPr="00D01BD8">
        <w:rPr>
          <w:rFonts w:ascii="Arial" w:hAnsi="Arial" w:cs="Arial"/>
          <w:sz w:val="18"/>
        </w:rPr>
        <w:t>La situación de niños, niñas y adolescentes en las instituciones de protección y cuidado de América Latina y el Caribe</w:t>
      </w:r>
      <w:r>
        <w:rPr>
          <w:rFonts w:ascii="Arial" w:hAnsi="Arial" w:cs="Arial"/>
          <w:sz w:val="18"/>
        </w:rPr>
        <w:t xml:space="preserve">. </w:t>
      </w:r>
      <w:r w:rsidRPr="00085975">
        <w:rPr>
          <w:rFonts w:ascii="Arial" w:hAnsi="Arial" w:cs="Arial"/>
          <w:sz w:val="18"/>
        </w:rPr>
        <w:t xml:space="preserve">Recuperado de </w:t>
      </w:r>
      <w:r w:rsidRPr="00D21D98">
        <w:rPr>
          <w:rFonts w:ascii="Arial" w:hAnsi="Arial" w:cs="Arial"/>
          <w:sz w:val="18"/>
        </w:rPr>
        <w:t>chrome-extension://efaidnbmnnnibpcajpcglclefindmkaj/https://www.relaf.org/biblioteca/UNICEFLaSituac</w:t>
      </w:r>
      <w:r>
        <w:rPr>
          <w:rFonts w:ascii="Arial" w:hAnsi="Arial" w:cs="Arial"/>
          <w:sz w:val="18"/>
        </w:rPr>
        <w:t>iondeNNAenInstitucionesenLAC.pd</w:t>
      </w:r>
    </w:p>
  </w:footnote>
  <w:footnote w:id="40">
    <w:p w14:paraId="62836786" w14:textId="5D4CB6BB" w:rsidR="00530A02" w:rsidRPr="00085975" w:rsidRDefault="00530A02" w:rsidP="00E369FF">
      <w:pPr>
        <w:pStyle w:val="Textonotapie"/>
        <w:jc w:val="both"/>
        <w:rPr>
          <w:rFonts w:ascii="Arial" w:hAnsi="Arial" w:cs="Arial"/>
          <w:sz w:val="18"/>
          <w:lang w:val="es-ES"/>
        </w:rPr>
      </w:pPr>
      <w:r w:rsidRPr="00085975">
        <w:rPr>
          <w:rStyle w:val="Refdenotaalpie"/>
          <w:rFonts w:ascii="Arial" w:hAnsi="Arial" w:cs="Arial"/>
          <w:sz w:val="18"/>
        </w:rPr>
        <w:footnoteRef/>
      </w:r>
      <w:r>
        <w:rPr>
          <w:rFonts w:ascii="Arial" w:hAnsi="Arial" w:cs="Arial"/>
          <w:sz w:val="18"/>
        </w:rPr>
        <w:t xml:space="preserve"> Procuraduría Auxiliar de Protección de niñas, niños y adolescentes del municipio de León, </w:t>
      </w:r>
      <w:proofErr w:type="spellStart"/>
      <w:r>
        <w:rPr>
          <w:rFonts w:ascii="Arial" w:hAnsi="Arial" w:cs="Arial"/>
          <w:sz w:val="18"/>
        </w:rPr>
        <w:t>Gto</w:t>
      </w:r>
      <w:proofErr w:type="spellEnd"/>
      <w:r>
        <w:rPr>
          <w:rFonts w:ascii="Arial" w:hAnsi="Arial" w:cs="Arial"/>
          <w:sz w:val="18"/>
        </w:rPr>
        <w:t xml:space="preserve">.  </w:t>
      </w:r>
    </w:p>
  </w:footnote>
  <w:footnote w:id="41">
    <w:p w14:paraId="792BFEB4" w14:textId="0196AF8C" w:rsidR="00530A02" w:rsidRPr="00085975" w:rsidRDefault="00530A02" w:rsidP="007B531B">
      <w:pPr>
        <w:pStyle w:val="Textonotapie"/>
        <w:jc w:val="both"/>
        <w:rPr>
          <w:rFonts w:ascii="Arial" w:hAnsi="Arial" w:cs="Arial"/>
          <w:sz w:val="18"/>
          <w:lang w:val="es-ES"/>
        </w:rPr>
      </w:pPr>
      <w:r w:rsidRPr="00085975">
        <w:rPr>
          <w:rStyle w:val="Refdenotaalpie"/>
          <w:rFonts w:ascii="Arial" w:hAnsi="Arial" w:cs="Arial"/>
          <w:sz w:val="18"/>
        </w:rPr>
        <w:footnoteRef/>
      </w:r>
      <w:r>
        <w:rPr>
          <w:rFonts w:ascii="Arial" w:hAnsi="Arial" w:cs="Arial"/>
          <w:sz w:val="18"/>
        </w:rPr>
        <w:t xml:space="preserve"> INEGI </w:t>
      </w:r>
      <w:r w:rsidRPr="007B531B">
        <w:rPr>
          <w:rFonts w:ascii="Arial" w:hAnsi="Arial" w:cs="Arial"/>
          <w:sz w:val="18"/>
        </w:rPr>
        <w:t>con base en el CENSO 2020 y en la encuesta INTERCENSAL 2015</w:t>
      </w:r>
      <w:r>
        <w:rPr>
          <w:rFonts w:ascii="Arial" w:hAnsi="Arial" w:cs="Arial"/>
          <w:sz w:val="18"/>
        </w:rPr>
        <w:t xml:space="preserve">  </w:t>
      </w:r>
    </w:p>
  </w:footnote>
  <w:footnote w:id="42">
    <w:p w14:paraId="3F752245" w14:textId="3FC3BD06" w:rsidR="00530A02" w:rsidRPr="00083A29" w:rsidRDefault="00530A02" w:rsidP="00FB78BA">
      <w:pPr>
        <w:pStyle w:val="Textonotapie"/>
        <w:jc w:val="both"/>
        <w:rPr>
          <w:rFonts w:ascii="Arial" w:hAnsi="Arial" w:cs="Arial"/>
          <w:sz w:val="18"/>
          <w:szCs w:val="18"/>
          <w:lang w:val="es-ES"/>
        </w:rPr>
      </w:pPr>
      <w:r w:rsidRPr="00083A29">
        <w:rPr>
          <w:rStyle w:val="Refdenotaalpie"/>
          <w:rFonts w:ascii="Arial" w:hAnsi="Arial" w:cs="Arial"/>
          <w:sz w:val="18"/>
          <w:szCs w:val="18"/>
        </w:rPr>
        <w:footnoteRef/>
      </w:r>
      <w:r w:rsidRPr="00083A29">
        <w:rPr>
          <w:rFonts w:ascii="Arial" w:hAnsi="Arial" w:cs="Arial"/>
          <w:sz w:val="18"/>
          <w:szCs w:val="18"/>
        </w:rPr>
        <w:t xml:space="preserve"> Guerrero, A. (2017). Adolescentes en conflicto con la ley. Ciencia MX noticias. Recuperado de </w:t>
      </w:r>
      <w:hyperlink r:id="rId20" w:anchor=":~:text=Se%20les%20designa%20%E2%80%9Cadolescentes%20en,cumplidos%20y%20menores%20de%2018" w:history="1">
        <w:r w:rsidRPr="00083A29">
          <w:rPr>
            <w:rStyle w:val="Hipervnculo"/>
            <w:rFonts w:ascii="Arial" w:hAnsi="Arial" w:cs="Arial"/>
            <w:sz w:val="18"/>
            <w:szCs w:val="18"/>
          </w:rPr>
          <w:t>http://www.cienciamx.com/index.php/reportajes-especiales/18701-adolescentes-conflicto-ley#:~:text=Se%20les%20designa%20%E2%80%9Cadolescentes%20en,cumplidos%20y%20menores%20de%2018</w:t>
        </w:r>
      </w:hyperlink>
      <w:r w:rsidRPr="00083A29">
        <w:rPr>
          <w:rFonts w:ascii="Arial" w:hAnsi="Arial" w:cs="Arial"/>
          <w:sz w:val="18"/>
          <w:szCs w:val="18"/>
        </w:rPr>
        <w:t xml:space="preserve"> </w:t>
      </w:r>
    </w:p>
  </w:footnote>
  <w:footnote w:id="43">
    <w:p w14:paraId="5C52C9BD" w14:textId="1542CD1F" w:rsidR="00530A02" w:rsidRPr="00083A29" w:rsidRDefault="00530A02" w:rsidP="004D332A">
      <w:pPr>
        <w:pStyle w:val="Textonotapie"/>
        <w:rPr>
          <w:sz w:val="18"/>
          <w:szCs w:val="18"/>
          <w:lang w:val="es-ES"/>
        </w:rPr>
      </w:pPr>
      <w:r w:rsidRPr="00083A29">
        <w:rPr>
          <w:rStyle w:val="Refdenotaalpie"/>
          <w:rFonts w:ascii="Arial" w:hAnsi="Arial" w:cs="Arial"/>
          <w:sz w:val="18"/>
          <w:szCs w:val="18"/>
        </w:rPr>
        <w:footnoteRef/>
      </w:r>
      <w:r w:rsidRPr="00083A29">
        <w:rPr>
          <w:rFonts w:ascii="Arial" w:hAnsi="Arial" w:cs="Arial"/>
          <w:sz w:val="18"/>
          <w:szCs w:val="18"/>
        </w:rPr>
        <w:t xml:space="preserve"> </w:t>
      </w:r>
      <w:r w:rsidRPr="00083A29">
        <w:rPr>
          <w:rFonts w:ascii="Arial" w:hAnsi="Arial" w:cs="Arial"/>
          <w:color w:val="000000" w:themeColor="text1"/>
          <w:sz w:val="18"/>
          <w:szCs w:val="18"/>
        </w:rPr>
        <w:t>Juzgado Cívico General. Sistema de Registro</w:t>
      </w:r>
    </w:p>
  </w:footnote>
  <w:footnote w:id="44">
    <w:p w14:paraId="292023A7" w14:textId="7C41BBF7" w:rsidR="00530A02" w:rsidRPr="00FB78BA" w:rsidRDefault="00530A02" w:rsidP="004D332A">
      <w:pPr>
        <w:pStyle w:val="Textonotapie"/>
        <w:rPr>
          <w:lang w:val="es-ES"/>
        </w:rPr>
      </w:pPr>
      <w:r w:rsidRPr="00083A29">
        <w:rPr>
          <w:rStyle w:val="Refdenotaalpie"/>
          <w:rFonts w:ascii="Arial" w:hAnsi="Arial" w:cs="Arial"/>
          <w:sz w:val="18"/>
          <w:szCs w:val="18"/>
        </w:rPr>
        <w:footnoteRef/>
      </w:r>
      <w:r w:rsidRPr="00083A29">
        <w:rPr>
          <w:rFonts w:ascii="Arial" w:hAnsi="Arial" w:cs="Arial"/>
          <w:sz w:val="18"/>
          <w:szCs w:val="18"/>
        </w:rPr>
        <w:t xml:space="preserve"> </w:t>
      </w:r>
      <w:r w:rsidRPr="00083A29">
        <w:rPr>
          <w:rFonts w:ascii="Arial" w:hAnsi="Arial" w:cs="Arial"/>
          <w:color w:val="000000" w:themeColor="text1"/>
          <w:sz w:val="18"/>
          <w:szCs w:val="18"/>
        </w:rPr>
        <w:t>Juzgado Cívico General. Sistema de Registro</w:t>
      </w:r>
    </w:p>
  </w:footnote>
  <w:footnote w:id="45">
    <w:p w14:paraId="7BD41B26" w14:textId="391769C0" w:rsidR="00530A02" w:rsidRPr="006458B6" w:rsidRDefault="00530A02" w:rsidP="00BE0E85">
      <w:pPr>
        <w:pStyle w:val="Textonotapie"/>
        <w:jc w:val="both"/>
        <w:rPr>
          <w:rFonts w:ascii="Arial" w:hAnsi="Arial" w:cs="Arial"/>
          <w:sz w:val="18"/>
          <w:lang w:val="es-ES"/>
        </w:rPr>
      </w:pPr>
      <w:r w:rsidRPr="006458B6">
        <w:rPr>
          <w:rStyle w:val="Refdenotaalpie"/>
          <w:rFonts w:ascii="Arial" w:hAnsi="Arial" w:cs="Arial"/>
          <w:sz w:val="18"/>
        </w:rPr>
        <w:footnoteRef/>
      </w:r>
      <w:r w:rsidRPr="006458B6">
        <w:rPr>
          <w:rFonts w:ascii="Arial" w:hAnsi="Arial" w:cs="Arial"/>
          <w:sz w:val="18"/>
        </w:rPr>
        <w:t xml:space="preserve"> REDIM Infancia Cuenta 2022, Niñez y Desapariciones.  Recuperado https://derechosinfancia.org.mx/v1/redim-presenta-investigacion-infancia-cuenta-2022-ninez-y-desapariciones</w:t>
      </w:r>
    </w:p>
  </w:footnote>
  <w:footnote w:id="46">
    <w:p w14:paraId="6F661DDD" w14:textId="77C77CA1" w:rsidR="00530A02" w:rsidRPr="006458B6" w:rsidRDefault="00530A02" w:rsidP="00BE0E85">
      <w:pPr>
        <w:pStyle w:val="Textonotapie"/>
        <w:jc w:val="both"/>
        <w:rPr>
          <w:rFonts w:ascii="Arial" w:hAnsi="Arial" w:cs="Arial"/>
          <w:sz w:val="18"/>
        </w:rPr>
      </w:pPr>
      <w:r w:rsidRPr="006458B6">
        <w:rPr>
          <w:rStyle w:val="Refdenotaalpie"/>
          <w:rFonts w:ascii="Arial" w:hAnsi="Arial" w:cs="Arial"/>
          <w:sz w:val="18"/>
        </w:rPr>
        <w:footnoteRef/>
      </w:r>
      <w:r w:rsidRPr="006458B6">
        <w:rPr>
          <w:rFonts w:ascii="Arial" w:hAnsi="Arial" w:cs="Arial"/>
          <w:sz w:val="18"/>
        </w:rPr>
        <w:t xml:space="preserve"> </w:t>
      </w:r>
      <w:r w:rsidRPr="006458B6">
        <w:rPr>
          <w:rFonts w:ascii="Arial" w:hAnsi="Arial" w:cs="Arial"/>
          <w:sz w:val="18"/>
          <w:szCs w:val="30"/>
        </w:rPr>
        <w:t xml:space="preserve">Registro Nacional de Personas Desaparecidas y No Localizadas, Recuperado desde: </w:t>
      </w:r>
      <w:hyperlink r:id="rId21" w:history="1">
        <w:r w:rsidRPr="006458B6">
          <w:rPr>
            <w:rStyle w:val="Hipervnculo"/>
            <w:rFonts w:ascii="Arial" w:hAnsi="Arial" w:cs="Arial"/>
            <w:sz w:val="18"/>
            <w:szCs w:val="30"/>
          </w:rPr>
          <w:t>https://versionpublicarnpdno.segob.gob.mx/Dashboard/Sociodemografico</w:t>
        </w:r>
      </w:hyperlink>
    </w:p>
  </w:footnote>
  <w:footnote w:id="47">
    <w:p w14:paraId="65932369" w14:textId="1C2847B1" w:rsidR="00530A02" w:rsidRPr="00BE0E85" w:rsidRDefault="00530A02" w:rsidP="00BE0E85">
      <w:pPr>
        <w:pStyle w:val="Textonotapie"/>
        <w:jc w:val="both"/>
      </w:pPr>
      <w:r w:rsidRPr="006458B6">
        <w:rPr>
          <w:rStyle w:val="Refdenotaalpie"/>
          <w:rFonts w:ascii="Arial" w:hAnsi="Arial" w:cs="Arial"/>
          <w:sz w:val="18"/>
        </w:rPr>
        <w:footnoteRef/>
      </w:r>
      <w:r w:rsidRPr="006458B6">
        <w:rPr>
          <w:rFonts w:ascii="Arial" w:hAnsi="Arial" w:cs="Arial"/>
          <w:sz w:val="18"/>
        </w:rPr>
        <w:t xml:space="preserve"> </w:t>
      </w:r>
      <w:r w:rsidRPr="006458B6">
        <w:rPr>
          <w:rFonts w:ascii="Arial" w:hAnsi="Arial" w:cs="Arial"/>
          <w:sz w:val="18"/>
          <w:szCs w:val="30"/>
        </w:rPr>
        <w:t xml:space="preserve">Registro Nacional de Personas Desaparecidas y No Localizadas, Recuperado desde: </w:t>
      </w:r>
      <w:hyperlink r:id="rId22" w:history="1">
        <w:r w:rsidRPr="006458B6">
          <w:rPr>
            <w:rStyle w:val="Hipervnculo"/>
            <w:rFonts w:ascii="Arial" w:hAnsi="Arial" w:cs="Arial"/>
            <w:sz w:val="18"/>
            <w:szCs w:val="30"/>
          </w:rPr>
          <w:t>https://versionpublicarnpdno.segob.gob.mx/Dashboard/Sociodemografico</w:t>
        </w:r>
      </w:hyperlink>
    </w:p>
  </w:footnote>
  <w:footnote w:id="48">
    <w:p w14:paraId="0505BFF0" w14:textId="77777777" w:rsidR="00530A02" w:rsidRPr="006458B6" w:rsidRDefault="00530A02" w:rsidP="00A669DC">
      <w:pPr>
        <w:pStyle w:val="Textonotapie"/>
        <w:jc w:val="both"/>
        <w:rPr>
          <w:rFonts w:ascii="Arial" w:hAnsi="Arial" w:cs="Arial"/>
          <w:sz w:val="18"/>
          <w:lang w:val="es-ES"/>
        </w:rPr>
      </w:pPr>
      <w:r w:rsidRPr="006458B6">
        <w:rPr>
          <w:rStyle w:val="Refdenotaalpie"/>
          <w:rFonts w:ascii="Arial" w:hAnsi="Arial" w:cs="Arial"/>
          <w:sz w:val="18"/>
        </w:rPr>
        <w:footnoteRef/>
      </w:r>
      <w:r>
        <w:rPr>
          <w:rFonts w:ascii="Arial" w:hAnsi="Arial" w:cs="Arial"/>
          <w:sz w:val="18"/>
        </w:rPr>
        <w:t xml:space="preserve"> INEGI.  Censo de Población y Vivienda 2020. Tabulados Cuestionario Básico</w:t>
      </w:r>
    </w:p>
  </w:footnote>
  <w:footnote w:id="49">
    <w:p w14:paraId="78D322D4" w14:textId="4752E537" w:rsidR="00530A02" w:rsidRPr="006458B6" w:rsidRDefault="00530A02" w:rsidP="00BE0E85">
      <w:pPr>
        <w:pStyle w:val="Textonotapie"/>
        <w:jc w:val="both"/>
        <w:rPr>
          <w:rFonts w:ascii="Arial" w:hAnsi="Arial" w:cs="Arial"/>
          <w:sz w:val="18"/>
          <w:lang w:val="es-ES"/>
        </w:rPr>
      </w:pPr>
      <w:r w:rsidRPr="006458B6">
        <w:rPr>
          <w:rStyle w:val="Refdenotaalpie"/>
          <w:rFonts w:ascii="Arial" w:hAnsi="Arial" w:cs="Arial"/>
          <w:sz w:val="18"/>
        </w:rPr>
        <w:footnoteRef/>
      </w:r>
      <w:r w:rsidRPr="006458B6">
        <w:rPr>
          <w:rFonts w:ascii="Arial" w:hAnsi="Arial" w:cs="Arial"/>
          <w:sz w:val="18"/>
        </w:rPr>
        <w:t xml:space="preserve"> Congreso del Estado de G</w:t>
      </w:r>
      <w:r>
        <w:rPr>
          <w:rFonts w:ascii="Arial" w:hAnsi="Arial" w:cs="Arial"/>
          <w:sz w:val="18"/>
        </w:rPr>
        <w:t xml:space="preserve">uanajuato. </w:t>
      </w:r>
      <w:r w:rsidRPr="006458B6">
        <w:rPr>
          <w:rFonts w:ascii="Arial" w:hAnsi="Arial" w:cs="Arial"/>
          <w:sz w:val="18"/>
        </w:rPr>
        <w:t xml:space="preserve">Ley de los Derechos de Niñas, Niños y Adolescentes del Estado de Guanajuato. Recuperado de </w:t>
      </w:r>
      <w:hyperlink r:id="rId23" w:history="1">
        <w:r w:rsidRPr="006458B6">
          <w:rPr>
            <w:rStyle w:val="Hipervnculo"/>
            <w:rFonts w:ascii="Arial" w:hAnsi="Arial" w:cs="Arial"/>
            <w:sz w:val="18"/>
          </w:rPr>
          <w:t>https://www.congresogto.gob.mx/leyes?utf8=%E2%9C%93&amp;query=ley+de+los+derechos+de+ni%C3%B1as%2C+ni%C3%B1os+y+adolescentes&amp;tipo=&amp;commit=Buscar</w:t>
        </w:r>
      </w:hyperlink>
      <w:r w:rsidRPr="006458B6">
        <w:rPr>
          <w:rFonts w:ascii="Arial" w:hAnsi="Arial" w:cs="Arial"/>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037A5" w14:textId="77777777" w:rsidR="00530A02" w:rsidRDefault="00530A02" w:rsidP="00530A02">
    <w:pPr>
      <w:pStyle w:val="Encabezado"/>
      <w:ind w:left="426"/>
    </w:pPr>
    <w:r>
      <w:rPr>
        <w:noProof/>
        <w:lang w:eastAsia="es-MX"/>
      </w:rPr>
      <w:drawing>
        <wp:anchor distT="0" distB="0" distL="114300" distR="114300" simplePos="0" relativeHeight="251662336" behindDoc="0" locked="0" layoutInCell="1" allowOverlap="1" wp14:anchorId="1508DDA7" wp14:editId="102C0505">
          <wp:simplePos x="0" y="0"/>
          <wp:positionH relativeFrom="margin">
            <wp:posOffset>-177800</wp:posOffset>
          </wp:positionH>
          <wp:positionV relativeFrom="paragraph">
            <wp:posOffset>-35560</wp:posOffset>
          </wp:positionV>
          <wp:extent cx="371475" cy="587375"/>
          <wp:effectExtent l="0" t="0" r="9525" b="317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duotone>
                      <a:prstClr val="black"/>
                      <a:schemeClr val="accent1">
                        <a:tint val="45000"/>
                        <a:satMod val="400000"/>
                      </a:schemeClr>
                    </a:duotone>
                    <a:extLst>
                      <a:ext uri="{28A0092B-C50C-407E-A947-70E740481C1C}">
                        <a14:useLocalDpi xmlns:a14="http://schemas.microsoft.com/office/drawing/2010/main" val="0"/>
                      </a:ext>
                    </a:extLst>
                  </a:blip>
                  <a:srcRect l="74623" t="8948" b="16791"/>
                  <a:stretch/>
                </pic:blipFill>
                <pic:spPr bwMode="auto">
                  <a:xfrm>
                    <a:off x="0" y="0"/>
                    <a:ext cx="371475" cy="58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33D2">
      <w:rPr>
        <w:noProof/>
      </w:rPr>
      <w:pict w14:anchorId="6ABD1F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0;width:393.5pt;height:621.5pt;z-index:-251653120;mso-wrap-edited:f;mso-width-percent:0;mso-height-percent:0;mso-position-horizontal:center;mso-position-horizontal-relative:margin;mso-position-vertical:center;mso-position-vertical-relative:margin;mso-width-percent:0;mso-height-percent:0" o:allowincell="f">
          <v:imagedata r:id="rId2" o:title="Imagen 1"/>
          <w10:wrap anchorx="margin" anchory="margin"/>
        </v:shape>
      </w:pict>
    </w:r>
  </w:p>
  <w:p w14:paraId="75E3AAE0" w14:textId="352ED510" w:rsidR="00530A02" w:rsidRPr="00672F7C" w:rsidRDefault="00530A02" w:rsidP="00530A02">
    <w:pPr>
      <w:pStyle w:val="Encabezado"/>
      <w:tabs>
        <w:tab w:val="clear" w:pos="8838"/>
        <w:tab w:val="right" w:pos="9202"/>
      </w:tabs>
      <w:spacing w:line="240" w:lineRule="exact"/>
      <w:ind w:left="425" w:hanging="284"/>
      <w:rPr>
        <w:rFonts w:ascii="Arial" w:hAnsi="Arial" w:cs="Arial"/>
      </w:rPr>
    </w:pPr>
    <w:r w:rsidRPr="00672F7C">
      <w:rPr>
        <w:rFonts w:ascii="Arial" w:hAnsi="Arial" w:cs="Arial"/>
        <w:b/>
        <w:bCs/>
        <w:color w:val="1F2C4E"/>
      </w:rPr>
      <w:t>Presidencia Municipal de León</w:t>
    </w:r>
    <w:r w:rsidRPr="00677779">
      <w:rPr>
        <w:rFonts w:ascii="Calibri Light" w:hAnsi="Calibri Light" w:cs="Calibri Light"/>
      </w:rPr>
      <w:tab/>
    </w:r>
    <w:r w:rsidRPr="00677779">
      <w:rPr>
        <w:rFonts w:ascii="Calibri Light" w:hAnsi="Calibri Light" w:cs="Calibri Light"/>
        <w:color w:val="123A65"/>
      </w:rPr>
      <w:tab/>
    </w:r>
    <w:r w:rsidRPr="00EA772D">
      <w:rPr>
        <w:rFonts w:ascii="Arial" w:hAnsi="Arial" w:cs="Arial"/>
        <w:b/>
        <w:bCs/>
        <w:color w:val="1F2C4E"/>
        <w:sz w:val="18"/>
        <w:szCs w:val="18"/>
      </w:rPr>
      <w:t>Publicación</w:t>
    </w:r>
    <w:r w:rsidRPr="00EA772D">
      <w:rPr>
        <w:rFonts w:ascii="Arial" w:hAnsi="Arial" w:cs="Arial"/>
        <w:b/>
        <w:bCs/>
        <w:color w:val="123A65"/>
        <w:sz w:val="18"/>
        <w:szCs w:val="18"/>
      </w:rPr>
      <w:t xml:space="preserve">: </w:t>
    </w:r>
    <w:r w:rsidRPr="00EA772D">
      <w:rPr>
        <w:rFonts w:ascii="Arial" w:hAnsi="Arial" w:cs="Arial"/>
        <w:sz w:val="18"/>
        <w:szCs w:val="18"/>
      </w:rPr>
      <w:t>P.O.</w:t>
    </w:r>
    <w:r w:rsidRPr="00EA772D">
      <w:rPr>
        <w:rFonts w:ascii="Arial" w:hAnsi="Arial" w:cs="Arial"/>
        <w:color w:val="123A65"/>
        <w:sz w:val="18"/>
        <w:szCs w:val="18"/>
      </w:rPr>
      <w:t xml:space="preserve"> </w:t>
    </w:r>
    <w:r>
      <w:rPr>
        <w:rFonts w:ascii="Arial" w:hAnsi="Arial" w:cs="Arial"/>
        <w:sz w:val="18"/>
        <w:szCs w:val="18"/>
      </w:rPr>
      <w:t>12</w:t>
    </w:r>
    <w:r w:rsidRPr="00EA772D">
      <w:rPr>
        <w:rFonts w:ascii="Arial" w:hAnsi="Arial" w:cs="Arial"/>
        <w:sz w:val="18"/>
        <w:szCs w:val="18"/>
      </w:rPr>
      <w:t xml:space="preserve"> de </w:t>
    </w:r>
    <w:r>
      <w:rPr>
        <w:rFonts w:ascii="Arial" w:hAnsi="Arial" w:cs="Arial"/>
        <w:sz w:val="18"/>
        <w:szCs w:val="18"/>
      </w:rPr>
      <w:t>enero de 2024</w:t>
    </w:r>
  </w:p>
  <w:p w14:paraId="3A1F4FFB" w14:textId="2972B88D" w:rsidR="00530A02" w:rsidRPr="00EA772D" w:rsidRDefault="00530A02" w:rsidP="00530A02">
    <w:pPr>
      <w:pStyle w:val="Encabezado"/>
      <w:tabs>
        <w:tab w:val="clear" w:pos="8838"/>
        <w:tab w:val="right" w:pos="9202"/>
      </w:tabs>
      <w:spacing w:line="240" w:lineRule="exact"/>
      <w:ind w:left="284"/>
      <w:rPr>
        <w:rFonts w:ascii="Arial" w:hAnsi="Arial" w:cs="Arial"/>
        <w:sz w:val="18"/>
        <w:szCs w:val="18"/>
      </w:rPr>
    </w:pPr>
    <w:r>
      <w:rPr>
        <w:rFonts w:ascii="Arial" w:hAnsi="Arial" w:cs="Arial"/>
        <w:sz w:val="10"/>
        <w:szCs w:val="10"/>
      </w:rPr>
      <w:t>Programa de Protección de Niñas, Niños y Adolescentes para el Municipio</w:t>
    </w:r>
    <w:r w:rsidRPr="00672F7C">
      <w:rPr>
        <w:rFonts w:ascii="Arial" w:hAnsi="Arial" w:cs="Arial"/>
        <w:sz w:val="14"/>
        <w:szCs w:val="14"/>
      </w:rPr>
      <w:tab/>
    </w:r>
    <w:r w:rsidRPr="00672F7C">
      <w:rPr>
        <w:rFonts w:ascii="Arial" w:hAnsi="Arial" w:cs="Arial"/>
      </w:rPr>
      <w:tab/>
    </w:r>
  </w:p>
  <w:p w14:paraId="5E4C2CB8" w14:textId="77777777" w:rsidR="00530A02" w:rsidRPr="00F81457" w:rsidRDefault="00530A02" w:rsidP="00530A02">
    <w:pPr>
      <w:pStyle w:val="Encabezado"/>
      <w:tabs>
        <w:tab w:val="clear" w:pos="4419"/>
        <w:tab w:val="clear" w:pos="8838"/>
      </w:tabs>
      <w:ind w:left="-993"/>
      <w:rPr>
        <w:lang w:val="es-ES"/>
      </w:rPr>
    </w:pPr>
  </w:p>
  <w:p w14:paraId="2B5C7533" w14:textId="77777777" w:rsidR="00530A02" w:rsidRDefault="00530A02" w:rsidP="00530A02">
    <w:pPr>
      <w:pStyle w:val="Encabezado"/>
    </w:pPr>
  </w:p>
  <w:p w14:paraId="6BC63DC2" w14:textId="04FE09F7" w:rsidR="00530A02" w:rsidRPr="00AE58F7" w:rsidRDefault="00530A02" w:rsidP="00AE58F7">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3432D" w14:textId="77777777" w:rsidR="00530A02" w:rsidRDefault="00530A02" w:rsidP="00530A02">
    <w:pPr>
      <w:pStyle w:val="Encabezado"/>
      <w:ind w:left="426"/>
    </w:pPr>
    <w:r>
      <w:rPr>
        <w:noProof/>
        <w:lang w:eastAsia="es-MX"/>
      </w:rPr>
      <w:drawing>
        <wp:anchor distT="0" distB="0" distL="114300" distR="114300" simplePos="0" relativeHeight="251659264" behindDoc="0" locked="0" layoutInCell="1" allowOverlap="1" wp14:anchorId="3A8B4060" wp14:editId="0B31875B">
          <wp:simplePos x="0" y="0"/>
          <wp:positionH relativeFrom="margin">
            <wp:posOffset>-177800</wp:posOffset>
          </wp:positionH>
          <wp:positionV relativeFrom="paragraph">
            <wp:posOffset>-35560</wp:posOffset>
          </wp:positionV>
          <wp:extent cx="371475" cy="587375"/>
          <wp:effectExtent l="0" t="0" r="9525"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duotone>
                      <a:prstClr val="black"/>
                      <a:schemeClr val="accent1">
                        <a:tint val="45000"/>
                        <a:satMod val="400000"/>
                      </a:schemeClr>
                    </a:duotone>
                    <a:extLst>
                      <a:ext uri="{28A0092B-C50C-407E-A947-70E740481C1C}">
                        <a14:useLocalDpi xmlns:a14="http://schemas.microsoft.com/office/drawing/2010/main" val="0"/>
                      </a:ext>
                    </a:extLst>
                  </a:blip>
                  <a:srcRect l="74623" t="8948" b="16791"/>
                  <a:stretch/>
                </pic:blipFill>
                <pic:spPr bwMode="auto">
                  <a:xfrm>
                    <a:off x="0" y="0"/>
                    <a:ext cx="371475" cy="58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33D2">
      <w:rPr>
        <w:noProof/>
      </w:rPr>
      <w:pict w14:anchorId="4605DB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70712" o:spid="_x0000_s2049" type="#_x0000_t75" alt="" style="position:absolute;left:0;text-align:left;margin-left:0;margin-top:0;width:393.5pt;height:621.5pt;z-index:-251656192;mso-wrap-edited:f;mso-width-percent:0;mso-height-percent:0;mso-position-horizontal:center;mso-position-horizontal-relative:margin;mso-position-vertical:center;mso-position-vertical-relative:margin;mso-width-percent:0;mso-height-percent:0" o:allowincell="f">
          <v:imagedata r:id="rId2" o:title="Imagen 1"/>
          <w10:wrap anchorx="margin" anchory="margin"/>
        </v:shape>
      </w:pict>
    </w:r>
  </w:p>
  <w:p w14:paraId="68C51001" w14:textId="3FC7DCA5" w:rsidR="00530A02" w:rsidRPr="00672F7C" w:rsidRDefault="00530A02" w:rsidP="00530A02">
    <w:pPr>
      <w:pStyle w:val="Encabezado"/>
      <w:tabs>
        <w:tab w:val="clear" w:pos="8838"/>
        <w:tab w:val="right" w:pos="9202"/>
      </w:tabs>
      <w:spacing w:line="240" w:lineRule="exact"/>
      <w:ind w:left="425" w:hanging="284"/>
      <w:rPr>
        <w:rFonts w:ascii="Arial" w:hAnsi="Arial" w:cs="Arial"/>
      </w:rPr>
    </w:pPr>
    <w:r w:rsidRPr="00672F7C">
      <w:rPr>
        <w:rFonts w:ascii="Arial" w:hAnsi="Arial" w:cs="Arial"/>
        <w:b/>
        <w:bCs/>
        <w:color w:val="1F2C4E"/>
      </w:rPr>
      <w:t>Presidencia Municipal de León</w:t>
    </w:r>
    <w:r w:rsidRPr="00677779">
      <w:rPr>
        <w:rFonts w:ascii="Calibri Light" w:hAnsi="Calibri Light" w:cs="Calibri Light"/>
      </w:rPr>
      <w:tab/>
    </w:r>
    <w:r w:rsidRPr="00677779">
      <w:rPr>
        <w:rFonts w:ascii="Calibri Light" w:hAnsi="Calibri Light" w:cs="Calibri Light"/>
        <w:color w:val="123A65"/>
      </w:rPr>
      <w:tab/>
    </w:r>
    <w:r w:rsidRPr="00EA772D">
      <w:rPr>
        <w:rFonts w:ascii="Arial" w:hAnsi="Arial" w:cs="Arial"/>
        <w:b/>
        <w:bCs/>
        <w:color w:val="1F2C4E"/>
        <w:sz w:val="18"/>
        <w:szCs w:val="18"/>
      </w:rPr>
      <w:t>Publicación</w:t>
    </w:r>
    <w:r w:rsidRPr="00EA772D">
      <w:rPr>
        <w:rFonts w:ascii="Arial" w:hAnsi="Arial" w:cs="Arial"/>
        <w:b/>
        <w:bCs/>
        <w:color w:val="123A65"/>
        <w:sz w:val="18"/>
        <w:szCs w:val="18"/>
      </w:rPr>
      <w:t xml:space="preserve">: </w:t>
    </w:r>
    <w:r w:rsidRPr="00EA772D">
      <w:rPr>
        <w:rFonts w:ascii="Arial" w:hAnsi="Arial" w:cs="Arial"/>
        <w:sz w:val="18"/>
        <w:szCs w:val="18"/>
      </w:rPr>
      <w:t>P.O.</w:t>
    </w:r>
    <w:r w:rsidRPr="00EA772D">
      <w:rPr>
        <w:rFonts w:ascii="Arial" w:hAnsi="Arial" w:cs="Arial"/>
        <w:color w:val="123A65"/>
        <w:sz w:val="18"/>
        <w:szCs w:val="18"/>
      </w:rPr>
      <w:t xml:space="preserve"> </w:t>
    </w:r>
    <w:r>
      <w:rPr>
        <w:rFonts w:ascii="Arial" w:hAnsi="Arial" w:cs="Arial"/>
        <w:sz w:val="18"/>
        <w:szCs w:val="18"/>
      </w:rPr>
      <w:t>12</w:t>
    </w:r>
    <w:r w:rsidRPr="00EA772D">
      <w:rPr>
        <w:rFonts w:ascii="Arial" w:hAnsi="Arial" w:cs="Arial"/>
        <w:sz w:val="18"/>
        <w:szCs w:val="18"/>
      </w:rPr>
      <w:t xml:space="preserve"> de </w:t>
    </w:r>
    <w:r>
      <w:rPr>
        <w:rFonts w:ascii="Arial" w:hAnsi="Arial" w:cs="Arial"/>
        <w:sz w:val="18"/>
        <w:szCs w:val="18"/>
      </w:rPr>
      <w:t>enero de 2024</w:t>
    </w:r>
  </w:p>
  <w:p w14:paraId="6B03DD76" w14:textId="0C040389" w:rsidR="00530A02" w:rsidRPr="00EA772D" w:rsidRDefault="00530A02" w:rsidP="00530A02">
    <w:pPr>
      <w:pStyle w:val="Encabezado"/>
      <w:tabs>
        <w:tab w:val="clear" w:pos="8838"/>
        <w:tab w:val="right" w:pos="9202"/>
      </w:tabs>
      <w:spacing w:line="240" w:lineRule="exact"/>
      <w:ind w:left="284"/>
      <w:rPr>
        <w:rFonts w:ascii="Arial" w:hAnsi="Arial" w:cs="Arial"/>
        <w:sz w:val="18"/>
        <w:szCs w:val="18"/>
      </w:rPr>
    </w:pPr>
    <w:r>
      <w:rPr>
        <w:rFonts w:ascii="Arial" w:hAnsi="Arial" w:cs="Arial"/>
        <w:sz w:val="10"/>
        <w:szCs w:val="10"/>
      </w:rPr>
      <w:t>Programa de Protección de Niñas, Niños y Adolescentes para el Municipio</w:t>
    </w:r>
    <w:r w:rsidRPr="00672F7C">
      <w:rPr>
        <w:rFonts w:ascii="Arial" w:hAnsi="Arial" w:cs="Arial"/>
        <w:sz w:val="14"/>
        <w:szCs w:val="14"/>
      </w:rPr>
      <w:tab/>
    </w:r>
    <w:r w:rsidRPr="00672F7C">
      <w:rPr>
        <w:rFonts w:ascii="Arial" w:hAnsi="Arial" w:cs="Arial"/>
      </w:rPr>
      <w:tab/>
    </w:r>
  </w:p>
  <w:p w14:paraId="0E53F5AD" w14:textId="77777777" w:rsidR="00530A02" w:rsidRPr="00F81457" w:rsidRDefault="00530A02" w:rsidP="00530A02">
    <w:pPr>
      <w:pStyle w:val="Encabezado"/>
      <w:tabs>
        <w:tab w:val="clear" w:pos="4419"/>
        <w:tab w:val="clear" w:pos="8838"/>
      </w:tabs>
      <w:ind w:left="-993"/>
      <w:rPr>
        <w:lang w:val="es-ES"/>
      </w:rPr>
    </w:pPr>
  </w:p>
  <w:p w14:paraId="4604A06D" w14:textId="77777777" w:rsidR="00530A02" w:rsidRDefault="00530A02" w:rsidP="00530A02">
    <w:pPr>
      <w:pStyle w:val="Encabezado"/>
    </w:pPr>
  </w:p>
  <w:p w14:paraId="02249D6C" w14:textId="20DFD548" w:rsidR="00530A02" w:rsidRPr="004062B7" w:rsidRDefault="00530A02" w:rsidP="004062B7">
    <w:pPr>
      <w:pStyle w:val="Encabezado"/>
      <w:tabs>
        <w:tab w:val="clear" w:pos="4419"/>
        <w:tab w:val="clear" w:pos="8838"/>
        <w:tab w:val="left" w:pos="19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A302B"/>
    <w:multiLevelType w:val="hybridMultilevel"/>
    <w:tmpl w:val="52389D6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83437C"/>
    <w:multiLevelType w:val="hybridMultilevel"/>
    <w:tmpl w:val="20081C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0C0D99"/>
    <w:multiLevelType w:val="multilevel"/>
    <w:tmpl w:val="D17AE4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3" w15:restartNumberingAfterBreak="0">
    <w:nsid w:val="1D767DA9"/>
    <w:multiLevelType w:val="hybridMultilevel"/>
    <w:tmpl w:val="119A8E2C"/>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1F5401EB"/>
    <w:multiLevelType w:val="multilevel"/>
    <w:tmpl w:val="36B2C5EA"/>
    <w:lvl w:ilvl="0">
      <w:start w:val="1"/>
      <w:numFmt w:val="decimal"/>
      <w:lvlText w:val="%1."/>
      <w:lvlJc w:val="left"/>
      <w:pPr>
        <w:ind w:left="720" w:hanging="360"/>
      </w:pPr>
      <w:rPr>
        <w:b/>
        <w:sz w:val="24"/>
        <w:szCs w:val="24"/>
      </w:rPr>
    </w:lvl>
    <w:lvl w:ilvl="1">
      <w:start w:val="1"/>
      <w:numFmt w:val="decimal"/>
      <w:isLgl/>
      <w:lvlText w:val="%1.%2"/>
      <w:lvlJc w:val="left"/>
      <w:pPr>
        <w:ind w:left="720" w:hanging="360"/>
      </w:pPr>
      <w:rPr>
        <w:rFonts w:hint="default"/>
        <w:b/>
        <w:bCs/>
        <w:color w:val="000000"/>
        <w:u w:val="none"/>
      </w:rPr>
    </w:lvl>
    <w:lvl w:ilvl="2">
      <w:start w:val="1"/>
      <w:numFmt w:val="decimal"/>
      <w:isLgl/>
      <w:lvlText w:val="%1.%2.%3"/>
      <w:lvlJc w:val="left"/>
      <w:pPr>
        <w:ind w:left="1080" w:hanging="720"/>
      </w:pPr>
      <w:rPr>
        <w:rFonts w:hint="default"/>
        <w:color w:val="000000"/>
        <w:u w:val="single"/>
      </w:rPr>
    </w:lvl>
    <w:lvl w:ilvl="3">
      <w:start w:val="1"/>
      <w:numFmt w:val="decimal"/>
      <w:isLgl/>
      <w:lvlText w:val="%1.%2.%3.%4"/>
      <w:lvlJc w:val="left"/>
      <w:pPr>
        <w:ind w:left="1440" w:hanging="1080"/>
      </w:pPr>
      <w:rPr>
        <w:rFonts w:hint="default"/>
        <w:color w:val="000000"/>
        <w:u w:val="single"/>
      </w:rPr>
    </w:lvl>
    <w:lvl w:ilvl="4">
      <w:start w:val="1"/>
      <w:numFmt w:val="decimal"/>
      <w:isLgl/>
      <w:lvlText w:val="%1.%2.%3.%4.%5"/>
      <w:lvlJc w:val="left"/>
      <w:pPr>
        <w:ind w:left="1440" w:hanging="1080"/>
      </w:pPr>
      <w:rPr>
        <w:rFonts w:hint="default"/>
        <w:color w:val="000000"/>
        <w:u w:val="single"/>
      </w:rPr>
    </w:lvl>
    <w:lvl w:ilvl="5">
      <w:start w:val="1"/>
      <w:numFmt w:val="decimal"/>
      <w:isLgl/>
      <w:lvlText w:val="%1.%2.%3.%4.%5.%6"/>
      <w:lvlJc w:val="left"/>
      <w:pPr>
        <w:ind w:left="1800" w:hanging="1440"/>
      </w:pPr>
      <w:rPr>
        <w:rFonts w:hint="default"/>
        <w:color w:val="000000"/>
        <w:u w:val="single"/>
      </w:rPr>
    </w:lvl>
    <w:lvl w:ilvl="6">
      <w:start w:val="1"/>
      <w:numFmt w:val="decimal"/>
      <w:isLgl/>
      <w:lvlText w:val="%1.%2.%3.%4.%5.%6.%7"/>
      <w:lvlJc w:val="left"/>
      <w:pPr>
        <w:ind w:left="1800" w:hanging="1440"/>
      </w:pPr>
      <w:rPr>
        <w:rFonts w:hint="default"/>
        <w:color w:val="000000"/>
        <w:u w:val="single"/>
      </w:rPr>
    </w:lvl>
    <w:lvl w:ilvl="7">
      <w:start w:val="1"/>
      <w:numFmt w:val="decimal"/>
      <w:isLgl/>
      <w:lvlText w:val="%1.%2.%3.%4.%5.%6.%7.%8"/>
      <w:lvlJc w:val="left"/>
      <w:pPr>
        <w:ind w:left="2160" w:hanging="1800"/>
      </w:pPr>
      <w:rPr>
        <w:rFonts w:hint="default"/>
        <w:color w:val="000000"/>
        <w:u w:val="single"/>
      </w:rPr>
    </w:lvl>
    <w:lvl w:ilvl="8">
      <w:start w:val="1"/>
      <w:numFmt w:val="decimal"/>
      <w:isLgl/>
      <w:lvlText w:val="%1.%2.%3.%4.%5.%6.%7.%8.%9"/>
      <w:lvlJc w:val="left"/>
      <w:pPr>
        <w:ind w:left="2160" w:hanging="1800"/>
      </w:pPr>
      <w:rPr>
        <w:rFonts w:hint="default"/>
        <w:color w:val="000000"/>
        <w:u w:val="single"/>
      </w:rPr>
    </w:lvl>
  </w:abstractNum>
  <w:abstractNum w:abstractNumId="5" w15:restartNumberingAfterBreak="0">
    <w:nsid w:val="391A4772"/>
    <w:multiLevelType w:val="hybridMultilevel"/>
    <w:tmpl w:val="6022886A"/>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3F253D03"/>
    <w:multiLevelType w:val="hybridMultilevel"/>
    <w:tmpl w:val="3F980A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375DF0"/>
    <w:multiLevelType w:val="hybridMultilevel"/>
    <w:tmpl w:val="0024BE8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5D713A7"/>
    <w:multiLevelType w:val="hybridMultilevel"/>
    <w:tmpl w:val="121E7AB6"/>
    <w:lvl w:ilvl="0" w:tplc="160AC43A">
      <w:start w:val="1"/>
      <w:numFmt w:val="bullet"/>
      <w:lvlText w:val=""/>
      <w:lvlJc w:val="left"/>
      <w:pPr>
        <w:ind w:left="720" w:hanging="360"/>
      </w:pPr>
      <w:rPr>
        <w:rFonts w:ascii="Wingdings" w:hAnsi="Wingdings" w:hint="default"/>
        <w:b/>
        <w:color w:val="00B0F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D7252F4"/>
    <w:multiLevelType w:val="hybridMultilevel"/>
    <w:tmpl w:val="33500C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3BA54ED"/>
    <w:multiLevelType w:val="multilevel"/>
    <w:tmpl w:val="18FA9C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5602614C"/>
    <w:multiLevelType w:val="hybridMultilevel"/>
    <w:tmpl w:val="3D14832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C2D0610"/>
    <w:multiLevelType w:val="hybridMultilevel"/>
    <w:tmpl w:val="887CA8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DA54E0B"/>
    <w:multiLevelType w:val="hybridMultilevel"/>
    <w:tmpl w:val="A776DF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DE0377C"/>
    <w:multiLevelType w:val="hybridMultilevel"/>
    <w:tmpl w:val="99783D0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61F7161"/>
    <w:multiLevelType w:val="hybridMultilevel"/>
    <w:tmpl w:val="C6869F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010623A"/>
    <w:multiLevelType w:val="hybridMultilevel"/>
    <w:tmpl w:val="C6E607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7AA1315"/>
    <w:multiLevelType w:val="hybridMultilevel"/>
    <w:tmpl w:val="B43E63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4F4EF0"/>
    <w:multiLevelType w:val="multilevel"/>
    <w:tmpl w:val="15D25922"/>
    <w:lvl w:ilvl="0">
      <w:start w:val="3"/>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num w:numId="1">
    <w:abstractNumId w:val="4"/>
  </w:num>
  <w:num w:numId="2">
    <w:abstractNumId w:val="10"/>
  </w:num>
  <w:num w:numId="3">
    <w:abstractNumId w:val="15"/>
  </w:num>
  <w:num w:numId="4">
    <w:abstractNumId w:val="8"/>
  </w:num>
  <w:num w:numId="5">
    <w:abstractNumId w:val="1"/>
  </w:num>
  <w:num w:numId="6">
    <w:abstractNumId w:val="11"/>
  </w:num>
  <w:num w:numId="7">
    <w:abstractNumId w:val="16"/>
  </w:num>
  <w:num w:numId="8">
    <w:abstractNumId w:val="12"/>
  </w:num>
  <w:num w:numId="9">
    <w:abstractNumId w:val="9"/>
  </w:num>
  <w:num w:numId="10">
    <w:abstractNumId w:val="7"/>
  </w:num>
  <w:num w:numId="11">
    <w:abstractNumId w:val="3"/>
  </w:num>
  <w:num w:numId="12">
    <w:abstractNumId w:val="13"/>
  </w:num>
  <w:num w:numId="13">
    <w:abstractNumId w:val="17"/>
  </w:num>
  <w:num w:numId="14">
    <w:abstractNumId w:val="0"/>
  </w:num>
  <w:num w:numId="15">
    <w:abstractNumId w:val="14"/>
  </w:num>
  <w:num w:numId="16">
    <w:abstractNumId w:val="5"/>
  </w:num>
  <w:num w:numId="17">
    <w:abstractNumId w:val="6"/>
  </w:num>
  <w:num w:numId="18">
    <w:abstractNumId w:val="2"/>
  </w:num>
  <w:num w:numId="19">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BEF"/>
    <w:rsid w:val="00001CE5"/>
    <w:rsid w:val="000025F5"/>
    <w:rsid w:val="00003E16"/>
    <w:rsid w:val="00006320"/>
    <w:rsid w:val="00010087"/>
    <w:rsid w:val="00011E0D"/>
    <w:rsid w:val="0001280F"/>
    <w:rsid w:val="0001370A"/>
    <w:rsid w:val="000148C5"/>
    <w:rsid w:val="0001603E"/>
    <w:rsid w:val="0002029A"/>
    <w:rsid w:val="00020B4E"/>
    <w:rsid w:val="00023D4C"/>
    <w:rsid w:val="000259FF"/>
    <w:rsid w:val="0002602E"/>
    <w:rsid w:val="00033025"/>
    <w:rsid w:val="0003475A"/>
    <w:rsid w:val="00034F5A"/>
    <w:rsid w:val="00035F73"/>
    <w:rsid w:val="00036CAB"/>
    <w:rsid w:val="000402B9"/>
    <w:rsid w:val="000405E8"/>
    <w:rsid w:val="00040D96"/>
    <w:rsid w:val="00042619"/>
    <w:rsid w:val="000430BD"/>
    <w:rsid w:val="000461A8"/>
    <w:rsid w:val="000512AD"/>
    <w:rsid w:val="0005580F"/>
    <w:rsid w:val="00055D55"/>
    <w:rsid w:val="00061531"/>
    <w:rsid w:val="00070A19"/>
    <w:rsid w:val="00074A42"/>
    <w:rsid w:val="00074C81"/>
    <w:rsid w:val="00074D70"/>
    <w:rsid w:val="000754BD"/>
    <w:rsid w:val="00075D2D"/>
    <w:rsid w:val="00082472"/>
    <w:rsid w:val="00082535"/>
    <w:rsid w:val="00083A29"/>
    <w:rsid w:val="00085975"/>
    <w:rsid w:val="00086EBB"/>
    <w:rsid w:val="00094C7E"/>
    <w:rsid w:val="00095209"/>
    <w:rsid w:val="000A0E42"/>
    <w:rsid w:val="000B5ABB"/>
    <w:rsid w:val="000B6D28"/>
    <w:rsid w:val="000B7064"/>
    <w:rsid w:val="000C5E6C"/>
    <w:rsid w:val="000C6506"/>
    <w:rsid w:val="000D2098"/>
    <w:rsid w:val="000F388F"/>
    <w:rsid w:val="000F5601"/>
    <w:rsid w:val="001000A6"/>
    <w:rsid w:val="001022BA"/>
    <w:rsid w:val="00104882"/>
    <w:rsid w:val="00107A14"/>
    <w:rsid w:val="00115ABA"/>
    <w:rsid w:val="00122C84"/>
    <w:rsid w:val="001324B5"/>
    <w:rsid w:val="001334BE"/>
    <w:rsid w:val="00135097"/>
    <w:rsid w:val="0013546A"/>
    <w:rsid w:val="001377BC"/>
    <w:rsid w:val="00145484"/>
    <w:rsid w:val="00146AFC"/>
    <w:rsid w:val="00160380"/>
    <w:rsid w:val="00161C69"/>
    <w:rsid w:val="0016353A"/>
    <w:rsid w:val="00164239"/>
    <w:rsid w:val="00164D04"/>
    <w:rsid w:val="0016678B"/>
    <w:rsid w:val="00181173"/>
    <w:rsid w:val="001817D6"/>
    <w:rsid w:val="00181D5A"/>
    <w:rsid w:val="001834C1"/>
    <w:rsid w:val="0018443D"/>
    <w:rsid w:val="0019019B"/>
    <w:rsid w:val="00192118"/>
    <w:rsid w:val="00194379"/>
    <w:rsid w:val="00196F66"/>
    <w:rsid w:val="001A148F"/>
    <w:rsid w:val="001A2681"/>
    <w:rsid w:val="001A4628"/>
    <w:rsid w:val="001B2241"/>
    <w:rsid w:val="001B4B86"/>
    <w:rsid w:val="001C07EB"/>
    <w:rsid w:val="001C1253"/>
    <w:rsid w:val="001C2F7B"/>
    <w:rsid w:val="001E06CF"/>
    <w:rsid w:val="001E1775"/>
    <w:rsid w:val="001E6D82"/>
    <w:rsid w:val="001E6D9E"/>
    <w:rsid w:val="001F1860"/>
    <w:rsid w:val="001F1864"/>
    <w:rsid w:val="001F22E5"/>
    <w:rsid w:val="001F4F48"/>
    <w:rsid w:val="001F7FAD"/>
    <w:rsid w:val="002021E8"/>
    <w:rsid w:val="00205EEB"/>
    <w:rsid w:val="00206B80"/>
    <w:rsid w:val="00210B71"/>
    <w:rsid w:val="002111AE"/>
    <w:rsid w:val="00212F95"/>
    <w:rsid w:val="00213D7A"/>
    <w:rsid w:val="0022388B"/>
    <w:rsid w:val="002260C4"/>
    <w:rsid w:val="00226DE5"/>
    <w:rsid w:val="00233E32"/>
    <w:rsid w:val="00233FAB"/>
    <w:rsid w:val="00234A36"/>
    <w:rsid w:val="0023511F"/>
    <w:rsid w:val="00247BC0"/>
    <w:rsid w:val="00250645"/>
    <w:rsid w:val="0025163E"/>
    <w:rsid w:val="0025266B"/>
    <w:rsid w:val="002543A6"/>
    <w:rsid w:val="002550DD"/>
    <w:rsid w:val="002565C8"/>
    <w:rsid w:val="00257F88"/>
    <w:rsid w:val="002621A4"/>
    <w:rsid w:val="0026235F"/>
    <w:rsid w:val="00263758"/>
    <w:rsid w:val="0027178C"/>
    <w:rsid w:val="00272B15"/>
    <w:rsid w:val="00273758"/>
    <w:rsid w:val="002767EE"/>
    <w:rsid w:val="00284E50"/>
    <w:rsid w:val="0028686C"/>
    <w:rsid w:val="00287360"/>
    <w:rsid w:val="002902CD"/>
    <w:rsid w:val="00294A6C"/>
    <w:rsid w:val="002A0BE2"/>
    <w:rsid w:val="002A2736"/>
    <w:rsid w:val="002A544D"/>
    <w:rsid w:val="002B063E"/>
    <w:rsid w:val="002B2753"/>
    <w:rsid w:val="002B3DE5"/>
    <w:rsid w:val="002B5E74"/>
    <w:rsid w:val="002C5791"/>
    <w:rsid w:val="002C65E9"/>
    <w:rsid w:val="002C7343"/>
    <w:rsid w:val="002D1096"/>
    <w:rsid w:val="002D113B"/>
    <w:rsid w:val="002D24C0"/>
    <w:rsid w:val="002D599F"/>
    <w:rsid w:val="002E1B24"/>
    <w:rsid w:val="002E30AF"/>
    <w:rsid w:val="002E32CD"/>
    <w:rsid w:val="002E7396"/>
    <w:rsid w:val="002E7C42"/>
    <w:rsid w:val="002F18F6"/>
    <w:rsid w:val="002F3B4D"/>
    <w:rsid w:val="002F5A46"/>
    <w:rsid w:val="00300246"/>
    <w:rsid w:val="00301227"/>
    <w:rsid w:val="003036E5"/>
    <w:rsid w:val="00314E52"/>
    <w:rsid w:val="003226B8"/>
    <w:rsid w:val="0032302E"/>
    <w:rsid w:val="00323481"/>
    <w:rsid w:val="00323BEF"/>
    <w:rsid w:val="00343960"/>
    <w:rsid w:val="00346928"/>
    <w:rsid w:val="00347261"/>
    <w:rsid w:val="00347369"/>
    <w:rsid w:val="00356F37"/>
    <w:rsid w:val="00357E38"/>
    <w:rsid w:val="0036032F"/>
    <w:rsid w:val="00361BF3"/>
    <w:rsid w:val="00370411"/>
    <w:rsid w:val="00371183"/>
    <w:rsid w:val="0037190C"/>
    <w:rsid w:val="00372A55"/>
    <w:rsid w:val="00376F8B"/>
    <w:rsid w:val="003773AB"/>
    <w:rsid w:val="00382371"/>
    <w:rsid w:val="0038695D"/>
    <w:rsid w:val="00387A7F"/>
    <w:rsid w:val="00391D0F"/>
    <w:rsid w:val="00391EB5"/>
    <w:rsid w:val="00395761"/>
    <w:rsid w:val="00397C3C"/>
    <w:rsid w:val="003A00CD"/>
    <w:rsid w:val="003A1E4A"/>
    <w:rsid w:val="003A2EEF"/>
    <w:rsid w:val="003B3284"/>
    <w:rsid w:val="003B5C00"/>
    <w:rsid w:val="003B5C02"/>
    <w:rsid w:val="003D0A4D"/>
    <w:rsid w:val="003D0CC2"/>
    <w:rsid w:val="003D10D7"/>
    <w:rsid w:val="003E0CE0"/>
    <w:rsid w:val="003E407F"/>
    <w:rsid w:val="003E62CB"/>
    <w:rsid w:val="003F0EEA"/>
    <w:rsid w:val="003F1311"/>
    <w:rsid w:val="003F136C"/>
    <w:rsid w:val="003F5543"/>
    <w:rsid w:val="00400860"/>
    <w:rsid w:val="004025D2"/>
    <w:rsid w:val="00405D4C"/>
    <w:rsid w:val="004062B7"/>
    <w:rsid w:val="00406363"/>
    <w:rsid w:val="00410587"/>
    <w:rsid w:val="00410B1C"/>
    <w:rsid w:val="004143A7"/>
    <w:rsid w:val="004155BD"/>
    <w:rsid w:val="00422C66"/>
    <w:rsid w:val="004233BB"/>
    <w:rsid w:val="00423ADB"/>
    <w:rsid w:val="00431CA8"/>
    <w:rsid w:val="0043350E"/>
    <w:rsid w:val="00433A52"/>
    <w:rsid w:val="004350E8"/>
    <w:rsid w:val="00437169"/>
    <w:rsid w:val="004418AB"/>
    <w:rsid w:val="00443591"/>
    <w:rsid w:val="00443A9D"/>
    <w:rsid w:val="0044446F"/>
    <w:rsid w:val="004444C1"/>
    <w:rsid w:val="00447735"/>
    <w:rsid w:val="0045268F"/>
    <w:rsid w:val="004673DC"/>
    <w:rsid w:val="004726CB"/>
    <w:rsid w:val="00476B86"/>
    <w:rsid w:val="004827B7"/>
    <w:rsid w:val="00492F00"/>
    <w:rsid w:val="00493AE0"/>
    <w:rsid w:val="004B05C2"/>
    <w:rsid w:val="004B0B62"/>
    <w:rsid w:val="004B702E"/>
    <w:rsid w:val="004B7F4B"/>
    <w:rsid w:val="004C50A5"/>
    <w:rsid w:val="004C65CA"/>
    <w:rsid w:val="004D332A"/>
    <w:rsid w:val="004D429A"/>
    <w:rsid w:val="004D7D47"/>
    <w:rsid w:val="004E047E"/>
    <w:rsid w:val="004E118E"/>
    <w:rsid w:val="004E4E21"/>
    <w:rsid w:val="004E5875"/>
    <w:rsid w:val="004F036B"/>
    <w:rsid w:val="004F0CAA"/>
    <w:rsid w:val="004F38AA"/>
    <w:rsid w:val="004F4C5A"/>
    <w:rsid w:val="00500B23"/>
    <w:rsid w:val="00501839"/>
    <w:rsid w:val="005044B5"/>
    <w:rsid w:val="00511AD1"/>
    <w:rsid w:val="00513C77"/>
    <w:rsid w:val="005154B7"/>
    <w:rsid w:val="005246FD"/>
    <w:rsid w:val="00526AB9"/>
    <w:rsid w:val="00526DBA"/>
    <w:rsid w:val="005270C0"/>
    <w:rsid w:val="00527CF8"/>
    <w:rsid w:val="00530A02"/>
    <w:rsid w:val="00530CF9"/>
    <w:rsid w:val="00534049"/>
    <w:rsid w:val="005426F5"/>
    <w:rsid w:val="005458EB"/>
    <w:rsid w:val="0055347E"/>
    <w:rsid w:val="00557D44"/>
    <w:rsid w:val="0056747E"/>
    <w:rsid w:val="005724C8"/>
    <w:rsid w:val="005726FD"/>
    <w:rsid w:val="005734A9"/>
    <w:rsid w:val="00575340"/>
    <w:rsid w:val="00576E0B"/>
    <w:rsid w:val="0057760E"/>
    <w:rsid w:val="00577FC8"/>
    <w:rsid w:val="005839E5"/>
    <w:rsid w:val="00583D8A"/>
    <w:rsid w:val="0058438B"/>
    <w:rsid w:val="00590E09"/>
    <w:rsid w:val="005A5AB3"/>
    <w:rsid w:val="005B3BDD"/>
    <w:rsid w:val="005B3EB4"/>
    <w:rsid w:val="005B6234"/>
    <w:rsid w:val="005C4A62"/>
    <w:rsid w:val="005D0291"/>
    <w:rsid w:val="005D2921"/>
    <w:rsid w:val="005D4456"/>
    <w:rsid w:val="005D4BA8"/>
    <w:rsid w:val="005E3838"/>
    <w:rsid w:val="005E5EED"/>
    <w:rsid w:val="005E74FA"/>
    <w:rsid w:val="005E7652"/>
    <w:rsid w:val="005F02D5"/>
    <w:rsid w:val="005F2DA8"/>
    <w:rsid w:val="005F6295"/>
    <w:rsid w:val="0060028E"/>
    <w:rsid w:val="006046E8"/>
    <w:rsid w:val="00604DCA"/>
    <w:rsid w:val="00610468"/>
    <w:rsid w:val="00611C9A"/>
    <w:rsid w:val="00612641"/>
    <w:rsid w:val="00615F39"/>
    <w:rsid w:val="006236CA"/>
    <w:rsid w:val="006258FE"/>
    <w:rsid w:val="00627E7C"/>
    <w:rsid w:val="006341B1"/>
    <w:rsid w:val="00634DFA"/>
    <w:rsid w:val="006417A9"/>
    <w:rsid w:val="00641C78"/>
    <w:rsid w:val="0064245D"/>
    <w:rsid w:val="00644587"/>
    <w:rsid w:val="00644E99"/>
    <w:rsid w:val="006458B6"/>
    <w:rsid w:val="006470B5"/>
    <w:rsid w:val="0064730E"/>
    <w:rsid w:val="00657381"/>
    <w:rsid w:val="00657766"/>
    <w:rsid w:val="006609F2"/>
    <w:rsid w:val="00664842"/>
    <w:rsid w:val="0066629D"/>
    <w:rsid w:val="00671555"/>
    <w:rsid w:val="00671C37"/>
    <w:rsid w:val="00672727"/>
    <w:rsid w:val="006802F7"/>
    <w:rsid w:val="0068341D"/>
    <w:rsid w:val="00684F7A"/>
    <w:rsid w:val="006918EB"/>
    <w:rsid w:val="006A4DC3"/>
    <w:rsid w:val="006A52C5"/>
    <w:rsid w:val="006A681A"/>
    <w:rsid w:val="006A76A1"/>
    <w:rsid w:val="006B0160"/>
    <w:rsid w:val="006B6F9F"/>
    <w:rsid w:val="006C142F"/>
    <w:rsid w:val="006C21DB"/>
    <w:rsid w:val="006C4279"/>
    <w:rsid w:val="006C4F24"/>
    <w:rsid w:val="006C71A6"/>
    <w:rsid w:val="006D17F8"/>
    <w:rsid w:val="006E45C5"/>
    <w:rsid w:val="00700A89"/>
    <w:rsid w:val="00710483"/>
    <w:rsid w:val="00714471"/>
    <w:rsid w:val="0071468F"/>
    <w:rsid w:val="00715463"/>
    <w:rsid w:val="00720143"/>
    <w:rsid w:val="00735889"/>
    <w:rsid w:val="00740696"/>
    <w:rsid w:val="00746F79"/>
    <w:rsid w:val="0075148F"/>
    <w:rsid w:val="00754909"/>
    <w:rsid w:val="00754A8B"/>
    <w:rsid w:val="00756377"/>
    <w:rsid w:val="00756A80"/>
    <w:rsid w:val="00756FF5"/>
    <w:rsid w:val="007574A2"/>
    <w:rsid w:val="00761779"/>
    <w:rsid w:val="00763D72"/>
    <w:rsid w:val="007651F0"/>
    <w:rsid w:val="007669D8"/>
    <w:rsid w:val="00773BD6"/>
    <w:rsid w:val="00775213"/>
    <w:rsid w:val="00781C0F"/>
    <w:rsid w:val="00783C0B"/>
    <w:rsid w:val="00783F37"/>
    <w:rsid w:val="0078468C"/>
    <w:rsid w:val="00786E5D"/>
    <w:rsid w:val="00790316"/>
    <w:rsid w:val="007909A7"/>
    <w:rsid w:val="00796011"/>
    <w:rsid w:val="007A10A9"/>
    <w:rsid w:val="007A1AD3"/>
    <w:rsid w:val="007A41F0"/>
    <w:rsid w:val="007A5B80"/>
    <w:rsid w:val="007A5CB1"/>
    <w:rsid w:val="007B22DC"/>
    <w:rsid w:val="007B39B5"/>
    <w:rsid w:val="007B531B"/>
    <w:rsid w:val="007B6B2C"/>
    <w:rsid w:val="007B7DFC"/>
    <w:rsid w:val="007C56F9"/>
    <w:rsid w:val="007E0EC1"/>
    <w:rsid w:val="007F4ABD"/>
    <w:rsid w:val="00803D78"/>
    <w:rsid w:val="00805D1A"/>
    <w:rsid w:val="00810EC0"/>
    <w:rsid w:val="0081257E"/>
    <w:rsid w:val="0081729E"/>
    <w:rsid w:val="0082586E"/>
    <w:rsid w:val="00826D4A"/>
    <w:rsid w:val="008271D3"/>
    <w:rsid w:val="008347FD"/>
    <w:rsid w:val="0083698F"/>
    <w:rsid w:val="00840A44"/>
    <w:rsid w:val="00841BBA"/>
    <w:rsid w:val="008434F6"/>
    <w:rsid w:val="00844B47"/>
    <w:rsid w:val="00850AFF"/>
    <w:rsid w:val="00854FA9"/>
    <w:rsid w:val="00861CA1"/>
    <w:rsid w:val="00865F04"/>
    <w:rsid w:val="0087006A"/>
    <w:rsid w:val="0087435B"/>
    <w:rsid w:val="00874E12"/>
    <w:rsid w:val="008754E9"/>
    <w:rsid w:val="0088225C"/>
    <w:rsid w:val="008830E0"/>
    <w:rsid w:val="0088474B"/>
    <w:rsid w:val="008870D1"/>
    <w:rsid w:val="00890075"/>
    <w:rsid w:val="00891461"/>
    <w:rsid w:val="00891A4A"/>
    <w:rsid w:val="00894CCC"/>
    <w:rsid w:val="008957CE"/>
    <w:rsid w:val="00896985"/>
    <w:rsid w:val="008A0362"/>
    <w:rsid w:val="008A19C7"/>
    <w:rsid w:val="008A2A04"/>
    <w:rsid w:val="008A2ADF"/>
    <w:rsid w:val="008A2B29"/>
    <w:rsid w:val="008A74FE"/>
    <w:rsid w:val="008B04B8"/>
    <w:rsid w:val="008B2D9D"/>
    <w:rsid w:val="008C18D5"/>
    <w:rsid w:val="008E5A96"/>
    <w:rsid w:val="009013F5"/>
    <w:rsid w:val="009022CE"/>
    <w:rsid w:val="00903DE3"/>
    <w:rsid w:val="00910574"/>
    <w:rsid w:val="009134D2"/>
    <w:rsid w:val="009143A8"/>
    <w:rsid w:val="00915FCB"/>
    <w:rsid w:val="0092252D"/>
    <w:rsid w:val="00931B67"/>
    <w:rsid w:val="00932E42"/>
    <w:rsid w:val="00936D45"/>
    <w:rsid w:val="00941A22"/>
    <w:rsid w:val="009435C2"/>
    <w:rsid w:val="00943C6A"/>
    <w:rsid w:val="00947B49"/>
    <w:rsid w:val="0095312D"/>
    <w:rsid w:val="0095497B"/>
    <w:rsid w:val="00954A21"/>
    <w:rsid w:val="00955D5E"/>
    <w:rsid w:val="00956158"/>
    <w:rsid w:val="00960ADD"/>
    <w:rsid w:val="00960B43"/>
    <w:rsid w:val="00963556"/>
    <w:rsid w:val="0097156D"/>
    <w:rsid w:val="00971774"/>
    <w:rsid w:val="00972AB7"/>
    <w:rsid w:val="00984B8D"/>
    <w:rsid w:val="00986A30"/>
    <w:rsid w:val="00993461"/>
    <w:rsid w:val="0099394B"/>
    <w:rsid w:val="009965AB"/>
    <w:rsid w:val="009A0206"/>
    <w:rsid w:val="009A298E"/>
    <w:rsid w:val="009A2AD7"/>
    <w:rsid w:val="009A7C7B"/>
    <w:rsid w:val="009B1F99"/>
    <w:rsid w:val="009B2DFE"/>
    <w:rsid w:val="009C0673"/>
    <w:rsid w:val="009C24E0"/>
    <w:rsid w:val="009C31FD"/>
    <w:rsid w:val="009C71C4"/>
    <w:rsid w:val="009C7449"/>
    <w:rsid w:val="009D066C"/>
    <w:rsid w:val="009D0D75"/>
    <w:rsid w:val="009D2408"/>
    <w:rsid w:val="009D25DC"/>
    <w:rsid w:val="009D2DDF"/>
    <w:rsid w:val="009D337F"/>
    <w:rsid w:val="009D3DDD"/>
    <w:rsid w:val="009D74E6"/>
    <w:rsid w:val="009E0AE1"/>
    <w:rsid w:val="009E6308"/>
    <w:rsid w:val="009E7AD7"/>
    <w:rsid w:val="009F0151"/>
    <w:rsid w:val="009F08B2"/>
    <w:rsid w:val="009F2367"/>
    <w:rsid w:val="009F3D15"/>
    <w:rsid w:val="009F5443"/>
    <w:rsid w:val="009F5510"/>
    <w:rsid w:val="009F7FAE"/>
    <w:rsid w:val="00A00FF6"/>
    <w:rsid w:val="00A01F4A"/>
    <w:rsid w:val="00A06093"/>
    <w:rsid w:val="00A068A1"/>
    <w:rsid w:val="00A07051"/>
    <w:rsid w:val="00A072B1"/>
    <w:rsid w:val="00A1130A"/>
    <w:rsid w:val="00A11AD8"/>
    <w:rsid w:val="00A125DD"/>
    <w:rsid w:val="00A13FD7"/>
    <w:rsid w:val="00A17BBC"/>
    <w:rsid w:val="00A20EDB"/>
    <w:rsid w:val="00A23C19"/>
    <w:rsid w:val="00A26FE5"/>
    <w:rsid w:val="00A320FC"/>
    <w:rsid w:val="00A32300"/>
    <w:rsid w:val="00A33387"/>
    <w:rsid w:val="00A33CB8"/>
    <w:rsid w:val="00A36F10"/>
    <w:rsid w:val="00A46348"/>
    <w:rsid w:val="00A542FB"/>
    <w:rsid w:val="00A61DB9"/>
    <w:rsid w:val="00A66490"/>
    <w:rsid w:val="00A669DC"/>
    <w:rsid w:val="00A66B32"/>
    <w:rsid w:val="00A67227"/>
    <w:rsid w:val="00A7214C"/>
    <w:rsid w:val="00A74848"/>
    <w:rsid w:val="00A82281"/>
    <w:rsid w:val="00A83906"/>
    <w:rsid w:val="00A864A8"/>
    <w:rsid w:val="00A86A43"/>
    <w:rsid w:val="00A938B8"/>
    <w:rsid w:val="00A94E68"/>
    <w:rsid w:val="00A97091"/>
    <w:rsid w:val="00A97445"/>
    <w:rsid w:val="00AB071B"/>
    <w:rsid w:val="00AB33D2"/>
    <w:rsid w:val="00AB4A38"/>
    <w:rsid w:val="00AB60F0"/>
    <w:rsid w:val="00AC3265"/>
    <w:rsid w:val="00AC7741"/>
    <w:rsid w:val="00AC785E"/>
    <w:rsid w:val="00AC7C95"/>
    <w:rsid w:val="00AD0CBC"/>
    <w:rsid w:val="00AD25FE"/>
    <w:rsid w:val="00AD5DBF"/>
    <w:rsid w:val="00AE2D81"/>
    <w:rsid w:val="00AE545E"/>
    <w:rsid w:val="00AE58F7"/>
    <w:rsid w:val="00AE59FC"/>
    <w:rsid w:val="00AE637A"/>
    <w:rsid w:val="00AF25EC"/>
    <w:rsid w:val="00AF29F6"/>
    <w:rsid w:val="00AF473A"/>
    <w:rsid w:val="00AF4D02"/>
    <w:rsid w:val="00AF4D36"/>
    <w:rsid w:val="00B020AD"/>
    <w:rsid w:val="00B025E2"/>
    <w:rsid w:val="00B111A9"/>
    <w:rsid w:val="00B12EE7"/>
    <w:rsid w:val="00B21202"/>
    <w:rsid w:val="00B23C0C"/>
    <w:rsid w:val="00B25D76"/>
    <w:rsid w:val="00B307D4"/>
    <w:rsid w:val="00B31076"/>
    <w:rsid w:val="00B33A29"/>
    <w:rsid w:val="00B36719"/>
    <w:rsid w:val="00B3738C"/>
    <w:rsid w:val="00B4466A"/>
    <w:rsid w:val="00B537AD"/>
    <w:rsid w:val="00B60070"/>
    <w:rsid w:val="00B619D4"/>
    <w:rsid w:val="00B62DB6"/>
    <w:rsid w:val="00B72E85"/>
    <w:rsid w:val="00B754C7"/>
    <w:rsid w:val="00B76885"/>
    <w:rsid w:val="00B87DFB"/>
    <w:rsid w:val="00B91D60"/>
    <w:rsid w:val="00B92851"/>
    <w:rsid w:val="00B954D1"/>
    <w:rsid w:val="00B95D98"/>
    <w:rsid w:val="00BA3605"/>
    <w:rsid w:val="00BA53D1"/>
    <w:rsid w:val="00BA6BB8"/>
    <w:rsid w:val="00BB6C72"/>
    <w:rsid w:val="00BB7731"/>
    <w:rsid w:val="00BC3B9A"/>
    <w:rsid w:val="00BC41A3"/>
    <w:rsid w:val="00BD0090"/>
    <w:rsid w:val="00BD0A1D"/>
    <w:rsid w:val="00BD1A29"/>
    <w:rsid w:val="00BD1C50"/>
    <w:rsid w:val="00BD5823"/>
    <w:rsid w:val="00BE0E85"/>
    <w:rsid w:val="00BE1BA0"/>
    <w:rsid w:val="00BE4155"/>
    <w:rsid w:val="00BF4E38"/>
    <w:rsid w:val="00C02481"/>
    <w:rsid w:val="00C02BB7"/>
    <w:rsid w:val="00C035D6"/>
    <w:rsid w:val="00C10BFA"/>
    <w:rsid w:val="00C1356F"/>
    <w:rsid w:val="00C13F96"/>
    <w:rsid w:val="00C222AB"/>
    <w:rsid w:val="00C252AD"/>
    <w:rsid w:val="00C262F1"/>
    <w:rsid w:val="00C35043"/>
    <w:rsid w:val="00C37DB0"/>
    <w:rsid w:val="00C42431"/>
    <w:rsid w:val="00C42E37"/>
    <w:rsid w:val="00C4389F"/>
    <w:rsid w:val="00C46513"/>
    <w:rsid w:val="00C465CD"/>
    <w:rsid w:val="00C46EA3"/>
    <w:rsid w:val="00C50401"/>
    <w:rsid w:val="00C56534"/>
    <w:rsid w:val="00C565A6"/>
    <w:rsid w:val="00C63681"/>
    <w:rsid w:val="00C73A50"/>
    <w:rsid w:val="00C76ED8"/>
    <w:rsid w:val="00C80E04"/>
    <w:rsid w:val="00C828F2"/>
    <w:rsid w:val="00C831D5"/>
    <w:rsid w:val="00C8549C"/>
    <w:rsid w:val="00C90F97"/>
    <w:rsid w:val="00C914DB"/>
    <w:rsid w:val="00C94945"/>
    <w:rsid w:val="00C9520A"/>
    <w:rsid w:val="00C979B2"/>
    <w:rsid w:val="00CA1AB5"/>
    <w:rsid w:val="00CA4295"/>
    <w:rsid w:val="00CB2D91"/>
    <w:rsid w:val="00CB499A"/>
    <w:rsid w:val="00CB4FE2"/>
    <w:rsid w:val="00CB5C4E"/>
    <w:rsid w:val="00CD25A2"/>
    <w:rsid w:val="00CD274C"/>
    <w:rsid w:val="00CD30BF"/>
    <w:rsid w:val="00CD4CD7"/>
    <w:rsid w:val="00CE6ACB"/>
    <w:rsid w:val="00CE6C9C"/>
    <w:rsid w:val="00CF24EE"/>
    <w:rsid w:val="00CF4172"/>
    <w:rsid w:val="00CF76CD"/>
    <w:rsid w:val="00CF774F"/>
    <w:rsid w:val="00CF7CA4"/>
    <w:rsid w:val="00D01438"/>
    <w:rsid w:val="00D016E0"/>
    <w:rsid w:val="00D01BD8"/>
    <w:rsid w:val="00D0452B"/>
    <w:rsid w:val="00D0582E"/>
    <w:rsid w:val="00D06FBF"/>
    <w:rsid w:val="00D1016D"/>
    <w:rsid w:val="00D10C22"/>
    <w:rsid w:val="00D1457C"/>
    <w:rsid w:val="00D21D98"/>
    <w:rsid w:val="00D240F0"/>
    <w:rsid w:val="00D2511B"/>
    <w:rsid w:val="00D27A40"/>
    <w:rsid w:val="00D27E7B"/>
    <w:rsid w:val="00D35144"/>
    <w:rsid w:val="00D360B2"/>
    <w:rsid w:val="00D41A08"/>
    <w:rsid w:val="00D44D29"/>
    <w:rsid w:val="00D51F7E"/>
    <w:rsid w:val="00D53921"/>
    <w:rsid w:val="00D632D1"/>
    <w:rsid w:val="00D63ED6"/>
    <w:rsid w:val="00D644D3"/>
    <w:rsid w:val="00D65FA7"/>
    <w:rsid w:val="00D705B4"/>
    <w:rsid w:val="00D7402A"/>
    <w:rsid w:val="00D814D0"/>
    <w:rsid w:val="00D81783"/>
    <w:rsid w:val="00D81DEF"/>
    <w:rsid w:val="00D82E31"/>
    <w:rsid w:val="00D85AA8"/>
    <w:rsid w:val="00D87D30"/>
    <w:rsid w:val="00D93E8C"/>
    <w:rsid w:val="00D94B50"/>
    <w:rsid w:val="00D95673"/>
    <w:rsid w:val="00D97BE5"/>
    <w:rsid w:val="00D97D7A"/>
    <w:rsid w:val="00DA557E"/>
    <w:rsid w:val="00DB2D05"/>
    <w:rsid w:val="00DB3B73"/>
    <w:rsid w:val="00DB7BD6"/>
    <w:rsid w:val="00DC2EA6"/>
    <w:rsid w:val="00DC731E"/>
    <w:rsid w:val="00DD23F5"/>
    <w:rsid w:val="00DD26C5"/>
    <w:rsid w:val="00DD3742"/>
    <w:rsid w:val="00DD3D6B"/>
    <w:rsid w:val="00DD584B"/>
    <w:rsid w:val="00DE0B0E"/>
    <w:rsid w:val="00DE7A76"/>
    <w:rsid w:val="00DE7C87"/>
    <w:rsid w:val="00DF6ED6"/>
    <w:rsid w:val="00DF7835"/>
    <w:rsid w:val="00E0012E"/>
    <w:rsid w:val="00E00AEE"/>
    <w:rsid w:val="00E00C78"/>
    <w:rsid w:val="00E0224A"/>
    <w:rsid w:val="00E030C1"/>
    <w:rsid w:val="00E04233"/>
    <w:rsid w:val="00E07F1B"/>
    <w:rsid w:val="00E15160"/>
    <w:rsid w:val="00E16AC6"/>
    <w:rsid w:val="00E16E77"/>
    <w:rsid w:val="00E1735F"/>
    <w:rsid w:val="00E200FA"/>
    <w:rsid w:val="00E20D1A"/>
    <w:rsid w:val="00E23168"/>
    <w:rsid w:val="00E23D55"/>
    <w:rsid w:val="00E275E1"/>
    <w:rsid w:val="00E27D75"/>
    <w:rsid w:val="00E30392"/>
    <w:rsid w:val="00E33510"/>
    <w:rsid w:val="00E35995"/>
    <w:rsid w:val="00E36597"/>
    <w:rsid w:val="00E369FF"/>
    <w:rsid w:val="00E41BE7"/>
    <w:rsid w:val="00E42ADB"/>
    <w:rsid w:val="00E43880"/>
    <w:rsid w:val="00E52130"/>
    <w:rsid w:val="00E53742"/>
    <w:rsid w:val="00E55A6D"/>
    <w:rsid w:val="00E55BB6"/>
    <w:rsid w:val="00E55E25"/>
    <w:rsid w:val="00E57895"/>
    <w:rsid w:val="00E60FFF"/>
    <w:rsid w:val="00E6289B"/>
    <w:rsid w:val="00E635FE"/>
    <w:rsid w:val="00E638A0"/>
    <w:rsid w:val="00E65E42"/>
    <w:rsid w:val="00E6734F"/>
    <w:rsid w:val="00E70C36"/>
    <w:rsid w:val="00E746CA"/>
    <w:rsid w:val="00E7517E"/>
    <w:rsid w:val="00E77DD7"/>
    <w:rsid w:val="00E810AB"/>
    <w:rsid w:val="00E817BC"/>
    <w:rsid w:val="00E96FFE"/>
    <w:rsid w:val="00EB11F9"/>
    <w:rsid w:val="00EB4BA3"/>
    <w:rsid w:val="00EB611C"/>
    <w:rsid w:val="00EC1A4C"/>
    <w:rsid w:val="00EC4A70"/>
    <w:rsid w:val="00EC5DF7"/>
    <w:rsid w:val="00EC7491"/>
    <w:rsid w:val="00ED05E1"/>
    <w:rsid w:val="00ED06A0"/>
    <w:rsid w:val="00ED07A1"/>
    <w:rsid w:val="00ED2DE8"/>
    <w:rsid w:val="00ED3455"/>
    <w:rsid w:val="00ED5EFA"/>
    <w:rsid w:val="00EE0857"/>
    <w:rsid w:val="00EE2642"/>
    <w:rsid w:val="00EE486D"/>
    <w:rsid w:val="00EE52B4"/>
    <w:rsid w:val="00EE6EDD"/>
    <w:rsid w:val="00EF0ED9"/>
    <w:rsid w:val="00EF59C2"/>
    <w:rsid w:val="00EF6008"/>
    <w:rsid w:val="00F00D6A"/>
    <w:rsid w:val="00F02094"/>
    <w:rsid w:val="00F06365"/>
    <w:rsid w:val="00F10DCA"/>
    <w:rsid w:val="00F10E44"/>
    <w:rsid w:val="00F15400"/>
    <w:rsid w:val="00F17BEC"/>
    <w:rsid w:val="00F22A88"/>
    <w:rsid w:val="00F23481"/>
    <w:rsid w:val="00F26991"/>
    <w:rsid w:val="00F3032D"/>
    <w:rsid w:val="00F32577"/>
    <w:rsid w:val="00F33398"/>
    <w:rsid w:val="00F3344A"/>
    <w:rsid w:val="00F3448C"/>
    <w:rsid w:val="00F3680D"/>
    <w:rsid w:val="00F43047"/>
    <w:rsid w:val="00F431B8"/>
    <w:rsid w:val="00F43716"/>
    <w:rsid w:val="00F438A8"/>
    <w:rsid w:val="00F45223"/>
    <w:rsid w:val="00F461E5"/>
    <w:rsid w:val="00F479B5"/>
    <w:rsid w:val="00F51116"/>
    <w:rsid w:val="00F56A8A"/>
    <w:rsid w:val="00F60A27"/>
    <w:rsid w:val="00F60AFE"/>
    <w:rsid w:val="00F6235B"/>
    <w:rsid w:val="00F63FC2"/>
    <w:rsid w:val="00F706D2"/>
    <w:rsid w:val="00F712E0"/>
    <w:rsid w:val="00F86DF3"/>
    <w:rsid w:val="00F872F9"/>
    <w:rsid w:val="00F8788D"/>
    <w:rsid w:val="00F9187A"/>
    <w:rsid w:val="00F92889"/>
    <w:rsid w:val="00F97242"/>
    <w:rsid w:val="00FB00C4"/>
    <w:rsid w:val="00FB0C92"/>
    <w:rsid w:val="00FB1B19"/>
    <w:rsid w:val="00FB2067"/>
    <w:rsid w:val="00FB4598"/>
    <w:rsid w:val="00FB5375"/>
    <w:rsid w:val="00FB78BA"/>
    <w:rsid w:val="00FC42D4"/>
    <w:rsid w:val="00FC4400"/>
    <w:rsid w:val="00FC66BE"/>
    <w:rsid w:val="00FD06A0"/>
    <w:rsid w:val="00FD1157"/>
    <w:rsid w:val="00FD5865"/>
    <w:rsid w:val="00FF38DD"/>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4A63F0"/>
  <w15:chartTrackingRefBased/>
  <w15:docId w15:val="{3AA068E4-6A90-451B-AA02-466DB6853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587"/>
  </w:style>
  <w:style w:type="paragraph" w:styleId="Ttulo1">
    <w:name w:val="heading 1"/>
    <w:basedOn w:val="Normal"/>
    <w:next w:val="Normal"/>
    <w:link w:val="Ttulo1Car"/>
    <w:uiPriority w:val="9"/>
    <w:qFormat/>
    <w:rsid w:val="00E335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335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DC2E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23BEF"/>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table" w:styleId="Tabladecuadrcula4-nfasis3">
    <w:name w:val="Grid Table 4 Accent 3"/>
    <w:basedOn w:val="Tablanormal"/>
    <w:uiPriority w:val="49"/>
    <w:rsid w:val="00323BEF"/>
    <w:pPr>
      <w:spacing w:after="0" w:line="240" w:lineRule="auto"/>
    </w:pPr>
    <w:rPr>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2Car">
    <w:name w:val="Título 2 Car"/>
    <w:basedOn w:val="Fuentedeprrafopredeter"/>
    <w:link w:val="Ttulo2"/>
    <w:uiPriority w:val="9"/>
    <w:rsid w:val="00E33510"/>
    <w:rPr>
      <w:rFonts w:asciiTheme="majorHAnsi" w:eastAsiaTheme="majorEastAsia" w:hAnsiTheme="majorHAnsi" w:cstheme="majorBidi"/>
      <w:color w:val="2F5496" w:themeColor="accent1" w:themeShade="BF"/>
      <w:sz w:val="26"/>
      <w:szCs w:val="26"/>
    </w:rPr>
  </w:style>
  <w:style w:type="table" w:styleId="Tablanormal4">
    <w:name w:val="Plain Table 4"/>
    <w:basedOn w:val="Tablanormal"/>
    <w:uiPriority w:val="44"/>
    <w:rsid w:val="00E33510"/>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inespaciado">
    <w:name w:val="No Spacing"/>
    <w:uiPriority w:val="1"/>
    <w:qFormat/>
    <w:rsid w:val="00E33510"/>
    <w:pPr>
      <w:spacing w:after="0" w:line="240" w:lineRule="auto"/>
    </w:pPr>
    <w:rPr>
      <w:kern w:val="0"/>
      <w14:ligatures w14:val="none"/>
    </w:rPr>
  </w:style>
  <w:style w:type="character" w:customStyle="1" w:styleId="Ttulo1Car">
    <w:name w:val="Título 1 Car"/>
    <w:basedOn w:val="Fuentedeprrafopredeter"/>
    <w:link w:val="Ttulo1"/>
    <w:uiPriority w:val="9"/>
    <w:rsid w:val="00E33510"/>
    <w:rPr>
      <w:rFonts w:asciiTheme="majorHAnsi" w:eastAsiaTheme="majorEastAsia" w:hAnsiTheme="majorHAnsi" w:cstheme="majorBidi"/>
      <w:color w:val="2F5496" w:themeColor="accent1" w:themeShade="BF"/>
      <w:sz w:val="32"/>
      <w:szCs w:val="32"/>
    </w:rPr>
  </w:style>
  <w:style w:type="paragraph" w:styleId="Prrafodelista">
    <w:name w:val="List Paragraph"/>
    <w:aliases w:val="lp1,List Paragraph1,Listas,Bullet List,FooterText,numbered,Bulletr List Paragraph,列出段落,列出段落1,List Paragraph11,Paragraphe de liste1,Scitum normal,Contenido_1,Colorful List - Accent 11,List Paragraph Char Char,b1,Figure_name,Equipment,DH1"/>
    <w:basedOn w:val="Normal"/>
    <w:link w:val="PrrafodelistaCar"/>
    <w:uiPriority w:val="34"/>
    <w:qFormat/>
    <w:rsid w:val="00E33510"/>
    <w:pPr>
      <w:ind w:left="720"/>
      <w:contextualSpacing/>
    </w:pPr>
  </w:style>
  <w:style w:type="character" w:customStyle="1" w:styleId="PrrafodelistaCar">
    <w:name w:val="Párrafo de lista Car"/>
    <w:aliases w:val="lp1 Car,List Paragraph1 Car,Listas Car,Bullet List Car,FooterText Car,numbered Car,Bulletr List Paragraph Car,列出段落 Car,列出段落1 Car,List Paragraph11 Car,Paragraphe de liste1 Car,Scitum normal Car,Contenido_1 Car,b1 Car,Figure_name Car"/>
    <w:link w:val="Prrafodelista"/>
    <w:uiPriority w:val="34"/>
    <w:locked/>
    <w:rsid w:val="00E33510"/>
  </w:style>
  <w:style w:type="table" w:styleId="Tablaconcuadrcula">
    <w:name w:val="Table Grid"/>
    <w:basedOn w:val="Tablanormal"/>
    <w:uiPriority w:val="59"/>
    <w:rsid w:val="00E3351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3-nfasis3">
    <w:name w:val="Grid Table 3 Accent 3"/>
    <w:basedOn w:val="Tablanormal"/>
    <w:uiPriority w:val="48"/>
    <w:rsid w:val="00DD23F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normal3">
    <w:name w:val="Plain Table 3"/>
    <w:basedOn w:val="Tablanormal"/>
    <w:uiPriority w:val="43"/>
    <w:rsid w:val="00B025E2"/>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notapie">
    <w:name w:val="footnote text"/>
    <w:basedOn w:val="Normal"/>
    <w:link w:val="TextonotapieCar"/>
    <w:uiPriority w:val="99"/>
    <w:unhideWhenUsed/>
    <w:rsid w:val="00B025E2"/>
    <w:pPr>
      <w:spacing w:after="0" w:line="240" w:lineRule="auto"/>
    </w:pPr>
    <w:rPr>
      <w:kern w:val="0"/>
      <w:sz w:val="20"/>
      <w:szCs w:val="20"/>
      <w14:ligatures w14:val="none"/>
    </w:rPr>
  </w:style>
  <w:style w:type="character" w:customStyle="1" w:styleId="TextonotapieCar">
    <w:name w:val="Texto nota pie Car"/>
    <w:basedOn w:val="Fuentedeprrafopredeter"/>
    <w:link w:val="Textonotapie"/>
    <w:uiPriority w:val="99"/>
    <w:rsid w:val="00B025E2"/>
    <w:rPr>
      <w:kern w:val="0"/>
      <w:sz w:val="20"/>
      <w:szCs w:val="20"/>
      <w14:ligatures w14:val="none"/>
    </w:rPr>
  </w:style>
  <w:style w:type="character" w:styleId="Refdenotaalpie">
    <w:name w:val="footnote reference"/>
    <w:basedOn w:val="Fuentedeprrafopredeter"/>
    <w:uiPriority w:val="99"/>
    <w:semiHidden/>
    <w:unhideWhenUsed/>
    <w:rsid w:val="00B025E2"/>
    <w:rPr>
      <w:vertAlign w:val="superscript"/>
    </w:rPr>
  </w:style>
  <w:style w:type="paragraph" w:styleId="TtulodeTDC">
    <w:name w:val="TOC Heading"/>
    <w:basedOn w:val="Ttulo1"/>
    <w:next w:val="Normal"/>
    <w:uiPriority w:val="39"/>
    <w:unhideWhenUsed/>
    <w:qFormat/>
    <w:rsid w:val="00284E50"/>
    <w:pPr>
      <w:outlineLvl w:val="9"/>
    </w:pPr>
    <w:rPr>
      <w:kern w:val="0"/>
      <w:lang w:eastAsia="es-MX"/>
      <w14:ligatures w14:val="none"/>
    </w:rPr>
  </w:style>
  <w:style w:type="paragraph" w:styleId="TDC2">
    <w:name w:val="toc 2"/>
    <w:basedOn w:val="Normal"/>
    <w:next w:val="Normal"/>
    <w:autoRedefine/>
    <w:uiPriority w:val="39"/>
    <w:unhideWhenUsed/>
    <w:rsid w:val="00284E50"/>
    <w:pPr>
      <w:spacing w:after="100"/>
      <w:ind w:left="220"/>
    </w:pPr>
  </w:style>
  <w:style w:type="paragraph" w:styleId="TDC1">
    <w:name w:val="toc 1"/>
    <w:basedOn w:val="Normal"/>
    <w:next w:val="Normal"/>
    <w:autoRedefine/>
    <w:uiPriority w:val="39"/>
    <w:unhideWhenUsed/>
    <w:rsid w:val="00CF7CA4"/>
    <w:pPr>
      <w:shd w:val="clear" w:color="auto" w:fill="FFFFFF" w:themeFill="background1"/>
      <w:tabs>
        <w:tab w:val="right" w:leader="dot" w:pos="8828"/>
      </w:tabs>
      <w:spacing w:after="100"/>
    </w:pPr>
    <w:rPr>
      <w:rFonts w:asciiTheme="minorBidi" w:hAnsiTheme="minorBidi"/>
      <w:noProof/>
    </w:rPr>
  </w:style>
  <w:style w:type="character" w:styleId="Hipervnculo">
    <w:name w:val="Hyperlink"/>
    <w:basedOn w:val="Fuentedeprrafopredeter"/>
    <w:uiPriority w:val="99"/>
    <w:unhideWhenUsed/>
    <w:rsid w:val="00284E50"/>
    <w:rPr>
      <w:color w:val="0563C1" w:themeColor="hyperlink"/>
      <w:u w:val="single"/>
    </w:rPr>
  </w:style>
  <w:style w:type="paragraph" w:styleId="Encabezado">
    <w:name w:val="header"/>
    <w:basedOn w:val="Normal"/>
    <w:link w:val="EncabezadoCar"/>
    <w:uiPriority w:val="99"/>
    <w:unhideWhenUsed/>
    <w:rsid w:val="00DC73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731E"/>
  </w:style>
  <w:style w:type="paragraph" w:styleId="Piedepgina">
    <w:name w:val="footer"/>
    <w:basedOn w:val="Normal"/>
    <w:link w:val="PiedepginaCar"/>
    <w:uiPriority w:val="99"/>
    <w:unhideWhenUsed/>
    <w:rsid w:val="00DC73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731E"/>
  </w:style>
  <w:style w:type="paragraph" w:styleId="Textonotaalfinal">
    <w:name w:val="endnote text"/>
    <w:basedOn w:val="Normal"/>
    <w:link w:val="TextonotaalfinalCar"/>
    <w:uiPriority w:val="99"/>
    <w:semiHidden/>
    <w:unhideWhenUsed/>
    <w:rsid w:val="00972A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72AB7"/>
    <w:rPr>
      <w:sz w:val="20"/>
      <w:szCs w:val="20"/>
    </w:rPr>
  </w:style>
  <w:style w:type="character" w:styleId="Refdenotaalfinal">
    <w:name w:val="endnote reference"/>
    <w:basedOn w:val="Fuentedeprrafopredeter"/>
    <w:uiPriority w:val="99"/>
    <w:semiHidden/>
    <w:unhideWhenUsed/>
    <w:rsid w:val="00972AB7"/>
    <w:rPr>
      <w:vertAlign w:val="superscript"/>
    </w:rPr>
  </w:style>
  <w:style w:type="character" w:styleId="Refdecomentario">
    <w:name w:val="annotation reference"/>
    <w:basedOn w:val="Fuentedeprrafopredeter"/>
    <w:uiPriority w:val="99"/>
    <w:semiHidden/>
    <w:unhideWhenUsed/>
    <w:rsid w:val="00F32577"/>
    <w:rPr>
      <w:sz w:val="16"/>
      <w:szCs w:val="16"/>
    </w:rPr>
  </w:style>
  <w:style w:type="paragraph" w:styleId="Textocomentario">
    <w:name w:val="annotation text"/>
    <w:basedOn w:val="Normal"/>
    <w:link w:val="TextocomentarioCar"/>
    <w:uiPriority w:val="99"/>
    <w:unhideWhenUsed/>
    <w:rsid w:val="00F32577"/>
    <w:pPr>
      <w:spacing w:line="240" w:lineRule="auto"/>
    </w:pPr>
    <w:rPr>
      <w:sz w:val="20"/>
      <w:szCs w:val="20"/>
    </w:rPr>
  </w:style>
  <w:style w:type="character" w:customStyle="1" w:styleId="TextocomentarioCar">
    <w:name w:val="Texto comentario Car"/>
    <w:basedOn w:val="Fuentedeprrafopredeter"/>
    <w:link w:val="Textocomentario"/>
    <w:uiPriority w:val="99"/>
    <w:rsid w:val="00F32577"/>
    <w:rPr>
      <w:sz w:val="20"/>
      <w:szCs w:val="20"/>
    </w:rPr>
  </w:style>
  <w:style w:type="paragraph" w:styleId="Asuntodelcomentario">
    <w:name w:val="annotation subject"/>
    <w:basedOn w:val="Textocomentario"/>
    <w:next w:val="Textocomentario"/>
    <w:link w:val="AsuntodelcomentarioCar"/>
    <w:uiPriority w:val="99"/>
    <w:semiHidden/>
    <w:unhideWhenUsed/>
    <w:rsid w:val="00F32577"/>
    <w:rPr>
      <w:b/>
      <w:bCs/>
    </w:rPr>
  </w:style>
  <w:style w:type="character" w:customStyle="1" w:styleId="AsuntodelcomentarioCar">
    <w:name w:val="Asunto del comentario Car"/>
    <w:basedOn w:val="TextocomentarioCar"/>
    <w:link w:val="Asuntodelcomentario"/>
    <w:uiPriority w:val="99"/>
    <w:semiHidden/>
    <w:rsid w:val="00F32577"/>
    <w:rPr>
      <w:b/>
      <w:bCs/>
      <w:sz w:val="20"/>
      <w:szCs w:val="20"/>
    </w:rPr>
  </w:style>
  <w:style w:type="character" w:customStyle="1" w:styleId="fontstyle01">
    <w:name w:val="fontstyle01"/>
    <w:basedOn w:val="Fuentedeprrafopredeter"/>
    <w:rsid w:val="009022CE"/>
    <w:rPr>
      <w:rFonts w:ascii="Arial" w:hAnsi="Arial" w:cs="Arial" w:hint="default"/>
      <w:b w:val="0"/>
      <w:bCs w:val="0"/>
      <w:i w:val="0"/>
      <w:iCs w:val="0"/>
      <w:color w:val="000000"/>
      <w:sz w:val="20"/>
      <w:szCs w:val="20"/>
    </w:rPr>
  </w:style>
  <w:style w:type="character" w:customStyle="1" w:styleId="fontstyle21">
    <w:name w:val="fontstyle21"/>
    <w:basedOn w:val="Fuentedeprrafopredeter"/>
    <w:rsid w:val="009022CE"/>
    <w:rPr>
      <w:rFonts w:ascii="Times New Roman" w:hAnsi="Times New Roman" w:cs="Times New Roman" w:hint="default"/>
      <w:b/>
      <w:bCs/>
      <w:i w:val="0"/>
      <w:iCs w:val="0"/>
      <w:color w:val="000000"/>
      <w:sz w:val="12"/>
      <w:szCs w:val="12"/>
    </w:rPr>
  </w:style>
  <w:style w:type="character" w:customStyle="1" w:styleId="UnresolvedMention">
    <w:name w:val="Unresolved Mention"/>
    <w:basedOn w:val="Fuentedeprrafopredeter"/>
    <w:uiPriority w:val="99"/>
    <w:semiHidden/>
    <w:unhideWhenUsed/>
    <w:rsid w:val="00020B4E"/>
    <w:rPr>
      <w:color w:val="605E5C"/>
      <w:shd w:val="clear" w:color="auto" w:fill="E1DFDD"/>
    </w:rPr>
  </w:style>
  <w:style w:type="table" w:styleId="Cuadrculadetablaclara">
    <w:name w:val="Grid Table Light"/>
    <w:basedOn w:val="Tablanormal"/>
    <w:uiPriority w:val="40"/>
    <w:rsid w:val="007201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A20E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4-nfasis6">
    <w:name w:val="Grid Table 4 Accent 6"/>
    <w:basedOn w:val="Tablanormal"/>
    <w:uiPriority w:val="49"/>
    <w:rsid w:val="00A20ED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1clara-nfasis6">
    <w:name w:val="Grid Table 1 Light Accent 6"/>
    <w:basedOn w:val="Tablanormal"/>
    <w:uiPriority w:val="46"/>
    <w:rsid w:val="009D0D7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5oscura-nfasis2">
    <w:name w:val="Grid Table 5 Dark Accent 2"/>
    <w:basedOn w:val="Tablanormal"/>
    <w:uiPriority w:val="50"/>
    <w:rsid w:val="00A17B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5oscura-nfasis4">
    <w:name w:val="Grid Table 5 Dark Accent 4"/>
    <w:basedOn w:val="Tablanormal"/>
    <w:uiPriority w:val="50"/>
    <w:rsid w:val="00B020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decuadrcula5oscura-nfasis6">
    <w:name w:val="Grid Table 5 Dark Accent 6"/>
    <w:basedOn w:val="Tablanormal"/>
    <w:uiPriority w:val="50"/>
    <w:rsid w:val="00F063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6concolores-nfasis2">
    <w:name w:val="Grid Table 6 Colorful Accent 2"/>
    <w:basedOn w:val="Tablanormal"/>
    <w:uiPriority w:val="51"/>
    <w:rsid w:val="007651F0"/>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5oscura-nfasis1">
    <w:name w:val="Grid Table 5 Dark Accent 1"/>
    <w:basedOn w:val="Tablanormal"/>
    <w:uiPriority w:val="50"/>
    <w:rsid w:val="000C5E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decuadrcula6concolores-nfasis1">
    <w:name w:val="Grid Table 6 Colorful Accent 1"/>
    <w:basedOn w:val="Tablanormal"/>
    <w:uiPriority w:val="51"/>
    <w:rsid w:val="000C5E6C"/>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7concolores-nfasis1">
    <w:name w:val="Grid Table 7 Colorful Accent 1"/>
    <w:basedOn w:val="Tablanormal"/>
    <w:uiPriority w:val="52"/>
    <w:rsid w:val="009F236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adecuadrcula3-nfasis1">
    <w:name w:val="Grid Table 3 Accent 1"/>
    <w:basedOn w:val="Tablanormal"/>
    <w:uiPriority w:val="48"/>
    <w:rsid w:val="009F236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cf01">
    <w:name w:val="cf01"/>
    <w:basedOn w:val="Fuentedeprrafopredeter"/>
    <w:rsid w:val="009D337F"/>
    <w:rPr>
      <w:rFonts w:ascii="Segoe UI" w:hAnsi="Segoe UI" w:cs="Segoe UI" w:hint="default"/>
      <w:sz w:val="18"/>
      <w:szCs w:val="18"/>
    </w:rPr>
  </w:style>
  <w:style w:type="paragraph" w:customStyle="1" w:styleId="pf0">
    <w:name w:val="pf0"/>
    <w:basedOn w:val="Normal"/>
    <w:rsid w:val="006236CA"/>
    <w:pPr>
      <w:spacing w:before="100" w:beforeAutospacing="1" w:after="100" w:afterAutospacing="1" w:line="240" w:lineRule="auto"/>
    </w:pPr>
    <w:rPr>
      <w:rFonts w:ascii="Times New Roman" w:eastAsia="Times New Roman" w:hAnsi="Times New Roman" w:cs="Times New Roman"/>
      <w:kern w:val="0"/>
      <w:sz w:val="24"/>
      <w:szCs w:val="24"/>
      <w:lang w:val="es-ES" w:eastAsia="es-ES"/>
      <w14:ligatures w14:val="none"/>
    </w:rPr>
  </w:style>
  <w:style w:type="character" w:customStyle="1" w:styleId="cf11">
    <w:name w:val="cf11"/>
    <w:basedOn w:val="Fuentedeprrafopredeter"/>
    <w:rsid w:val="0092252D"/>
    <w:rPr>
      <w:rFonts w:ascii="Segoe UI" w:hAnsi="Segoe UI" w:cs="Segoe UI" w:hint="default"/>
      <w:sz w:val="18"/>
      <w:szCs w:val="18"/>
    </w:rPr>
  </w:style>
  <w:style w:type="character" w:customStyle="1" w:styleId="cf21">
    <w:name w:val="cf21"/>
    <w:basedOn w:val="Fuentedeprrafopredeter"/>
    <w:rsid w:val="00372A55"/>
    <w:rPr>
      <w:rFonts w:ascii="Segoe UI" w:hAnsi="Segoe UI" w:cs="Segoe UI" w:hint="default"/>
      <w:b/>
      <w:bCs/>
      <w:sz w:val="18"/>
      <w:szCs w:val="18"/>
      <w:shd w:val="clear" w:color="auto" w:fill="FFFFFF"/>
    </w:rPr>
  </w:style>
  <w:style w:type="table" w:styleId="Tabladelista7concolores-nfasis6">
    <w:name w:val="List Table 7 Colorful Accent 6"/>
    <w:basedOn w:val="Tablanormal"/>
    <w:uiPriority w:val="52"/>
    <w:rsid w:val="00CF774F"/>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CF774F"/>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nfasis5">
    <w:name w:val="List Table 6 Colorful Accent 5"/>
    <w:basedOn w:val="Tablanormal"/>
    <w:uiPriority w:val="51"/>
    <w:rsid w:val="00CF774F"/>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7concolores-nfasis4">
    <w:name w:val="List Table 7 Colorful Accent 4"/>
    <w:basedOn w:val="Tablanormal"/>
    <w:uiPriority w:val="52"/>
    <w:rsid w:val="00CF774F"/>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5">
    <w:name w:val="Plain Table 5"/>
    <w:basedOn w:val="Tablanormal"/>
    <w:uiPriority w:val="45"/>
    <w:rsid w:val="00E7517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1clara-nfasis4">
    <w:name w:val="List Table 1 Light Accent 4"/>
    <w:basedOn w:val="Tablanormal"/>
    <w:uiPriority w:val="46"/>
    <w:rsid w:val="00E7517E"/>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1clara-nfasis6">
    <w:name w:val="List Table 1 Light Accent 6"/>
    <w:basedOn w:val="Tablanormal"/>
    <w:uiPriority w:val="46"/>
    <w:rsid w:val="00E7517E"/>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1clara-nfasis5">
    <w:name w:val="List Table 1 Light Accent 5"/>
    <w:basedOn w:val="Tablanormal"/>
    <w:uiPriority w:val="46"/>
    <w:rsid w:val="00E23D55"/>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Estilo1">
    <w:name w:val="Estilo1"/>
    <w:basedOn w:val="Tablanormal"/>
    <w:uiPriority w:val="99"/>
    <w:rsid w:val="00E23D55"/>
    <w:pPr>
      <w:spacing w:after="0" w:line="240" w:lineRule="auto"/>
    </w:pPr>
    <w:tblPr/>
    <w:tcPr>
      <w:shd w:val="clear" w:color="auto" w:fill="FFCCCC"/>
    </w:tcPr>
  </w:style>
  <w:style w:type="table" w:styleId="Tabladelista2-nfasis2">
    <w:name w:val="List Table 2 Accent 2"/>
    <w:basedOn w:val="Tablanormal"/>
    <w:uiPriority w:val="47"/>
    <w:rsid w:val="00E23D55"/>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Default">
    <w:name w:val="Default"/>
    <w:rsid w:val="003B5C00"/>
    <w:pPr>
      <w:autoSpaceDE w:val="0"/>
      <w:autoSpaceDN w:val="0"/>
      <w:adjustRightInd w:val="0"/>
      <w:spacing w:after="0" w:line="240" w:lineRule="auto"/>
    </w:pPr>
    <w:rPr>
      <w:rFonts w:ascii="Arial" w:hAnsi="Arial" w:cs="Arial"/>
      <w:color w:val="000000"/>
      <w:kern w:val="0"/>
      <w:sz w:val="24"/>
      <w:szCs w:val="24"/>
    </w:rPr>
  </w:style>
  <w:style w:type="table" w:styleId="Tabladecuadrcula1clara-nfasis1">
    <w:name w:val="Grid Table 1 Light Accent 1"/>
    <w:basedOn w:val="Tablanormal"/>
    <w:uiPriority w:val="46"/>
    <w:rsid w:val="00A864A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uiPriority w:val="9"/>
    <w:semiHidden/>
    <w:rsid w:val="00DC2EA6"/>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87006A"/>
    <w:rPr>
      <w:b/>
      <w:bCs/>
    </w:rPr>
  </w:style>
  <w:style w:type="paragraph" w:customStyle="1" w:styleId="nitro-offscreen">
    <w:name w:val="nitro-offscreen"/>
    <w:basedOn w:val="Normal"/>
    <w:rsid w:val="0087006A"/>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table" w:styleId="Tabladecuadrcula1clara-nfasis4">
    <w:name w:val="Grid Table 1 Light Accent 4"/>
    <w:basedOn w:val="Tablanormal"/>
    <w:uiPriority w:val="46"/>
    <w:rsid w:val="00E200FA"/>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decuadrcula7concolores-nfasis5">
    <w:name w:val="Grid Table 7 Colorful Accent 5"/>
    <w:basedOn w:val="Tablanormal"/>
    <w:uiPriority w:val="52"/>
    <w:rsid w:val="007669D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cuadrcula1Claro-nfasis2">
    <w:name w:val="Grid Table 1 Light Accent 2"/>
    <w:basedOn w:val="Tablanormal"/>
    <w:uiPriority w:val="46"/>
    <w:rsid w:val="005734A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lista2-nfasis4">
    <w:name w:val="List Table 2 Accent 4"/>
    <w:basedOn w:val="Tablanormal"/>
    <w:uiPriority w:val="47"/>
    <w:rsid w:val="00B95D98"/>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2-nfasis6">
    <w:name w:val="List Table 2 Accent 6"/>
    <w:basedOn w:val="Tablanormal"/>
    <w:uiPriority w:val="47"/>
    <w:rsid w:val="00861CA1"/>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6concolores-nfasis5">
    <w:name w:val="Grid Table 6 Colorful Accent 5"/>
    <w:basedOn w:val="Tablanormal"/>
    <w:uiPriority w:val="51"/>
    <w:rsid w:val="00E030C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2-nfasis5">
    <w:name w:val="Grid Table 2 Accent 5"/>
    <w:basedOn w:val="Tablanormal"/>
    <w:uiPriority w:val="47"/>
    <w:rsid w:val="00E030C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2-nfasis3">
    <w:name w:val="Grid Table 2 Accent 3"/>
    <w:basedOn w:val="Tablanormal"/>
    <w:uiPriority w:val="47"/>
    <w:rsid w:val="00EB4BA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3-nfasis3">
    <w:name w:val="List Table 3 Accent 3"/>
    <w:basedOn w:val="Tablanormal"/>
    <w:uiPriority w:val="48"/>
    <w:rsid w:val="00CF24EE"/>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cuadrcula1clara-nfasis5">
    <w:name w:val="Grid Table 1 Light Accent 5"/>
    <w:basedOn w:val="Tablanormal"/>
    <w:uiPriority w:val="46"/>
    <w:rsid w:val="00D93E8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delista7concolores-nfasis3">
    <w:name w:val="List Table 7 Colorful Accent 3"/>
    <w:basedOn w:val="Tablanormal"/>
    <w:uiPriority w:val="52"/>
    <w:rsid w:val="005270C0"/>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7concolores-nfasis3">
    <w:name w:val="Grid Table 7 Colorful Accent 3"/>
    <w:basedOn w:val="Tablanormal"/>
    <w:uiPriority w:val="52"/>
    <w:rsid w:val="00405D4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05363">
      <w:bodyDiv w:val="1"/>
      <w:marLeft w:val="0"/>
      <w:marRight w:val="0"/>
      <w:marTop w:val="0"/>
      <w:marBottom w:val="0"/>
      <w:divBdr>
        <w:top w:val="none" w:sz="0" w:space="0" w:color="auto"/>
        <w:left w:val="none" w:sz="0" w:space="0" w:color="auto"/>
        <w:bottom w:val="none" w:sz="0" w:space="0" w:color="auto"/>
        <w:right w:val="none" w:sz="0" w:space="0" w:color="auto"/>
      </w:divBdr>
    </w:div>
    <w:div w:id="34544271">
      <w:bodyDiv w:val="1"/>
      <w:marLeft w:val="0"/>
      <w:marRight w:val="0"/>
      <w:marTop w:val="0"/>
      <w:marBottom w:val="0"/>
      <w:divBdr>
        <w:top w:val="none" w:sz="0" w:space="0" w:color="auto"/>
        <w:left w:val="none" w:sz="0" w:space="0" w:color="auto"/>
        <w:bottom w:val="none" w:sz="0" w:space="0" w:color="auto"/>
        <w:right w:val="none" w:sz="0" w:space="0" w:color="auto"/>
      </w:divBdr>
    </w:div>
    <w:div w:id="38357859">
      <w:bodyDiv w:val="1"/>
      <w:marLeft w:val="0"/>
      <w:marRight w:val="0"/>
      <w:marTop w:val="0"/>
      <w:marBottom w:val="0"/>
      <w:divBdr>
        <w:top w:val="none" w:sz="0" w:space="0" w:color="auto"/>
        <w:left w:val="none" w:sz="0" w:space="0" w:color="auto"/>
        <w:bottom w:val="none" w:sz="0" w:space="0" w:color="auto"/>
        <w:right w:val="none" w:sz="0" w:space="0" w:color="auto"/>
      </w:divBdr>
    </w:div>
    <w:div w:id="46801431">
      <w:bodyDiv w:val="1"/>
      <w:marLeft w:val="0"/>
      <w:marRight w:val="0"/>
      <w:marTop w:val="0"/>
      <w:marBottom w:val="0"/>
      <w:divBdr>
        <w:top w:val="none" w:sz="0" w:space="0" w:color="auto"/>
        <w:left w:val="none" w:sz="0" w:space="0" w:color="auto"/>
        <w:bottom w:val="none" w:sz="0" w:space="0" w:color="auto"/>
        <w:right w:val="none" w:sz="0" w:space="0" w:color="auto"/>
      </w:divBdr>
    </w:div>
    <w:div w:id="120929004">
      <w:bodyDiv w:val="1"/>
      <w:marLeft w:val="0"/>
      <w:marRight w:val="0"/>
      <w:marTop w:val="0"/>
      <w:marBottom w:val="0"/>
      <w:divBdr>
        <w:top w:val="none" w:sz="0" w:space="0" w:color="auto"/>
        <w:left w:val="none" w:sz="0" w:space="0" w:color="auto"/>
        <w:bottom w:val="none" w:sz="0" w:space="0" w:color="auto"/>
        <w:right w:val="none" w:sz="0" w:space="0" w:color="auto"/>
      </w:divBdr>
    </w:div>
    <w:div w:id="133061271">
      <w:bodyDiv w:val="1"/>
      <w:marLeft w:val="0"/>
      <w:marRight w:val="0"/>
      <w:marTop w:val="0"/>
      <w:marBottom w:val="0"/>
      <w:divBdr>
        <w:top w:val="none" w:sz="0" w:space="0" w:color="auto"/>
        <w:left w:val="none" w:sz="0" w:space="0" w:color="auto"/>
        <w:bottom w:val="none" w:sz="0" w:space="0" w:color="auto"/>
        <w:right w:val="none" w:sz="0" w:space="0" w:color="auto"/>
      </w:divBdr>
    </w:div>
    <w:div w:id="139077731">
      <w:bodyDiv w:val="1"/>
      <w:marLeft w:val="0"/>
      <w:marRight w:val="0"/>
      <w:marTop w:val="0"/>
      <w:marBottom w:val="0"/>
      <w:divBdr>
        <w:top w:val="none" w:sz="0" w:space="0" w:color="auto"/>
        <w:left w:val="none" w:sz="0" w:space="0" w:color="auto"/>
        <w:bottom w:val="none" w:sz="0" w:space="0" w:color="auto"/>
        <w:right w:val="none" w:sz="0" w:space="0" w:color="auto"/>
      </w:divBdr>
    </w:div>
    <w:div w:id="141972741">
      <w:bodyDiv w:val="1"/>
      <w:marLeft w:val="0"/>
      <w:marRight w:val="0"/>
      <w:marTop w:val="0"/>
      <w:marBottom w:val="0"/>
      <w:divBdr>
        <w:top w:val="none" w:sz="0" w:space="0" w:color="auto"/>
        <w:left w:val="none" w:sz="0" w:space="0" w:color="auto"/>
        <w:bottom w:val="none" w:sz="0" w:space="0" w:color="auto"/>
        <w:right w:val="none" w:sz="0" w:space="0" w:color="auto"/>
      </w:divBdr>
    </w:div>
    <w:div w:id="149054987">
      <w:bodyDiv w:val="1"/>
      <w:marLeft w:val="0"/>
      <w:marRight w:val="0"/>
      <w:marTop w:val="0"/>
      <w:marBottom w:val="0"/>
      <w:divBdr>
        <w:top w:val="none" w:sz="0" w:space="0" w:color="auto"/>
        <w:left w:val="none" w:sz="0" w:space="0" w:color="auto"/>
        <w:bottom w:val="none" w:sz="0" w:space="0" w:color="auto"/>
        <w:right w:val="none" w:sz="0" w:space="0" w:color="auto"/>
      </w:divBdr>
      <w:divsChild>
        <w:div w:id="1775857182">
          <w:marLeft w:val="0"/>
          <w:marRight w:val="0"/>
          <w:marTop w:val="0"/>
          <w:marBottom w:val="0"/>
          <w:divBdr>
            <w:top w:val="none" w:sz="0" w:space="0" w:color="auto"/>
            <w:left w:val="none" w:sz="0" w:space="0" w:color="auto"/>
            <w:bottom w:val="none" w:sz="0" w:space="0" w:color="auto"/>
            <w:right w:val="none" w:sz="0" w:space="0" w:color="auto"/>
          </w:divBdr>
          <w:divsChild>
            <w:div w:id="39600422">
              <w:marLeft w:val="0"/>
              <w:marRight w:val="0"/>
              <w:marTop w:val="0"/>
              <w:marBottom w:val="0"/>
              <w:divBdr>
                <w:top w:val="none" w:sz="0" w:space="0" w:color="auto"/>
                <w:left w:val="none" w:sz="0" w:space="0" w:color="auto"/>
                <w:bottom w:val="none" w:sz="0" w:space="0" w:color="auto"/>
                <w:right w:val="none" w:sz="0" w:space="0" w:color="auto"/>
              </w:divBdr>
            </w:div>
            <w:div w:id="2050255722">
              <w:marLeft w:val="0"/>
              <w:marRight w:val="0"/>
              <w:marTop w:val="0"/>
              <w:marBottom w:val="0"/>
              <w:divBdr>
                <w:top w:val="none" w:sz="0" w:space="0" w:color="auto"/>
                <w:left w:val="none" w:sz="0" w:space="0" w:color="auto"/>
                <w:bottom w:val="none" w:sz="0" w:space="0" w:color="auto"/>
                <w:right w:val="none" w:sz="0" w:space="0" w:color="auto"/>
              </w:divBdr>
            </w:div>
          </w:divsChild>
        </w:div>
        <w:div w:id="1840075300">
          <w:marLeft w:val="0"/>
          <w:marRight w:val="0"/>
          <w:marTop w:val="0"/>
          <w:marBottom w:val="0"/>
          <w:divBdr>
            <w:top w:val="none" w:sz="0" w:space="0" w:color="auto"/>
            <w:left w:val="none" w:sz="0" w:space="0" w:color="auto"/>
            <w:bottom w:val="none" w:sz="0" w:space="0" w:color="auto"/>
            <w:right w:val="none" w:sz="0" w:space="0" w:color="auto"/>
          </w:divBdr>
          <w:divsChild>
            <w:div w:id="217325641">
              <w:marLeft w:val="0"/>
              <w:marRight w:val="0"/>
              <w:marTop w:val="0"/>
              <w:marBottom w:val="0"/>
              <w:divBdr>
                <w:top w:val="none" w:sz="0" w:space="0" w:color="auto"/>
                <w:left w:val="none" w:sz="0" w:space="0" w:color="auto"/>
                <w:bottom w:val="none" w:sz="0" w:space="0" w:color="auto"/>
                <w:right w:val="none" w:sz="0" w:space="0" w:color="auto"/>
              </w:divBdr>
            </w:div>
            <w:div w:id="390155519">
              <w:marLeft w:val="0"/>
              <w:marRight w:val="0"/>
              <w:marTop w:val="0"/>
              <w:marBottom w:val="0"/>
              <w:divBdr>
                <w:top w:val="none" w:sz="0" w:space="0" w:color="auto"/>
                <w:left w:val="none" w:sz="0" w:space="0" w:color="auto"/>
                <w:bottom w:val="none" w:sz="0" w:space="0" w:color="auto"/>
                <w:right w:val="none" w:sz="0" w:space="0" w:color="auto"/>
              </w:divBdr>
            </w:div>
          </w:divsChild>
        </w:div>
        <w:div w:id="792989149">
          <w:marLeft w:val="0"/>
          <w:marRight w:val="0"/>
          <w:marTop w:val="0"/>
          <w:marBottom w:val="0"/>
          <w:divBdr>
            <w:top w:val="none" w:sz="0" w:space="0" w:color="auto"/>
            <w:left w:val="none" w:sz="0" w:space="0" w:color="auto"/>
            <w:bottom w:val="none" w:sz="0" w:space="0" w:color="auto"/>
            <w:right w:val="none" w:sz="0" w:space="0" w:color="auto"/>
          </w:divBdr>
          <w:divsChild>
            <w:div w:id="1211727794">
              <w:marLeft w:val="0"/>
              <w:marRight w:val="0"/>
              <w:marTop w:val="0"/>
              <w:marBottom w:val="0"/>
              <w:divBdr>
                <w:top w:val="none" w:sz="0" w:space="0" w:color="auto"/>
                <w:left w:val="none" w:sz="0" w:space="0" w:color="auto"/>
                <w:bottom w:val="none" w:sz="0" w:space="0" w:color="auto"/>
                <w:right w:val="none" w:sz="0" w:space="0" w:color="auto"/>
              </w:divBdr>
            </w:div>
            <w:div w:id="62342263">
              <w:marLeft w:val="0"/>
              <w:marRight w:val="0"/>
              <w:marTop w:val="0"/>
              <w:marBottom w:val="0"/>
              <w:divBdr>
                <w:top w:val="none" w:sz="0" w:space="0" w:color="auto"/>
                <w:left w:val="none" w:sz="0" w:space="0" w:color="auto"/>
                <w:bottom w:val="none" w:sz="0" w:space="0" w:color="auto"/>
                <w:right w:val="none" w:sz="0" w:space="0" w:color="auto"/>
              </w:divBdr>
            </w:div>
          </w:divsChild>
        </w:div>
        <w:div w:id="153108423">
          <w:marLeft w:val="0"/>
          <w:marRight w:val="0"/>
          <w:marTop w:val="0"/>
          <w:marBottom w:val="0"/>
          <w:divBdr>
            <w:top w:val="none" w:sz="0" w:space="0" w:color="auto"/>
            <w:left w:val="none" w:sz="0" w:space="0" w:color="auto"/>
            <w:bottom w:val="none" w:sz="0" w:space="0" w:color="auto"/>
            <w:right w:val="none" w:sz="0" w:space="0" w:color="auto"/>
          </w:divBdr>
          <w:divsChild>
            <w:div w:id="1834253762">
              <w:marLeft w:val="0"/>
              <w:marRight w:val="0"/>
              <w:marTop w:val="0"/>
              <w:marBottom w:val="0"/>
              <w:divBdr>
                <w:top w:val="none" w:sz="0" w:space="0" w:color="auto"/>
                <w:left w:val="none" w:sz="0" w:space="0" w:color="auto"/>
                <w:bottom w:val="none" w:sz="0" w:space="0" w:color="auto"/>
                <w:right w:val="none" w:sz="0" w:space="0" w:color="auto"/>
              </w:divBdr>
            </w:div>
            <w:div w:id="803085094">
              <w:marLeft w:val="0"/>
              <w:marRight w:val="0"/>
              <w:marTop w:val="0"/>
              <w:marBottom w:val="0"/>
              <w:divBdr>
                <w:top w:val="none" w:sz="0" w:space="0" w:color="auto"/>
                <w:left w:val="none" w:sz="0" w:space="0" w:color="auto"/>
                <w:bottom w:val="none" w:sz="0" w:space="0" w:color="auto"/>
                <w:right w:val="none" w:sz="0" w:space="0" w:color="auto"/>
              </w:divBdr>
            </w:div>
          </w:divsChild>
        </w:div>
        <w:div w:id="1917014390">
          <w:marLeft w:val="0"/>
          <w:marRight w:val="0"/>
          <w:marTop w:val="0"/>
          <w:marBottom w:val="0"/>
          <w:divBdr>
            <w:top w:val="none" w:sz="0" w:space="0" w:color="auto"/>
            <w:left w:val="none" w:sz="0" w:space="0" w:color="auto"/>
            <w:bottom w:val="none" w:sz="0" w:space="0" w:color="auto"/>
            <w:right w:val="none" w:sz="0" w:space="0" w:color="auto"/>
          </w:divBdr>
          <w:divsChild>
            <w:div w:id="1496602475">
              <w:marLeft w:val="0"/>
              <w:marRight w:val="0"/>
              <w:marTop w:val="0"/>
              <w:marBottom w:val="0"/>
              <w:divBdr>
                <w:top w:val="none" w:sz="0" w:space="0" w:color="auto"/>
                <w:left w:val="none" w:sz="0" w:space="0" w:color="auto"/>
                <w:bottom w:val="none" w:sz="0" w:space="0" w:color="auto"/>
                <w:right w:val="none" w:sz="0" w:space="0" w:color="auto"/>
              </w:divBdr>
            </w:div>
            <w:div w:id="990862812">
              <w:marLeft w:val="0"/>
              <w:marRight w:val="0"/>
              <w:marTop w:val="0"/>
              <w:marBottom w:val="0"/>
              <w:divBdr>
                <w:top w:val="none" w:sz="0" w:space="0" w:color="auto"/>
                <w:left w:val="none" w:sz="0" w:space="0" w:color="auto"/>
                <w:bottom w:val="none" w:sz="0" w:space="0" w:color="auto"/>
                <w:right w:val="none" w:sz="0" w:space="0" w:color="auto"/>
              </w:divBdr>
            </w:div>
          </w:divsChild>
        </w:div>
        <w:div w:id="664557571">
          <w:marLeft w:val="0"/>
          <w:marRight w:val="0"/>
          <w:marTop w:val="0"/>
          <w:marBottom w:val="0"/>
          <w:divBdr>
            <w:top w:val="none" w:sz="0" w:space="0" w:color="auto"/>
            <w:left w:val="none" w:sz="0" w:space="0" w:color="auto"/>
            <w:bottom w:val="none" w:sz="0" w:space="0" w:color="auto"/>
            <w:right w:val="none" w:sz="0" w:space="0" w:color="auto"/>
          </w:divBdr>
          <w:divsChild>
            <w:div w:id="751439771">
              <w:marLeft w:val="0"/>
              <w:marRight w:val="0"/>
              <w:marTop w:val="0"/>
              <w:marBottom w:val="0"/>
              <w:divBdr>
                <w:top w:val="none" w:sz="0" w:space="0" w:color="auto"/>
                <w:left w:val="none" w:sz="0" w:space="0" w:color="auto"/>
                <w:bottom w:val="none" w:sz="0" w:space="0" w:color="auto"/>
                <w:right w:val="none" w:sz="0" w:space="0" w:color="auto"/>
              </w:divBdr>
            </w:div>
            <w:div w:id="1256743257">
              <w:marLeft w:val="0"/>
              <w:marRight w:val="0"/>
              <w:marTop w:val="0"/>
              <w:marBottom w:val="0"/>
              <w:divBdr>
                <w:top w:val="none" w:sz="0" w:space="0" w:color="auto"/>
                <w:left w:val="none" w:sz="0" w:space="0" w:color="auto"/>
                <w:bottom w:val="none" w:sz="0" w:space="0" w:color="auto"/>
                <w:right w:val="none" w:sz="0" w:space="0" w:color="auto"/>
              </w:divBdr>
            </w:div>
          </w:divsChild>
        </w:div>
        <w:div w:id="1661495978">
          <w:marLeft w:val="0"/>
          <w:marRight w:val="0"/>
          <w:marTop w:val="0"/>
          <w:marBottom w:val="0"/>
          <w:divBdr>
            <w:top w:val="none" w:sz="0" w:space="0" w:color="auto"/>
            <w:left w:val="none" w:sz="0" w:space="0" w:color="auto"/>
            <w:bottom w:val="none" w:sz="0" w:space="0" w:color="auto"/>
            <w:right w:val="none" w:sz="0" w:space="0" w:color="auto"/>
          </w:divBdr>
          <w:divsChild>
            <w:div w:id="116680403">
              <w:marLeft w:val="0"/>
              <w:marRight w:val="0"/>
              <w:marTop w:val="0"/>
              <w:marBottom w:val="0"/>
              <w:divBdr>
                <w:top w:val="none" w:sz="0" w:space="0" w:color="auto"/>
                <w:left w:val="none" w:sz="0" w:space="0" w:color="auto"/>
                <w:bottom w:val="none" w:sz="0" w:space="0" w:color="auto"/>
                <w:right w:val="none" w:sz="0" w:space="0" w:color="auto"/>
              </w:divBdr>
            </w:div>
            <w:div w:id="1534342294">
              <w:marLeft w:val="0"/>
              <w:marRight w:val="0"/>
              <w:marTop w:val="0"/>
              <w:marBottom w:val="0"/>
              <w:divBdr>
                <w:top w:val="none" w:sz="0" w:space="0" w:color="auto"/>
                <w:left w:val="none" w:sz="0" w:space="0" w:color="auto"/>
                <w:bottom w:val="none" w:sz="0" w:space="0" w:color="auto"/>
                <w:right w:val="none" w:sz="0" w:space="0" w:color="auto"/>
              </w:divBdr>
            </w:div>
          </w:divsChild>
        </w:div>
        <w:div w:id="1662585361">
          <w:marLeft w:val="0"/>
          <w:marRight w:val="0"/>
          <w:marTop w:val="0"/>
          <w:marBottom w:val="0"/>
          <w:divBdr>
            <w:top w:val="none" w:sz="0" w:space="0" w:color="auto"/>
            <w:left w:val="none" w:sz="0" w:space="0" w:color="auto"/>
            <w:bottom w:val="none" w:sz="0" w:space="0" w:color="auto"/>
            <w:right w:val="none" w:sz="0" w:space="0" w:color="auto"/>
          </w:divBdr>
          <w:divsChild>
            <w:div w:id="915090269">
              <w:marLeft w:val="0"/>
              <w:marRight w:val="0"/>
              <w:marTop w:val="0"/>
              <w:marBottom w:val="0"/>
              <w:divBdr>
                <w:top w:val="none" w:sz="0" w:space="0" w:color="auto"/>
                <w:left w:val="none" w:sz="0" w:space="0" w:color="auto"/>
                <w:bottom w:val="none" w:sz="0" w:space="0" w:color="auto"/>
                <w:right w:val="none" w:sz="0" w:space="0" w:color="auto"/>
              </w:divBdr>
            </w:div>
            <w:div w:id="724715451">
              <w:marLeft w:val="0"/>
              <w:marRight w:val="0"/>
              <w:marTop w:val="0"/>
              <w:marBottom w:val="0"/>
              <w:divBdr>
                <w:top w:val="none" w:sz="0" w:space="0" w:color="auto"/>
                <w:left w:val="none" w:sz="0" w:space="0" w:color="auto"/>
                <w:bottom w:val="none" w:sz="0" w:space="0" w:color="auto"/>
                <w:right w:val="none" w:sz="0" w:space="0" w:color="auto"/>
              </w:divBdr>
            </w:div>
          </w:divsChild>
        </w:div>
        <w:div w:id="1643654987">
          <w:marLeft w:val="0"/>
          <w:marRight w:val="0"/>
          <w:marTop w:val="0"/>
          <w:marBottom w:val="0"/>
          <w:divBdr>
            <w:top w:val="none" w:sz="0" w:space="0" w:color="auto"/>
            <w:left w:val="none" w:sz="0" w:space="0" w:color="auto"/>
            <w:bottom w:val="none" w:sz="0" w:space="0" w:color="auto"/>
            <w:right w:val="none" w:sz="0" w:space="0" w:color="auto"/>
          </w:divBdr>
          <w:divsChild>
            <w:div w:id="1190338992">
              <w:marLeft w:val="0"/>
              <w:marRight w:val="0"/>
              <w:marTop w:val="0"/>
              <w:marBottom w:val="0"/>
              <w:divBdr>
                <w:top w:val="none" w:sz="0" w:space="0" w:color="auto"/>
                <w:left w:val="none" w:sz="0" w:space="0" w:color="auto"/>
                <w:bottom w:val="none" w:sz="0" w:space="0" w:color="auto"/>
                <w:right w:val="none" w:sz="0" w:space="0" w:color="auto"/>
              </w:divBdr>
            </w:div>
            <w:div w:id="1872958681">
              <w:marLeft w:val="0"/>
              <w:marRight w:val="0"/>
              <w:marTop w:val="0"/>
              <w:marBottom w:val="0"/>
              <w:divBdr>
                <w:top w:val="none" w:sz="0" w:space="0" w:color="auto"/>
                <w:left w:val="none" w:sz="0" w:space="0" w:color="auto"/>
                <w:bottom w:val="none" w:sz="0" w:space="0" w:color="auto"/>
                <w:right w:val="none" w:sz="0" w:space="0" w:color="auto"/>
              </w:divBdr>
            </w:div>
          </w:divsChild>
        </w:div>
        <w:div w:id="1030255210">
          <w:marLeft w:val="0"/>
          <w:marRight w:val="0"/>
          <w:marTop w:val="0"/>
          <w:marBottom w:val="0"/>
          <w:divBdr>
            <w:top w:val="none" w:sz="0" w:space="0" w:color="auto"/>
            <w:left w:val="none" w:sz="0" w:space="0" w:color="auto"/>
            <w:bottom w:val="none" w:sz="0" w:space="0" w:color="auto"/>
            <w:right w:val="none" w:sz="0" w:space="0" w:color="auto"/>
          </w:divBdr>
          <w:divsChild>
            <w:div w:id="1683817738">
              <w:marLeft w:val="0"/>
              <w:marRight w:val="0"/>
              <w:marTop w:val="0"/>
              <w:marBottom w:val="0"/>
              <w:divBdr>
                <w:top w:val="none" w:sz="0" w:space="0" w:color="auto"/>
                <w:left w:val="none" w:sz="0" w:space="0" w:color="auto"/>
                <w:bottom w:val="none" w:sz="0" w:space="0" w:color="auto"/>
                <w:right w:val="none" w:sz="0" w:space="0" w:color="auto"/>
              </w:divBdr>
            </w:div>
            <w:div w:id="1668710194">
              <w:marLeft w:val="0"/>
              <w:marRight w:val="0"/>
              <w:marTop w:val="0"/>
              <w:marBottom w:val="0"/>
              <w:divBdr>
                <w:top w:val="none" w:sz="0" w:space="0" w:color="auto"/>
                <w:left w:val="none" w:sz="0" w:space="0" w:color="auto"/>
                <w:bottom w:val="none" w:sz="0" w:space="0" w:color="auto"/>
                <w:right w:val="none" w:sz="0" w:space="0" w:color="auto"/>
              </w:divBdr>
            </w:div>
          </w:divsChild>
        </w:div>
        <w:div w:id="848760953">
          <w:marLeft w:val="0"/>
          <w:marRight w:val="0"/>
          <w:marTop w:val="0"/>
          <w:marBottom w:val="0"/>
          <w:divBdr>
            <w:top w:val="none" w:sz="0" w:space="0" w:color="auto"/>
            <w:left w:val="none" w:sz="0" w:space="0" w:color="auto"/>
            <w:bottom w:val="none" w:sz="0" w:space="0" w:color="auto"/>
            <w:right w:val="none" w:sz="0" w:space="0" w:color="auto"/>
          </w:divBdr>
          <w:divsChild>
            <w:div w:id="123161654">
              <w:marLeft w:val="0"/>
              <w:marRight w:val="0"/>
              <w:marTop w:val="0"/>
              <w:marBottom w:val="0"/>
              <w:divBdr>
                <w:top w:val="none" w:sz="0" w:space="0" w:color="auto"/>
                <w:left w:val="none" w:sz="0" w:space="0" w:color="auto"/>
                <w:bottom w:val="none" w:sz="0" w:space="0" w:color="auto"/>
                <w:right w:val="none" w:sz="0" w:space="0" w:color="auto"/>
              </w:divBdr>
            </w:div>
            <w:div w:id="164489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2405">
      <w:bodyDiv w:val="1"/>
      <w:marLeft w:val="0"/>
      <w:marRight w:val="0"/>
      <w:marTop w:val="0"/>
      <w:marBottom w:val="0"/>
      <w:divBdr>
        <w:top w:val="none" w:sz="0" w:space="0" w:color="auto"/>
        <w:left w:val="none" w:sz="0" w:space="0" w:color="auto"/>
        <w:bottom w:val="none" w:sz="0" w:space="0" w:color="auto"/>
        <w:right w:val="none" w:sz="0" w:space="0" w:color="auto"/>
      </w:divBdr>
    </w:div>
    <w:div w:id="195705829">
      <w:bodyDiv w:val="1"/>
      <w:marLeft w:val="0"/>
      <w:marRight w:val="0"/>
      <w:marTop w:val="0"/>
      <w:marBottom w:val="0"/>
      <w:divBdr>
        <w:top w:val="none" w:sz="0" w:space="0" w:color="auto"/>
        <w:left w:val="none" w:sz="0" w:space="0" w:color="auto"/>
        <w:bottom w:val="none" w:sz="0" w:space="0" w:color="auto"/>
        <w:right w:val="none" w:sz="0" w:space="0" w:color="auto"/>
      </w:divBdr>
    </w:div>
    <w:div w:id="198855462">
      <w:bodyDiv w:val="1"/>
      <w:marLeft w:val="0"/>
      <w:marRight w:val="0"/>
      <w:marTop w:val="0"/>
      <w:marBottom w:val="0"/>
      <w:divBdr>
        <w:top w:val="none" w:sz="0" w:space="0" w:color="auto"/>
        <w:left w:val="none" w:sz="0" w:space="0" w:color="auto"/>
        <w:bottom w:val="none" w:sz="0" w:space="0" w:color="auto"/>
        <w:right w:val="none" w:sz="0" w:space="0" w:color="auto"/>
      </w:divBdr>
    </w:div>
    <w:div w:id="205139889">
      <w:bodyDiv w:val="1"/>
      <w:marLeft w:val="0"/>
      <w:marRight w:val="0"/>
      <w:marTop w:val="0"/>
      <w:marBottom w:val="0"/>
      <w:divBdr>
        <w:top w:val="none" w:sz="0" w:space="0" w:color="auto"/>
        <w:left w:val="none" w:sz="0" w:space="0" w:color="auto"/>
        <w:bottom w:val="none" w:sz="0" w:space="0" w:color="auto"/>
        <w:right w:val="none" w:sz="0" w:space="0" w:color="auto"/>
      </w:divBdr>
    </w:div>
    <w:div w:id="214586121">
      <w:bodyDiv w:val="1"/>
      <w:marLeft w:val="0"/>
      <w:marRight w:val="0"/>
      <w:marTop w:val="0"/>
      <w:marBottom w:val="0"/>
      <w:divBdr>
        <w:top w:val="none" w:sz="0" w:space="0" w:color="auto"/>
        <w:left w:val="none" w:sz="0" w:space="0" w:color="auto"/>
        <w:bottom w:val="none" w:sz="0" w:space="0" w:color="auto"/>
        <w:right w:val="none" w:sz="0" w:space="0" w:color="auto"/>
      </w:divBdr>
    </w:div>
    <w:div w:id="246574153">
      <w:bodyDiv w:val="1"/>
      <w:marLeft w:val="0"/>
      <w:marRight w:val="0"/>
      <w:marTop w:val="0"/>
      <w:marBottom w:val="0"/>
      <w:divBdr>
        <w:top w:val="none" w:sz="0" w:space="0" w:color="auto"/>
        <w:left w:val="none" w:sz="0" w:space="0" w:color="auto"/>
        <w:bottom w:val="none" w:sz="0" w:space="0" w:color="auto"/>
        <w:right w:val="none" w:sz="0" w:space="0" w:color="auto"/>
      </w:divBdr>
    </w:div>
    <w:div w:id="253903186">
      <w:bodyDiv w:val="1"/>
      <w:marLeft w:val="0"/>
      <w:marRight w:val="0"/>
      <w:marTop w:val="0"/>
      <w:marBottom w:val="0"/>
      <w:divBdr>
        <w:top w:val="none" w:sz="0" w:space="0" w:color="auto"/>
        <w:left w:val="none" w:sz="0" w:space="0" w:color="auto"/>
        <w:bottom w:val="none" w:sz="0" w:space="0" w:color="auto"/>
        <w:right w:val="none" w:sz="0" w:space="0" w:color="auto"/>
      </w:divBdr>
    </w:div>
    <w:div w:id="284629142">
      <w:bodyDiv w:val="1"/>
      <w:marLeft w:val="0"/>
      <w:marRight w:val="0"/>
      <w:marTop w:val="0"/>
      <w:marBottom w:val="0"/>
      <w:divBdr>
        <w:top w:val="none" w:sz="0" w:space="0" w:color="auto"/>
        <w:left w:val="none" w:sz="0" w:space="0" w:color="auto"/>
        <w:bottom w:val="none" w:sz="0" w:space="0" w:color="auto"/>
        <w:right w:val="none" w:sz="0" w:space="0" w:color="auto"/>
      </w:divBdr>
    </w:div>
    <w:div w:id="297105012">
      <w:bodyDiv w:val="1"/>
      <w:marLeft w:val="0"/>
      <w:marRight w:val="0"/>
      <w:marTop w:val="0"/>
      <w:marBottom w:val="0"/>
      <w:divBdr>
        <w:top w:val="none" w:sz="0" w:space="0" w:color="auto"/>
        <w:left w:val="none" w:sz="0" w:space="0" w:color="auto"/>
        <w:bottom w:val="none" w:sz="0" w:space="0" w:color="auto"/>
        <w:right w:val="none" w:sz="0" w:space="0" w:color="auto"/>
      </w:divBdr>
    </w:div>
    <w:div w:id="302007086">
      <w:bodyDiv w:val="1"/>
      <w:marLeft w:val="0"/>
      <w:marRight w:val="0"/>
      <w:marTop w:val="0"/>
      <w:marBottom w:val="0"/>
      <w:divBdr>
        <w:top w:val="none" w:sz="0" w:space="0" w:color="auto"/>
        <w:left w:val="none" w:sz="0" w:space="0" w:color="auto"/>
        <w:bottom w:val="none" w:sz="0" w:space="0" w:color="auto"/>
        <w:right w:val="none" w:sz="0" w:space="0" w:color="auto"/>
      </w:divBdr>
    </w:div>
    <w:div w:id="307907496">
      <w:bodyDiv w:val="1"/>
      <w:marLeft w:val="0"/>
      <w:marRight w:val="0"/>
      <w:marTop w:val="0"/>
      <w:marBottom w:val="0"/>
      <w:divBdr>
        <w:top w:val="none" w:sz="0" w:space="0" w:color="auto"/>
        <w:left w:val="none" w:sz="0" w:space="0" w:color="auto"/>
        <w:bottom w:val="none" w:sz="0" w:space="0" w:color="auto"/>
        <w:right w:val="none" w:sz="0" w:space="0" w:color="auto"/>
      </w:divBdr>
    </w:div>
    <w:div w:id="348988597">
      <w:bodyDiv w:val="1"/>
      <w:marLeft w:val="0"/>
      <w:marRight w:val="0"/>
      <w:marTop w:val="0"/>
      <w:marBottom w:val="0"/>
      <w:divBdr>
        <w:top w:val="none" w:sz="0" w:space="0" w:color="auto"/>
        <w:left w:val="none" w:sz="0" w:space="0" w:color="auto"/>
        <w:bottom w:val="none" w:sz="0" w:space="0" w:color="auto"/>
        <w:right w:val="none" w:sz="0" w:space="0" w:color="auto"/>
      </w:divBdr>
    </w:div>
    <w:div w:id="394469495">
      <w:bodyDiv w:val="1"/>
      <w:marLeft w:val="0"/>
      <w:marRight w:val="0"/>
      <w:marTop w:val="0"/>
      <w:marBottom w:val="0"/>
      <w:divBdr>
        <w:top w:val="none" w:sz="0" w:space="0" w:color="auto"/>
        <w:left w:val="none" w:sz="0" w:space="0" w:color="auto"/>
        <w:bottom w:val="none" w:sz="0" w:space="0" w:color="auto"/>
        <w:right w:val="none" w:sz="0" w:space="0" w:color="auto"/>
      </w:divBdr>
    </w:div>
    <w:div w:id="398476444">
      <w:bodyDiv w:val="1"/>
      <w:marLeft w:val="0"/>
      <w:marRight w:val="0"/>
      <w:marTop w:val="0"/>
      <w:marBottom w:val="0"/>
      <w:divBdr>
        <w:top w:val="none" w:sz="0" w:space="0" w:color="auto"/>
        <w:left w:val="none" w:sz="0" w:space="0" w:color="auto"/>
        <w:bottom w:val="none" w:sz="0" w:space="0" w:color="auto"/>
        <w:right w:val="none" w:sz="0" w:space="0" w:color="auto"/>
      </w:divBdr>
    </w:div>
    <w:div w:id="421728470">
      <w:bodyDiv w:val="1"/>
      <w:marLeft w:val="0"/>
      <w:marRight w:val="0"/>
      <w:marTop w:val="0"/>
      <w:marBottom w:val="0"/>
      <w:divBdr>
        <w:top w:val="none" w:sz="0" w:space="0" w:color="auto"/>
        <w:left w:val="none" w:sz="0" w:space="0" w:color="auto"/>
        <w:bottom w:val="none" w:sz="0" w:space="0" w:color="auto"/>
        <w:right w:val="none" w:sz="0" w:space="0" w:color="auto"/>
      </w:divBdr>
    </w:div>
    <w:div w:id="454637590">
      <w:bodyDiv w:val="1"/>
      <w:marLeft w:val="0"/>
      <w:marRight w:val="0"/>
      <w:marTop w:val="0"/>
      <w:marBottom w:val="0"/>
      <w:divBdr>
        <w:top w:val="none" w:sz="0" w:space="0" w:color="auto"/>
        <w:left w:val="none" w:sz="0" w:space="0" w:color="auto"/>
        <w:bottom w:val="none" w:sz="0" w:space="0" w:color="auto"/>
        <w:right w:val="none" w:sz="0" w:space="0" w:color="auto"/>
      </w:divBdr>
    </w:div>
    <w:div w:id="488717990">
      <w:bodyDiv w:val="1"/>
      <w:marLeft w:val="0"/>
      <w:marRight w:val="0"/>
      <w:marTop w:val="0"/>
      <w:marBottom w:val="0"/>
      <w:divBdr>
        <w:top w:val="none" w:sz="0" w:space="0" w:color="auto"/>
        <w:left w:val="none" w:sz="0" w:space="0" w:color="auto"/>
        <w:bottom w:val="none" w:sz="0" w:space="0" w:color="auto"/>
        <w:right w:val="none" w:sz="0" w:space="0" w:color="auto"/>
      </w:divBdr>
    </w:div>
    <w:div w:id="491262358">
      <w:bodyDiv w:val="1"/>
      <w:marLeft w:val="0"/>
      <w:marRight w:val="0"/>
      <w:marTop w:val="0"/>
      <w:marBottom w:val="0"/>
      <w:divBdr>
        <w:top w:val="none" w:sz="0" w:space="0" w:color="auto"/>
        <w:left w:val="none" w:sz="0" w:space="0" w:color="auto"/>
        <w:bottom w:val="none" w:sz="0" w:space="0" w:color="auto"/>
        <w:right w:val="none" w:sz="0" w:space="0" w:color="auto"/>
      </w:divBdr>
    </w:div>
    <w:div w:id="504251755">
      <w:bodyDiv w:val="1"/>
      <w:marLeft w:val="0"/>
      <w:marRight w:val="0"/>
      <w:marTop w:val="0"/>
      <w:marBottom w:val="0"/>
      <w:divBdr>
        <w:top w:val="none" w:sz="0" w:space="0" w:color="auto"/>
        <w:left w:val="none" w:sz="0" w:space="0" w:color="auto"/>
        <w:bottom w:val="none" w:sz="0" w:space="0" w:color="auto"/>
        <w:right w:val="none" w:sz="0" w:space="0" w:color="auto"/>
      </w:divBdr>
    </w:div>
    <w:div w:id="529535288">
      <w:bodyDiv w:val="1"/>
      <w:marLeft w:val="0"/>
      <w:marRight w:val="0"/>
      <w:marTop w:val="0"/>
      <w:marBottom w:val="0"/>
      <w:divBdr>
        <w:top w:val="none" w:sz="0" w:space="0" w:color="auto"/>
        <w:left w:val="none" w:sz="0" w:space="0" w:color="auto"/>
        <w:bottom w:val="none" w:sz="0" w:space="0" w:color="auto"/>
        <w:right w:val="none" w:sz="0" w:space="0" w:color="auto"/>
      </w:divBdr>
    </w:div>
    <w:div w:id="533152849">
      <w:bodyDiv w:val="1"/>
      <w:marLeft w:val="0"/>
      <w:marRight w:val="0"/>
      <w:marTop w:val="0"/>
      <w:marBottom w:val="0"/>
      <w:divBdr>
        <w:top w:val="none" w:sz="0" w:space="0" w:color="auto"/>
        <w:left w:val="none" w:sz="0" w:space="0" w:color="auto"/>
        <w:bottom w:val="none" w:sz="0" w:space="0" w:color="auto"/>
        <w:right w:val="none" w:sz="0" w:space="0" w:color="auto"/>
      </w:divBdr>
    </w:div>
    <w:div w:id="548299292">
      <w:bodyDiv w:val="1"/>
      <w:marLeft w:val="0"/>
      <w:marRight w:val="0"/>
      <w:marTop w:val="0"/>
      <w:marBottom w:val="0"/>
      <w:divBdr>
        <w:top w:val="none" w:sz="0" w:space="0" w:color="auto"/>
        <w:left w:val="none" w:sz="0" w:space="0" w:color="auto"/>
        <w:bottom w:val="none" w:sz="0" w:space="0" w:color="auto"/>
        <w:right w:val="none" w:sz="0" w:space="0" w:color="auto"/>
      </w:divBdr>
    </w:div>
    <w:div w:id="604383660">
      <w:bodyDiv w:val="1"/>
      <w:marLeft w:val="0"/>
      <w:marRight w:val="0"/>
      <w:marTop w:val="0"/>
      <w:marBottom w:val="0"/>
      <w:divBdr>
        <w:top w:val="none" w:sz="0" w:space="0" w:color="auto"/>
        <w:left w:val="none" w:sz="0" w:space="0" w:color="auto"/>
        <w:bottom w:val="none" w:sz="0" w:space="0" w:color="auto"/>
        <w:right w:val="none" w:sz="0" w:space="0" w:color="auto"/>
      </w:divBdr>
    </w:div>
    <w:div w:id="607666155">
      <w:bodyDiv w:val="1"/>
      <w:marLeft w:val="0"/>
      <w:marRight w:val="0"/>
      <w:marTop w:val="0"/>
      <w:marBottom w:val="0"/>
      <w:divBdr>
        <w:top w:val="none" w:sz="0" w:space="0" w:color="auto"/>
        <w:left w:val="none" w:sz="0" w:space="0" w:color="auto"/>
        <w:bottom w:val="none" w:sz="0" w:space="0" w:color="auto"/>
        <w:right w:val="none" w:sz="0" w:space="0" w:color="auto"/>
      </w:divBdr>
    </w:div>
    <w:div w:id="721058005">
      <w:bodyDiv w:val="1"/>
      <w:marLeft w:val="0"/>
      <w:marRight w:val="0"/>
      <w:marTop w:val="0"/>
      <w:marBottom w:val="0"/>
      <w:divBdr>
        <w:top w:val="none" w:sz="0" w:space="0" w:color="auto"/>
        <w:left w:val="none" w:sz="0" w:space="0" w:color="auto"/>
        <w:bottom w:val="none" w:sz="0" w:space="0" w:color="auto"/>
        <w:right w:val="none" w:sz="0" w:space="0" w:color="auto"/>
      </w:divBdr>
    </w:div>
    <w:div w:id="737433666">
      <w:bodyDiv w:val="1"/>
      <w:marLeft w:val="0"/>
      <w:marRight w:val="0"/>
      <w:marTop w:val="0"/>
      <w:marBottom w:val="0"/>
      <w:divBdr>
        <w:top w:val="none" w:sz="0" w:space="0" w:color="auto"/>
        <w:left w:val="none" w:sz="0" w:space="0" w:color="auto"/>
        <w:bottom w:val="none" w:sz="0" w:space="0" w:color="auto"/>
        <w:right w:val="none" w:sz="0" w:space="0" w:color="auto"/>
      </w:divBdr>
      <w:divsChild>
        <w:div w:id="425153987">
          <w:marLeft w:val="0"/>
          <w:marRight w:val="0"/>
          <w:marTop w:val="0"/>
          <w:marBottom w:val="0"/>
          <w:divBdr>
            <w:top w:val="none" w:sz="0" w:space="0" w:color="auto"/>
            <w:left w:val="none" w:sz="0" w:space="0" w:color="auto"/>
            <w:bottom w:val="none" w:sz="0" w:space="0" w:color="auto"/>
            <w:right w:val="none" w:sz="0" w:space="0" w:color="auto"/>
          </w:divBdr>
        </w:div>
      </w:divsChild>
    </w:div>
    <w:div w:id="745806206">
      <w:bodyDiv w:val="1"/>
      <w:marLeft w:val="0"/>
      <w:marRight w:val="0"/>
      <w:marTop w:val="0"/>
      <w:marBottom w:val="0"/>
      <w:divBdr>
        <w:top w:val="none" w:sz="0" w:space="0" w:color="auto"/>
        <w:left w:val="none" w:sz="0" w:space="0" w:color="auto"/>
        <w:bottom w:val="none" w:sz="0" w:space="0" w:color="auto"/>
        <w:right w:val="none" w:sz="0" w:space="0" w:color="auto"/>
      </w:divBdr>
    </w:div>
    <w:div w:id="751389322">
      <w:bodyDiv w:val="1"/>
      <w:marLeft w:val="0"/>
      <w:marRight w:val="0"/>
      <w:marTop w:val="0"/>
      <w:marBottom w:val="0"/>
      <w:divBdr>
        <w:top w:val="none" w:sz="0" w:space="0" w:color="auto"/>
        <w:left w:val="none" w:sz="0" w:space="0" w:color="auto"/>
        <w:bottom w:val="none" w:sz="0" w:space="0" w:color="auto"/>
        <w:right w:val="none" w:sz="0" w:space="0" w:color="auto"/>
      </w:divBdr>
    </w:div>
    <w:div w:id="768042814">
      <w:bodyDiv w:val="1"/>
      <w:marLeft w:val="0"/>
      <w:marRight w:val="0"/>
      <w:marTop w:val="0"/>
      <w:marBottom w:val="0"/>
      <w:divBdr>
        <w:top w:val="none" w:sz="0" w:space="0" w:color="auto"/>
        <w:left w:val="none" w:sz="0" w:space="0" w:color="auto"/>
        <w:bottom w:val="none" w:sz="0" w:space="0" w:color="auto"/>
        <w:right w:val="none" w:sz="0" w:space="0" w:color="auto"/>
      </w:divBdr>
    </w:div>
    <w:div w:id="780489610">
      <w:bodyDiv w:val="1"/>
      <w:marLeft w:val="0"/>
      <w:marRight w:val="0"/>
      <w:marTop w:val="0"/>
      <w:marBottom w:val="0"/>
      <w:divBdr>
        <w:top w:val="none" w:sz="0" w:space="0" w:color="auto"/>
        <w:left w:val="none" w:sz="0" w:space="0" w:color="auto"/>
        <w:bottom w:val="none" w:sz="0" w:space="0" w:color="auto"/>
        <w:right w:val="none" w:sz="0" w:space="0" w:color="auto"/>
      </w:divBdr>
    </w:div>
    <w:div w:id="798183530">
      <w:bodyDiv w:val="1"/>
      <w:marLeft w:val="0"/>
      <w:marRight w:val="0"/>
      <w:marTop w:val="0"/>
      <w:marBottom w:val="0"/>
      <w:divBdr>
        <w:top w:val="none" w:sz="0" w:space="0" w:color="auto"/>
        <w:left w:val="none" w:sz="0" w:space="0" w:color="auto"/>
        <w:bottom w:val="none" w:sz="0" w:space="0" w:color="auto"/>
        <w:right w:val="none" w:sz="0" w:space="0" w:color="auto"/>
      </w:divBdr>
    </w:div>
    <w:div w:id="843780940">
      <w:bodyDiv w:val="1"/>
      <w:marLeft w:val="0"/>
      <w:marRight w:val="0"/>
      <w:marTop w:val="0"/>
      <w:marBottom w:val="0"/>
      <w:divBdr>
        <w:top w:val="none" w:sz="0" w:space="0" w:color="auto"/>
        <w:left w:val="none" w:sz="0" w:space="0" w:color="auto"/>
        <w:bottom w:val="none" w:sz="0" w:space="0" w:color="auto"/>
        <w:right w:val="none" w:sz="0" w:space="0" w:color="auto"/>
      </w:divBdr>
    </w:div>
    <w:div w:id="855188961">
      <w:bodyDiv w:val="1"/>
      <w:marLeft w:val="0"/>
      <w:marRight w:val="0"/>
      <w:marTop w:val="0"/>
      <w:marBottom w:val="0"/>
      <w:divBdr>
        <w:top w:val="none" w:sz="0" w:space="0" w:color="auto"/>
        <w:left w:val="none" w:sz="0" w:space="0" w:color="auto"/>
        <w:bottom w:val="none" w:sz="0" w:space="0" w:color="auto"/>
        <w:right w:val="none" w:sz="0" w:space="0" w:color="auto"/>
      </w:divBdr>
    </w:div>
    <w:div w:id="862012149">
      <w:bodyDiv w:val="1"/>
      <w:marLeft w:val="0"/>
      <w:marRight w:val="0"/>
      <w:marTop w:val="0"/>
      <w:marBottom w:val="0"/>
      <w:divBdr>
        <w:top w:val="none" w:sz="0" w:space="0" w:color="auto"/>
        <w:left w:val="none" w:sz="0" w:space="0" w:color="auto"/>
        <w:bottom w:val="none" w:sz="0" w:space="0" w:color="auto"/>
        <w:right w:val="none" w:sz="0" w:space="0" w:color="auto"/>
      </w:divBdr>
    </w:div>
    <w:div w:id="878006483">
      <w:bodyDiv w:val="1"/>
      <w:marLeft w:val="0"/>
      <w:marRight w:val="0"/>
      <w:marTop w:val="0"/>
      <w:marBottom w:val="0"/>
      <w:divBdr>
        <w:top w:val="none" w:sz="0" w:space="0" w:color="auto"/>
        <w:left w:val="none" w:sz="0" w:space="0" w:color="auto"/>
        <w:bottom w:val="none" w:sz="0" w:space="0" w:color="auto"/>
        <w:right w:val="none" w:sz="0" w:space="0" w:color="auto"/>
      </w:divBdr>
    </w:div>
    <w:div w:id="960769672">
      <w:bodyDiv w:val="1"/>
      <w:marLeft w:val="0"/>
      <w:marRight w:val="0"/>
      <w:marTop w:val="0"/>
      <w:marBottom w:val="0"/>
      <w:divBdr>
        <w:top w:val="none" w:sz="0" w:space="0" w:color="auto"/>
        <w:left w:val="none" w:sz="0" w:space="0" w:color="auto"/>
        <w:bottom w:val="none" w:sz="0" w:space="0" w:color="auto"/>
        <w:right w:val="none" w:sz="0" w:space="0" w:color="auto"/>
      </w:divBdr>
    </w:div>
    <w:div w:id="973871254">
      <w:bodyDiv w:val="1"/>
      <w:marLeft w:val="0"/>
      <w:marRight w:val="0"/>
      <w:marTop w:val="0"/>
      <w:marBottom w:val="0"/>
      <w:divBdr>
        <w:top w:val="none" w:sz="0" w:space="0" w:color="auto"/>
        <w:left w:val="none" w:sz="0" w:space="0" w:color="auto"/>
        <w:bottom w:val="none" w:sz="0" w:space="0" w:color="auto"/>
        <w:right w:val="none" w:sz="0" w:space="0" w:color="auto"/>
      </w:divBdr>
    </w:div>
    <w:div w:id="999499933">
      <w:bodyDiv w:val="1"/>
      <w:marLeft w:val="0"/>
      <w:marRight w:val="0"/>
      <w:marTop w:val="0"/>
      <w:marBottom w:val="0"/>
      <w:divBdr>
        <w:top w:val="none" w:sz="0" w:space="0" w:color="auto"/>
        <w:left w:val="none" w:sz="0" w:space="0" w:color="auto"/>
        <w:bottom w:val="none" w:sz="0" w:space="0" w:color="auto"/>
        <w:right w:val="none" w:sz="0" w:space="0" w:color="auto"/>
      </w:divBdr>
    </w:div>
    <w:div w:id="1014461560">
      <w:bodyDiv w:val="1"/>
      <w:marLeft w:val="0"/>
      <w:marRight w:val="0"/>
      <w:marTop w:val="0"/>
      <w:marBottom w:val="0"/>
      <w:divBdr>
        <w:top w:val="none" w:sz="0" w:space="0" w:color="auto"/>
        <w:left w:val="none" w:sz="0" w:space="0" w:color="auto"/>
        <w:bottom w:val="none" w:sz="0" w:space="0" w:color="auto"/>
        <w:right w:val="none" w:sz="0" w:space="0" w:color="auto"/>
      </w:divBdr>
    </w:div>
    <w:div w:id="1041905574">
      <w:bodyDiv w:val="1"/>
      <w:marLeft w:val="0"/>
      <w:marRight w:val="0"/>
      <w:marTop w:val="0"/>
      <w:marBottom w:val="0"/>
      <w:divBdr>
        <w:top w:val="none" w:sz="0" w:space="0" w:color="auto"/>
        <w:left w:val="none" w:sz="0" w:space="0" w:color="auto"/>
        <w:bottom w:val="none" w:sz="0" w:space="0" w:color="auto"/>
        <w:right w:val="none" w:sz="0" w:space="0" w:color="auto"/>
      </w:divBdr>
    </w:div>
    <w:div w:id="1118795782">
      <w:bodyDiv w:val="1"/>
      <w:marLeft w:val="0"/>
      <w:marRight w:val="0"/>
      <w:marTop w:val="0"/>
      <w:marBottom w:val="0"/>
      <w:divBdr>
        <w:top w:val="none" w:sz="0" w:space="0" w:color="auto"/>
        <w:left w:val="none" w:sz="0" w:space="0" w:color="auto"/>
        <w:bottom w:val="none" w:sz="0" w:space="0" w:color="auto"/>
        <w:right w:val="none" w:sz="0" w:space="0" w:color="auto"/>
      </w:divBdr>
    </w:div>
    <w:div w:id="1127624755">
      <w:bodyDiv w:val="1"/>
      <w:marLeft w:val="0"/>
      <w:marRight w:val="0"/>
      <w:marTop w:val="0"/>
      <w:marBottom w:val="0"/>
      <w:divBdr>
        <w:top w:val="none" w:sz="0" w:space="0" w:color="auto"/>
        <w:left w:val="none" w:sz="0" w:space="0" w:color="auto"/>
        <w:bottom w:val="none" w:sz="0" w:space="0" w:color="auto"/>
        <w:right w:val="none" w:sz="0" w:space="0" w:color="auto"/>
      </w:divBdr>
    </w:div>
    <w:div w:id="1136681603">
      <w:bodyDiv w:val="1"/>
      <w:marLeft w:val="0"/>
      <w:marRight w:val="0"/>
      <w:marTop w:val="0"/>
      <w:marBottom w:val="0"/>
      <w:divBdr>
        <w:top w:val="none" w:sz="0" w:space="0" w:color="auto"/>
        <w:left w:val="none" w:sz="0" w:space="0" w:color="auto"/>
        <w:bottom w:val="none" w:sz="0" w:space="0" w:color="auto"/>
        <w:right w:val="none" w:sz="0" w:space="0" w:color="auto"/>
      </w:divBdr>
      <w:divsChild>
        <w:div w:id="1845708634">
          <w:marLeft w:val="0"/>
          <w:marRight w:val="0"/>
          <w:marTop w:val="0"/>
          <w:marBottom w:val="0"/>
          <w:divBdr>
            <w:top w:val="none" w:sz="0" w:space="0" w:color="auto"/>
            <w:left w:val="none" w:sz="0" w:space="0" w:color="auto"/>
            <w:bottom w:val="none" w:sz="0" w:space="0" w:color="auto"/>
            <w:right w:val="none" w:sz="0" w:space="0" w:color="auto"/>
          </w:divBdr>
          <w:divsChild>
            <w:div w:id="1162041603">
              <w:marLeft w:val="0"/>
              <w:marRight w:val="0"/>
              <w:marTop w:val="0"/>
              <w:marBottom w:val="0"/>
              <w:divBdr>
                <w:top w:val="none" w:sz="0" w:space="0" w:color="auto"/>
                <w:left w:val="none" w:sz="0" w:space="0" w:color="auto"/>
                <w:bottom w:val="none" w:sz="0" w:space="0" w:color="auto"/>
                <w:right w:val="none" w:sz="0" w:space="0" w:color="auto"/>
              </w:divBdr>
              <w:divsChild>
                <w:div w:id="2139297478">
                  <w:marLeft w:val="0"/>
                  <w:marRight w:val="0"/>
                  <w:marTop w:val="0"/>
                  <w:marBottom w:val="0"/>
                  <w:divBdr>
                    <w:top w:val="none" w:sz="0" w:space="0" w:color="auto"/>
                    <w:left w:val="none" w:sz="0" w:space="0" w:color="auto"/>
                    <w:bottom w:val="none" w:sz="0" w:space="0" w:color="auto"/>
                    <w:right w:val="none" w:sz="0" w:space="0" w:color="auto"/>
                  </w:divBdr>
                  <w:divsChild>
                    <w:div w:id="100027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281571">
      <w:bodyDiv w:val="1"/>
      <w:marLeft w:val="0"/>
      <w:marRight w:val="0"/>
      <w:marTop w:val="0"/>
      <w:marBottom w:val="0"/>
      <w:divBdr>
        <w:top w:val="none" w:sz="0" w:space="0" w:color="auto"/>
        <w:left w:val="none" w:sz="0" w:space="0" w:color="auto"/>
        <w:bottom w:val="none" w:sz="0" w:space="0" w:color="auto"/>
        <w:right w:val="none" w:sz="0" w:space="0" w:color="auto"/>
      </w:divBdr>
    </w:div>
    <w:div w:id="1270505964">
      <w:bodyDiv w:val="1"/>
      <w:marLeft w:val="0"/>
      <w:marRight w:val="0"/>
      <w:marTop w:val="0"/>
      <w:marBottom w:val="0"/>
      <w:divBdr>
        <w:top w:val="none" w:sz="0" w:space="0" w:color="auto"/>
        <w:left w:val="none" w:sz="0" w:space="0" w:color="auto"/>
        <w:bottom w:val="none" w:sz="0" w:space="0" w:color="auto"/>
        <w:right w:val="none" w:sz="0" w:space="0" w:color="auto"/>
      </w:divBdr>
    </w:div>
    <w:div w:id="1287931521">
      <w:bodyDiv w:val="1"/>
      <w:marLeft w:val="0"/>
      <w:marRight w:val="0"/>
      <w:marTop w:val="0"/>
      <w:marBottom w:val="0"/>
      <w:divBdr>
        <w:top w:val="none" w:sz="0" w:space="0" w:color="auto"/>
        <w:left w:val="none" w:sz="0" w:space="0" w:color="auto"/>
        <w:bottom w:val="none" w:sz="0" w:space="0" w:color="auto"/>
        <w:right w:val="none" w:sz="0" w:space="0" w:color="auto"/>
      </w:divBdr>
    </w:div>
    <w:div w:id="1335262536">
      <w:bodyDiv w:val="1"/>
      <w:marLeft w:val="0"/>
      <w:marRight w:val="0"/>
      <w:marTop w:val="0"/>
      <w:marBottom w:val="0"/>
      <w:divBdr>
        <w:top w:val="none" w:sz="0" w:space="0" w:color="auto"/>
        <w:left w:val="none" w:sz="0" w:space="0" w:color="auto"/>
        <w:bottom w:val="none" w:sz="0" w:space="0" w:color="auto"/>
        <w:right w:val="none" w:sz="0" w:space="0" w:color="auto"/>
      </w:divBdr>
    </w:div>
    <w:div w:id="1345474934">
      <w:bodyDiv w:val="1"/>
      <w:marLeft w:val="0"/>
      <w:marRight w:val="0"/>
      <w:marTop w:val="0"/>
      <w:marBottom w:val="0"/>
      <w:divBdr>
        <w:top w:val="none" w:sz="0" w:space="0" w:color="auto"/>
        <w:left w:val="none" w:sz="0" w:space="0" w:color="auto"/>
        <w:bottom w:val="none" w:sz="0" w:space="0" w:color="auto"/>
        <w:right w:val="none" w:sz="0" w:space="0" w:color="auto"/>
      </w:divBdr>
    </w:div>
    <w:div w:id="1346858254">
      <w:bodyDiv w:val="1"/>
      <w:marLeft w:val="0"/>
      <w:marRight w:val="0"/>
      <w:marTop w:val="0"/>
      <w:marBottom w:val="0"/>
      <w:divBdr>
        <w:top w:val="none" w:sz="0" w:space="0" w:color="auto"/>
        <w:left w:val="none" w:sz="0" w:space="0" w:color="auto"/>
        <w:bottom w:val="none" w:sz="0" w:space="0" w:color="auto"/>
        <w:right w:val="none" w:sz="0" w:space="0" w:color="auto"/>
      </w:divBdr>
    </w:div>
    <w:div w:id="1373460575">
      <w:bodyDiv w:val="1"/>
      <w:marLeft w:val="0"/>
      <w:marRight w:val="0"/>
      <w:marTop w:val="0"/>
      <w:marBottom w:val="0"/>
      <w:divBdr>
        <w:top w:val="none" w:sz="0" w:space="0" w:color="auto"/>
        <w:left w:val="none" w:sz="0" w:space="0" w:color="auto"/>
        <w:bottom w:val="none" w:sz="0" w:space="0" w:color="auto"/>
        <w:right w:val="none" w:sz="0" w:space="0" w:color="auto"/>
      </w:divBdr>
    </w:div>
    <w:div w:id="1399396495">
      <w:bodyDiv w:val="1"/>
      <w:marLeft w:val="0"/>
      <w:marRight w:val="0"/>
      <w:marTop w:val="0"/>
      <w:marBottom w:val="0"/>
      <w:divBdr>
        <w:top w:val="none" w:sz="0" w:space="0" w:color="auto"/>
        <w:left w:val="none" w:sz="0" w:space="0" w:color="auto"/>
        <w:bottom w:val="none" w:sz="0" w:space="0" w:color="auto"/>
        <w:right w:val="none" w:sz="0" w:space="0" w:color="auto"/>
      </w:divBdr>
    </w:div>
    <w:div w:id="1436553618">
      <w:bodyDiv w:val="1"/>
      <w:marLeft w:val="0"/>
      <w:marRight w:val="0"/>
      <w:marTop w:val="0"/>
      <w:marBottom w:val="0"/>
      <w:divBdr>
        <w:top w:val="none" w:sz="0" w:space="0" w:color="auto"/>
        <w:left w:val="none" w:sz="0" w:space="0" w:color="auto"/>
        <w:bottom w:val="none" w:sz="0" w:space="0" w:color="auto"/>
        <w:right w:val="none" w:sz="0" w:space="0" w:color="auto"/>
      </w:divBdr>
    </w:div>
    <w:div w:id="1453287669">
      <w:bodyDiv w:val="1"/>
      <w:marLeft w:val="0"/>
      <w:marRight w:val="0"/>
      <w:marTop w:val="0"/>
      <w:marBottom w:val="0"/>
      <w:divBdr>
        <w:top w:val="none" w:sz="0" w:space="0" w:color="auto"/>
        <w:left w:val="none" w:sz="0" w:space="0" w:color="auto"/>
        <w:bottom w:val="none" w:sz="0" w:space="0" w:color="auto"/>
        <w:right w:val="none" w:sz="0" w:space="0" w:color="auto"/>
      </w:divBdr>
    </w:div>
    <w:div w:id="1480153732">
      <w:bodyDiv w:val="1"/>
      <w:marLeft w:val="0"/>
      <w:marRight w:val="0"/>
      <w:marTop w:val="0"/>
      <w:marBottom w:val="0"/>
      <w:divBdr>
        <w:top w:val="none" w:sz="0" w:space="0" w:color="auto"/>
        <w:left w:val="none" w:sz="0" w:space="0" w:color="auto"/>
        <w:bottom w:val="none" w:sz="0" w:space="0" w:color="auto"/>
        <w:right w:val="none" w:sz="0" w:space="0" w:color="auto"/>
      </w:divBdr>
    </w:div>
    <w:div w:id="1495534622">
      <w:bodyDiv w:val="1"/>
      <w:marLeft w:val="0"/>
      <w:marRight w:val="0"/>
      <w:marTop w:val="0"/>
      <w:marBottom w:val="0"/>
      <w:divBdr>
        <w:top w:val="none" w:sz="0" w:space="0" w:color="auto"/>
        <w:left w:val="none" w:sz="0" w:space="0" w:color="auto"/>
        <w:bottom w:val="none" w:sz="0" w:space="0" w:color="auto"/>
        <w:right w:val="none" w:sz="0" w:space="0" w:color="auto"/>
      </w:divBdr>
    </w:div>
    <w:div w:id="1503276781">
      <w:bodyDiv w:val="1"/>
      <w:marLeft w:val="0"/>
      <w:marRight w:val="0"/>
      <w:marTop w:val="0"/>
      <w:marBottom w:val="0"/>
      <w:divBdr>
        <w:top w:val="none" w:sz="0" w:space="0" w:color="auto"/>
        <w:left w:val="none" w:sz="0" w:space="0" w:color="auto"/>
        <w:bottom w:val="none" w:sz="0" w:space="0" w:color="auto"/>
        <w:right w:val="none" w:sz="0" w:space="0" w:color="auto"/>
      </w:divBdr>
    </w:div>
    <w:div w:id="1508521360">
      <w:bodyDiv w:val="1"/>
      <w:marLeft w:val="0"/>
      <w:marRight w:val="0"/>
      <w:marTop w:val="0"/>
      <w:marBottom w:val="0"/>
      <w:divBdr>
        <w:top w:val="none" w:sz="0" w:space="0" w:color="auto"/>
        <w:left w:val="none" w:sz="0" w:space="0" w:color="auto"/>
        <w:bottom w:val="none" w:sz="0" w:space="0" w:color="auto"/>
        <w:right w:val="none" w:sz="0" w:space="0" w:color="auto"/>
      </w:divBdr>
      <w:divsChild>
        <w:div w:id="2082604241">
          <w:marLeft w:val="0"/>
          <w:marRight w:val="0"/>
          <w:marTop w:val="0"/>
          <w:marBottom w:val="0"/>
          <w:divBdr>
            <w:top w:val="none" w:sz="0" w:space="0" w:color="auto"/>
            <w:left w:val="none" w:sz="0" w:space="0" w:color="auto"/>
            <w:bottom w:val="none" w:sz="0" w:space="0" w:color="auto"/>
            <w:right w:val="none" w:sz="0" w:space="0" w:color="auto"/>
          </w:divBdr>
        </w:div>
      </w:divsChild>
    </w:div>
    <w:div w:id="1558513640">
      <w:bodyDiv w:val="1"/>
      <w:marLeft w:val="0"/>
      <w:marRight w:val="0"/>
      <w:marTop w:val="0"/>
      <w:marBottom w:val="0"/>
      <w:divBdr>
        <w:top w:val="none" w:sz="0" w:space="0" w:color="auto"/>
        <w:left w:val="none" w:sz="0" w:space="0" w:color="auto"/>
        <w:bottom w:val="none" w:sz="0" w:space="0" w:color="auto"/>
        <w:right w:val="none" w:sz="0" w:space="0" w:color="auto"/>
      </w:divBdr>
      <w:divsChild>
        <w:div w:id="927735841">
          <w:marLeft w:val="0"/>
          <w:marRight w:val="0"/>
          <w:marTop w:val="0"/>
          <w:marBottom w:val="0"/>
          <w:divBdr>
            <w:top w:val="none" w:sz="0" w:space="0" w:color="auto"/>
            <w:left w:val="none" w:sz="0" w:space="0" w:color="auto"/>
            <w:bottom w:val="none" w:sz="0" w:space="0" w:color="auto"/>
            <w:right w:val="none" w:sz="0" w:space="0" w:color="auto"/>
          </w:divBdr>
        </w:div>
        <w:div w:id="1233464029">
          <w:marLeft w:val="0"/>
          <w:marRight w:val="0"/>
          <w:marTop w:val="0"/>
          <w:marBottom w:val="0"/>
          <w:divBdr>
            <w:top w:val="none" w:sz="0" w:space="0" w:color="auto"/>
            <w:left w:val="none" w:sz="0" w:space="0" w:color="auto"/>
            <w:bottom w:val="none" w:sz="0" w:space="0" w:color="auto"/>
            <w:right w:val="none" w:sz="0" w:space="0" w:color="auto"/>
          </w:divBdr>
          <w:divsChild>
            <w:div w:id="521164700">
              <w:marLeft w:val="0"/>
              <w:marRight w:val="0"/>
              <w:marTop w:val="0"/>
              <w:marBottom w:val="0"/>
              <w:divBdr>
                <w:top w:val="none" w:sz="0" w:space="0" w:color="auto"/>
                <w:left w:val="none" w:sz="0" w:space="0" w:color="auto"/>
                <w:bottom w:val="none" w:sz="0" w:space="0" w:color="auto"/>
                <w:right w:val="none" w:sz="0" w:space="0" w:color="auto"/>
              </w:divBdr>
            </w:div>
            <w:div w:id="597253245">
              <w:marLeft w:val="0"/>
              <w:marRight w:val="0"/>
              <w:marTop w:val="0"/>
              <w:marBottom w:val="0"/>
              <w:divBdr>
                <w:top w:val="none" w:sz="0" w:space="0" w:color="auto"/>
                <w:left w:val="none" w:sz="0" w:space="0" w:color="auto"/>
                <w:bottom w:val="none" w:sz="0" w:space="0" w:color="auto"/>
                <w:right w:val="none" w:sz="0" w:space="0" w:color="auto"/>
              </w:divBdr>
            </w:div>
          </w:divsChild>
        </w:div>
        <w:div w:id="868104444">
          <w:marLeft w:val="0"/>
          <w:marRight w:val="0"/>
          <w:marTop w:val="0"/>
          <w:marBottom w:val="0"/>
          <w:divBdr>
            <w:top w:val="none" w:sz="0" w:space="0" w:color="auto"/>
            <w:left w:val="none" w:sz="0" w:space="0" w:color="auto"/>
            <w:bottom w:val="none" w:sz="0" w:space="0" w:color="auto"/>
            <w:right w:val="none" w:sz="0" w:space="0" w:color="auto"/>
          </w:divBdr>
          <w:divsChild>
            <w:div w:id="2041665187">
              <w:marLeft w:val="0"/>
              <w:marRight w:val="0"/>
              <w:marTop w:val="0"/>
              <w:marBottom w:val="0"/>
              <w:divBdr>
                <w:top w:val="none" w:sz="0" w:space="0" w:color="auto"/>
                <w:left w:val="none" w:sz="0" w:space="0" w:color="auto"/>
                <w:bottom w:val="none" w:sz="0" w:space="0" w:color="auto"/>
                <w:right w:val="none" w:sz="0" w:space="0" w:color="auto"/>
              </w:divBdr>
            </w:div>
            <w:div w:id="1574320093">
              <w:marLeft w:val="0"/>
              <w:marRight w:val="0"/>
              <w:marTop w:val="0"/>
              <w:marBottom w:val="0"/>
              <w:divBdr>
                <w:top w:val="none" w:sz="0" w:space="0" w:color="auto"/>
                <w:left w:val="none" w:sz="0" w:space="0" w:color="auto"/>
                <w:bottom w:val="none" w:sz="0" w:space="0" w:color="auto"/>
                <w:right w:val="none" w:sz="0" w:space="0" w:color="auto"/>
              </w:divBdr>
            </w:div>
          </w:divsChild>
        </w:div>
        <w:div w:id="709768865">
          <w:marLeft w:val="0"/>
          <w:marRight w:val="0"/>
          <w:marTop w:val="0"/>
          <w:marBottom w:val="0"/>
          <w:divBdr>
            <w:top w:val="none" w:sz="0" w:space="0" w:color="auto"/>
            <w:left w:val="none" w:sz="0" w:space="0" w:color="auto"/>
            <w:bottom w:val="none" w:sz="0" w:space="0" w:color="auto"/>
            <w:right w:val="none" w:sz="0" w:space="0" w:color="auto"/>
          </w:divBdr>
          <w:divsChild>
            <w:div w:id="1153066125">
              <w:marLeft w:val="0"/>
              <w:marRight w:val="0"/>
              <w:marTop w:val="0"/>
              <w:marBottom w:val="0"/>
              <w:divBdr>
                <w:top w:val="none" w:sz="0" w:space="0" w:color="auto"/>
                <w:left w:val="none" w:sz="0" w:space="0" w:color="auto"/>
                <w:bottom w:val="none" w:sz="0" w:space="0" w:color="auto"/>
                <w:right w:val="none" w:sz="0" w:space="0" w:color="auto"/>
              </w:divBdr>
            </w:div>
            <w:div w:id="762998653">
              <w:marLeft w:val="0"/>
              <w:marRight w:val="0"/>
              <w:marTop w:val="0"/>
              <w:marBottom w:val="0"/>
              <w:divBdr>
                <w:top w:val="none" w:sz="0" w:space="0" w:color="auto"/>
                <w:left w:val="none" w:sz="0" w:space="0" w:color="auto"/>
                <w:bottom w:val="none" w:sz="0" w:space="0" w:color="auto"/>
                <w:right w:val="none" w:sz="0" w:space="0" w:color="auto"/>
              </w:divBdr>
            </w:div>
          </w:divsChild>
        </w:div>
        <w:div w:id="1214120218">
          <w:marLeft w:val="0"/>
          <w:marRight w:val="0"/>
          <w:marTop w:val="0"/>
          <w:marBottom w:val="0"/>
          <w:divBdr>
            <w:top w:val="none" w:sz="0" w:space="0" w:color="auto"/>
            <w:left w:val="none" w:sz="0" w:space="0" w:color="auto"/>
            <w:bottom w:val="none" w:sz="0" w:space="0" w:color="auto"/>
            <w:right w:val="none" w:sz="0" w:space="0" w:color="auto"/>
          </w:divBdr>
          <w:divsChild>
            <w:div w:id="1465271689">
              <w:marLeft w:val="0"/>
              <w:marRight w:val="0"/>
              <w:marTop w:val="0"/>
              <w:marBottom w:val="0"/>
              <w:divBdr>
                <w:top w:val="none" w:sz="0" w:space="0" w:color="auto"/>
                <w:left w:val="none" w:sz="0" w:space="0" w:color="auto"/>
                <w:bottom w:val="none" w:sz="0" w:space="0" w:color="auto"/>
                <w:right w:val="none" w:sz="0" w:space="0" w:color="auto"/>
              </w:divBdr>
            </w:div>
            <w:div w:id="1003702899">
              <w:marLeft w:val="0"/>
              <w:marRight w:val="0"/>
              <w:marTop w:val="0"/>
              <w:marBottom w:val="0"/>
              <w:divBdr>
                <w:top w:val="none" w:sz="0" w:space="0" w:color="auto"/>
                <w:left w:val="none" w:sz="0" w:space="0" w:color="auto"/>
                <w:bottom w:val="none" w:sz="0" w:space="0" w:color="auto"/>
                <w:right w:val="none" w:sz="0" w:space="0" w:color="auto"/>
              </w:divBdr>
            </w:div>
          </w:divsChild>
        </w:div>
        <w:div w:id="1040863160">
          <w:marLeft w:val="0"/>
          <w:marRight w:val="0"/>
          <w:marTop w:val="0"/>
          <w:marBottom w:val="0"/>
          <w:divBdr>
            <w:top w:val="none" w:sz="0" w:space="0" w:color="auto"/>
            <w:left w:val="none" w:sz="0" w:space="0" w:color="auto"/>
            <w:bottom w:val="none" w:sz="0" w:space="0" w:color="auto"/>
            <w:right w:val="none" w:sz="0" w:space="0" w:color="auto"/>
          </w:divBdr>
          <w:divsChild>
            <w:div w:id="1203831805">
              <w:marLeft w:val="0"/>
              <w:marRight w:val="0"/>
              <w:marTop w:val="0"/>
              <w:marBottom w:val="0"/>
              <w:divBdr>
                <w:top w:val="none" w:sz="0" w:space="0" w:color="auto"/>
                <w:left w:val="none" w:sz="0" w:space="0" w:color="auto"/>
                <w:bottom w:val="none" w:sz="0" w:space="0" w:color="auto"/>
                <w:right w:val="none" w:sz="0" w:space="0" w:color="auto"/>
              </w:divBdr>
            </w:div>
            <w:div w:id="234975962">
              <w:marLeft w:val="0"/>
              <w:marRight w:val="0"/>
              <w:marTop w:val="0"/>
              <w:marBottom w:val="0"/>
              <w:divBdr>
                <w:top w:val="none" w:sz="0" w:space="0" w:color="auto"/>
                <w:left w:val="none" w:sz="0" w:space="0" w:color="auto"/>
                <w:bottom w:val="none" w:sz="0" w:space="0" w:color="auto"/>
                <w:right w:val="none" w:sz="0" w:space="0" w:color="auto"/>
              </w:divBdr>
            </w:div>
          </w:divsChild>
        </w:div>
        <w:div w:id="2018921366">
          <w:marLeft w:val="0"/>
          <w:marRight w:val="0"/>
          <w:marTop w:val="0"/>
          <w:marBottom w:val="0"/>
          <w:divBdr>
            <w:top w:val="none" w:sz="0" w:space="0" w:color="auto"/>
            <w:left w:val="none" w:sz="0" w:space="0" w:color="auto"/>
            <w:bottom w:val="none" w:sz="0" w:space="0" w:color="auto"/>
            <w:right w:val="none" w:sz="0" w:space="0" w:color="auto"/>
          </w:divBdr>
          <w:divsChild>
            <w:div w:id="1469518643">
              <w:marLeft w:val="0"/>
              <w:marRight w:val="0"/>
              <w:marTop w:val="0"/>
              <w:marBottom w:val="0"/>
              <w:divBdr>
                <w:top w:val="none" w:sz="0" w:space="0" w:color="auto"/>
                <w:left w:val="none" w:sz="0" w:space="0" w:color="auto"/>
                <w:bottom w:val="none" w:sz="0" w:space="0" w:color="auto"/>
                <w:right w:val="none" w:sz="0" w:space="0" w:color="auto"/>
              </w:divBdr>
            </w:div>
            <w:div w:id="709034651">
              <w:marLeft w:val="0"/>
              <w:marRight w:val="0"/>
              <w:marTop w:val="0"/>
              <w:marBottom w:val="0"/>
              <w:divBdr>
                <w:top w:val="none" w:sz="0" w:space="0" w:color="auto"/>
                <w:left w:val="none" w:sz="0" w:space="0" w:color="auto"/>
                <w:bottom w:val="none" w:sz="0" w:space="0" w:color="auto"/>
                <w:right w:val="none" w:sz="0" w:space="0" w:color="auto"/>
              </w:divBdr>
            </w:div>
          </w:divsChild>
        </w:div>
        <w:div w:id="399250373">
          <w:marLeft w:val="0"/>
          <w:marRight w:val="0"/>
          <w:marTop w:val="0"/>
          <w:marBottom w:val="0"/>
          <w:divBdr>
            <w:top w:val="none" w:sz="0" w:space="0" w:color="auto"/>
            <w:left w:val="none" w:sz="0" w:space="0" w:color="auto"/>
            <w:bottom w:val="none" w:sz="0" w:space="0" w:color="auto"/>
            <w:right w:val="none" w:sz="0" w:space="0" w:color="auto"/>
          </w:divBdr>
          <w:divsChild>
            <w:div w:id="1165169430">
              <w:marLeft w:val="0"/>
              <w:marRight w:val="0"/>
              <w:marTop w:val="0"/>
              <w:marBottom w:val="0"/>
              <w:divBdr>
                <w:top w:val="none" w:sz="0" w:space="0" w:color="auto"/>
                <w:left w:val="none" w:sz="0" w:space="0" w:color="auto"/>
                <w:bottom w:val="none" w:sz="0" w:space="0" w:color="auto"/>
                <w:right w:val="none" w:sz="0" w:space="0" w:color="auto"/>
              </w:divBdr>
            </w:div>
            <w:div w:id="1092163990">
              <w:marLeft w:val="0"/>
              <w:marRight w:val="0"/>
              <w:marTop w:val="0"/>
              <w:marBottom w:val="0"/>
              <w:divBdr>
                <w:top w:val="none" w:sz="0" w:space="0" w:color="auto"/>
                <w:left w:val="none" w:sz="0" w:space="0" w:color="auto"/>
                <w:bottom w:val="none" w:sz="0" w:space="0" w:color="auto"/>
                <w:right w:val="none" w:sz="0" w:space="0" w:color="auto"/>
              </w:divBdr>
            </w:div>
          </w:divsChild>
        </w:div>
        <w:div w:id="1609198679">
          <w:marLeft w:val="0"/>
          <w:marRight w:val="0"/>
          <w:marTop w:val="0"/>
          <w:marBottom w:val="0"/>
          <w:divBdr>
            <w:top w:val="none" w:sz="0" w:space="0" w:color="auto"/>
            <w:left w:val="none" w:sz="0" w:space="0" w:color="auto"/>
            <w:bottom w:val="none" w:sz="0" w:space="0" w:color="auto"/>
            <w:right w:val="none" w:sz="0" w:space="0" w:color="auto"/>
          </w:divBdr>
          <w:divsChild>
            <w:div w:id="1884049504">
              <w:marLeft w:val="0"/>
              <w:marRight w:val="0"/>
              <w:marTop w:val="0"/>
              <w:marBottom w:val="0"/>
              <w:divBdr>
                <w:top w:val="none" w:sz="0" w:space="0" w:color="auto"/>
                <w:left w:val="none" w:sz="0" w:space="0" w:color="auto"/>
                <w:bottom w:val="none" w:sz="0" w:space="0" w:color="auto"/>
                <w:right w:val="none" w:sz="0" w:space="0" w:color="auto"/>
              </w:divBdr>
            </w:div>
            <w:div w:id="41898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73313">
      <w:bodyDiv w:val="1"/>
      <w:marLeft w:val="0"/>
      <w:marRight w:val="0"/>
      <w:marTop w:val="0"/>
      <w:marBottom w:val="0"/>
      <w:divBdr>
        <w:top w:val="none" w:sz="0" w:space="0" w:color="auto"/>
        <w:left w:val="none" w:sz="0" w:space="0" w:color="auto"/>
        <w:bottom w:val="none" w:sz="0" w:space="0" w:color="auto"/>
        <w:right w:val="none" w:sz="0" w:space="0" w:color="auto"/>
      </w:divBdr>
    </w:div>
    <w:div w:id="1658145682">
      <w:bodyDiv w:val="1"/>
      <w:marLeft w:val="0"/>
      <w:marRight w:val="0"/>
      <w:marTop w:val="0"/>
      <w:marBottom w:val="0"/>
      <w:divBdr>
        <w:top w:val="none" w:sz="0" w:space="0" w:color="auto"/>
        <w:left w:val="none" w:sz="0" w:space="0" w:color="auto"/>
        <w:bottom w:val="none" w:sz="0" w:space="0" w:color="auto"/>
        <w:right w:val="none" w:sz="0" w:space="0" w:color="auto"/>
      </w:divBdr>
    </w:div>
    <w:div w:id="1750077907">
      <w:bodyDiv w:val="1"/>
      <w:marLeft w:val="0"/>
      <w:marRight w:val="0"/>
      <w:marTop w:val="0"/>
      <w:marBottom w:val="0"/>
      <w:divBdr>
        <w:top w:val="none" w:sz="0" w:space="0" w:color="auto"/>
        <w:left w:val="none" w:sz="0" w:space="0" w:color="auto"/>
        <w:bottom w:val="none" w:sz="0" w:space="0" w:color="auto"/>
        <w:right w:val="none" w:sz="0" w:space="0" w:color="auto"/>
      </w:divBdr>
    </w:div>
    <w:div w:id="1785074238">
      <w:bodyDiv w:val="1"/>
      <w:marLeft w:val="0"/>
      <w:marRight w:val="0"/>
      <w:marTop w:val="0"/>
      <w:marBottom w:val="0"/>
      <w:divBdr>
        <w:top w:val="none" w:sz="0" w:space="0" w:color="auto"/>
        <w:left w:val="none" w:sz="0" w:space="0" w:color="auto"/>
        <w:bottom w:val="none" w:sz="0" w:space="0" w:color="auto"/>
        <w:right w:val="none" w:sz="0" w:space="0" w:color="auto"/>
      </w:divBdr>
      <w:divsChild>
        <w:div w:id="500122677">
          <w:marLeft w:val="0"/>
          <w:marRight w:val="0"/>
          <w:marTop w:val="0"/>
          <w:marBottom w:val="0"/>
          <w:divBdr>
            <w:top w:val="none" w:sz="0" w:space="0" w:color="auto"/>
            <w:left w:val="none" w:sz="0" w:space="0" w:color="auto"/>
            <w:bottom w:val="none" w:sz="0" w:space="0" w:color="auto"/>
            <w:right w:val="none" w:sz="0" w:space="0" w:color="auto"/>
          </w:divBdr>
        </w:div>
        <w:div w:id="1646472320">
          <w:marLeft w:val="0"/>
          <w:marRight w:val="0"/>
          <w:marTop w:val="0"/>
          <w:marBottom w:val="0"/>
          <w:divBdr>
            <w:top w:val="none" w:sz="0" w:space="0" w:color="auto"/>
            <w:left w:val="none" w:sz="0" w:space="0" w:color="auto"/>
            <w:bottom w:val="none" w:sz="0" w:space="0" w:color="auto"/>
            <w:right w:val="none" w:sz="0" w:space="0" w:color="auto"/>
          </w:divBdr>
          <w:divsChild>
            <w:div w:id="1010913983">
              <w:marLeft w:val="0"/>
              <w:marRight w:val="0"/>
              <w:marTop w:val="0"/>
              <w:marBottom w:val="0"/>
              <w:divBdr>
                <w:top w:val="none" w:sz="0" w:space="0" w:color="auto"/>
                <w:left w:val="none" w:sz="0" w:space="0" w:color="auto"/>
                <w:bottom w:val="none" w:sz="0" w:space="0" w:color="auto"/>
                <w:right w:val="none" w:sz="0" w:space="0" w:color="auto"/>
              </w:divBdr>
            </w:div>
            <w:div w:id="410197507">
              <w:marLeft w:val="0"/>
              <w:marRight w:val="0"/>
              <w:marTop w:val="0"/>
              <w:marBottom w:val="0"/>
              <w:divBdr>
                <w:top w:val="none" w:sz="0" w:space="0" w:color="auto"/>
                <w:left w:val="none" w:sz="0" w:space="0" w:color="auto"/>
                <w:bottom w:val="none" w:sz="0" w:space="0" w:color="auto"/>
                <w:right w:val="none" w:sz="0" w:space="0" w:color="auto"/>
              </w:divBdr>
            </w:div>
          </w:divsChild>
        </w:div>
        <w:div w:id="177547420">
          <w:marLeft w:val="0"/>
          <w:marRight w:val="0"/>
          <w:marTop w:val="0"/>
          <w:marBottom w:val="0"/>
          <w:divBdr>
            <w:top w:val="none" w:sz="0" w:space="0" w:color="auto"/>
            <w:left w:val="none" w:sz="0" w:space="0" w:color="auto"/>
            <w:bottom w:val="none" w:sz="0" w:space="0" w:color="auto"/>
            <w:right w:val="none" w:sz="0" w:space="0" w:color="auto"/>
          </w:divBdr>
          <w:divsChild>
            <w:div w:id="1036664179">
              <w:marLeft w:val="0"/>
              <w:marRight w:val="0"/>
              <w:marTop w:val="0"/>
              <w:marBottom w:val="0"/>
              <w:divBdr>
                <w:top w:val="none" w:sz="0" w:space="0" w:color="auto"/>
                <w:left w:val="none" w:sz="0" w:space="0" w:color="auto"/>
                <w:bottom w:val="none" w:sz="0" w:space="0" w:color="auto"/>
                <w:right w:val="none" w:sz="0" w:space="0" w:color="auto"/>
              </w:divBdr>
            </w:div>
            <w:div w:id="126048129">
              <w:marLeft w:val="0"/>
              <w:marRight w:val="0"/>
              <w:marTop w:val="0"/>
              <w:marBottom w:val="0"/>
              <w:divBdr>
                <w:top w:val="none" w:sz="0" w:space="0" w:color="auto"/>
                <w:left w:val="none" w:sz="0" w:space="0" w:color="auto"/>
                <w:bottom w:val="none" w:sz="0" w:space="0" w:color="auto"/>
                <w:right w:val="none" w:sz="0" w:space="0" w:color="auto"/>
              </w:divBdr>
            </w:div>
          </w:divsChild>
        </w:div>
        <w:div w:id="2146115394">
          <w:marLeft w:val="0"/>
          <w:marRight w:val="0"/>
          <w:marTop w:val="0"/>
          <w:marBottom w:val="0"/>
          <w:divBdr>
            <w:top w:val="none" w:sz="0" w:space="0" w:color="auto"/>
            <w:left w:val="none" w:sz="0" w:space="0" w:color="auto"/>
            <w:bottom w:val="none" w:sz="0" w:space="0" w:color="auto"/>
            <w:right w:val="none" w:sz="0" w:space="0" w:color="auto"/>
          </w:divBdr>
          <w:divsChild>
            <w:div w:id="154690773">
              <w:marLeft w:val="0"/>
              <w:marRight w:val="0"/>
              <w:marTop w:val="0"/>
              <w:marBottom w:val="0"/>
              <w:divBdr>
                <w:top w:val="none" w:sz="0" w:space="0" w:color="auto"/>
                <w:left w:val="none" w:sz="0" w:space="0" w:color="auto"/>
                <w:bottom w:val="none" w:sz="0" w:space="0" w:color="auto"/>
                <w:right w:val="none" w:sz="0" w:space="0" w:color="auto"/>
              </w:divBdr>
            </w:div>
            <w:div w:id="1712146647">
              <w:marLeft w:val="0"/>
              <w:marRight w:val="0"/>
              <w:marTop w:val="0"/>
              <w:marBottom w:val="0"/>
              <w:divBdr>
                <w:top w:val="none" w:sz="0" w:space="0" w:color="auto"/>
                <w:left w:val="none" w:sz="0" w:space="0" w:color="auto"/>
                <w:bottom w:val="none" w:sz="0" w:space="0" w:color="auto"/>
                <w:right w:val="none" w:sz="0" w:space="0" w:color="auto"/>
              </w:divBdr>
            </w:div>
          </w:divsChild>
        </w:div>
        <w:div w:id="2090731679">
          <w:marLeft w:val="0"/>
          <w:marRight w:val="0"/>
          <w:marTop w:val="0"/>
          <w:marBottom w:val="0"/>
          <w:divBdr>
            <w:top w:val="none" w:sz="0" w:space="0" w:color="auto"/>
            <w:left w:val="none" w:sz="0" w:space="0" w:color="auto"/>
            <w:bottom w:val="none" w:sz="0" w:space="0" w:color="auto"/>
            <w:right w:val="none" w:sz="0" w:space="0" w:color="auto"/>
          </w:divBdr>
          <w:divsChild>
            <w:div w:id="1022392425">
              <w:marLeft w:val="0"/>
              <w:marRight w:val="0"/>
              <w:marTop w:val="0"/>
              <w:marBottom w:val="0"/>
              <w:divBdr>
                <w:top w:val="none" w:sz="0" w:space="0" w:color="auto"/>
                <w:left w:val="none" w:sz="0" w:space="0" w:color="auto"/>
                <w:bottom w:val="none" w:sz="0" w:space="0" w:color="auto"/>
                <w:right w:val="none" w:sz="0" w:space="0" w:color="auto"/>
              </w:divBdr>
            </w:div>
            <w:div w:id="1966694947">
              <w:marLeft w:val="0"/>
              <w:marRight w:val="0"/>
              <w:marTop w:val="0"/>
              <w:marBottom w:val="0"/>
              <w:divBdr>
                <w:top w:val="none" w:sz="0" w:space="0" w:color="auto"/>
                <w:left w:val="none" w:sz="0" w:space="0" w:color="auto"/>
                <w:bottom w:val="none" w:sz="0" w:space="0" w:color="auto"/>
                <w:right w:val="none" w:sz="0" w:space="0" w:color="auto"/>
              </w:divBdr>
            </w:div>
          </w:divsChild>
        </w:div>
        <w:div w:id="801311246">
          <w:marLeft w:val="0"/>
          <w:marRight w:val="0"/>
          <w:marTop w:val="0"/>
          <w:marBottom w:val="0"/>
          <w:divBdr>
            <w:top w:val="none" w:sz="0" w:space="0" w:color="auto"/>
            <w:left w:val="none" w:sz="0" w:space="0" w:color="auto"/>
            <w:bottom w:val="none" w:sz="0" w:space="0" w:color="auto"/>
            <w:right w:val="none" w:sz="0" w:space="0" w:color="auto"/>
          </w:divBdr>
          <w:divsChild>
            <w:div w:id="1237784083">
              <w:marLeft w:val="0"/>
              <w:marRight w:val="0"/>
              <w:marTop w:val="0"/>
              <w:marBottom w:val="0"/>
              <w:divBdr>
                <w:top w:val="none" w:sz="0" w:space="0" w:color="auto"/>
                <w:left w:val="none" w:sz="0" w:space="0" w:color="auto"/>
                <w:bottom w:val="none" w:sz="0" w:space="0" w:color="auto"/>
                <w:right w:val="none" w:sz="0" w:space="0" w:color="auto"/>
              </w:divBdr>
            </w:div>
            <w:div w:id="1687632998">
              <w:marLeft w:val="0"/>
              <w:marRight w:val="0"/>
              <w:marTop w:val="0"/>
              <w:marBottom w:val="0"/>
              <w:divBdr>
                <w:top w:val="none" w:sz="0" w:space="0" w:color="auto"/>
                <w:left w:val="none" w:sz="0" w:space="0" w:color="auto"/>
                <w:bottom w:val="none" w:sz="0" w:space="0" w:color="auto"/>
                <w:right w:val="none" w:sz="0" w:space="0" w:color="auto"/>
              </w:divBdr>
            </w:div>
          </w:divsChild>
        </w:div>
        <w:div w:id="1351831714">
          <w:marLeft w:val="0"/>
          <w:marRight w:val="0"/>
          <w:marTop w:val="0"/>
          <w:marBottom w:val="0"/>
          <w:divBdr>
            <w:top w:val="none" w:sz="0" w:space="0" w:color="auto"/>
            <w:left w:val="none" w:sz="0" w:space="0" w:color="auto"/>
            <w:bottom w:val="none" w:sz="0" w:space="0" w:color="auto"/>
            <w:right w:val="none" w:sz="0" w:space="0" w:color="auto"/>
          </w:divBdr>
          <w:divsChild>
            <w:div w:id="1070813130">
              <w:marLeft w:val="0"/>
              <w:marRight w:val="0"/>
              <w:marTop w:val="0"/>
              <w:marBottom w:val="0"/>
              <w:divBdr>
                <w:top w:val="none" w:sz="0" w:space="0" w:color="auto"/>
                <w:left w:val="none" w:sz="0" w:space="0" w:color="auto"/>
                <w:bottom w:val="none" w:sz="0" w:space="0" w:color="auto"/>
                <w:right w:val="none" w:sz="0" w:space="0" w:color="auto"/>
              </w:divBdr>
            </w:div>
            <w:div w:id="615411248">
              <w:marLeft w:val="0"/>
              <w:marRight w:val="0"/>
              <w:marTop w:val="0"/>
              <w:marBottom w:val="0"/>
              <w:divBdr>
                <w:top w:val="none" w:sz="0" w:space="0" w:color="auto"/>
                <w:left w:val="none" w:sz="0" w:space="0" w:color="auto"/>
                <w:bottom w:val="none" w:sz="0" w:space="0" w:color="auto"/>
                <w:right w:val="none" w:sz="0" w:space="0" w:color="auto"/>
              </w:divBdr>
            </w:div>
          </w:divsChild>
        </w:div>
        <w:div w:id="1064789642">
          <w:marLeft w:val="0"/>
          <w:marRight w:val="0"/>
          <w:marTop w:val="0"/>
          <w:marBottom w:val="0"/>
          <w:divBdr>
            <w:top w:val="none" w:sz="0" w:space="0" w:color="auto"/>
            <w:left w:val="none" w:sz="0" w:space="0" w:color="auto"/>
            <w:bottom w:val="none" w:sz="0" w:space="0" w:color="auto"/>
            <w:right w:val="none" w:sz="0" w:space="0" w:color="auto"/>
          </w:divBdr>
          <w:divsChild>
            <w:div w:id="1953515850">
              <w:marLeft w:val="0"/>
              <w:marRight w:val="0"/>
              <w:marTop w:val="0"/>
              <w:marBottom w:val="0"/>
              <w:divBdr>
                <w:top w:val="none" w:sz="0" w:space="0" w:color="auto"/>
                <w:left w:val="none" w:sz="0" w:space="0" w:color="auto"/>
                <w:bottom w:val="none" w:sz="0" w:space="0" w:color="auto"/>
                <w:right w:val="none" w:sz="0" w:space="0" w:color="auto"/>
              </w:divBdr>
            </w:div>
            <w:div w:id="1158229414">
              <w:marLeft w:val="0"/>
              <w:marRight w:val="0"/>
              <w:marTop w:val="0"/>
              <w:marBottom w:val="0"/>
              <w:divBdr>
                <w:top w:val="none" w:sz="0" w:space="0" w:color="auto"/>
                <w:left w:val="none" w:sz="0" w:space="0" w:color="auto"/>
                <w:bottom w:val="none" w:sz="0" w:space="0" w:color="auto"/>
                <w:right w:val="none" w:sz="0" w:space="0" w:color="auto"/>
              </w:divBdr>
            </w:div>
          </w:divsChild>
        </w:div>
        <w:div w:id="2091730379">
          <w:marLeft w:val="0"/>
          <w:marRight w:val="0"/>
          <w:marTop w:val="0"/>
          <w:marBottom w:val="0"/>
          <w:divBdr>
            <w:top w:val="none" w:sz="0" w:space="0" w:color="auto"/>
            <w:left w:val="none" w:sz="0" w:space="0" w:color="auto"/>
            <w:bottom w:val="none" w:sz="0" w:space="0" w:color="auto"/>
            <w:right w:val="none" w:sz="0" w:space="0" w:color="auto"/>
          </w:divBdr>
          <w:divsChild>
            <w:div w:id="1861236904">
              <w:marLeft w:val="0"/>
              <w:marRight w:val="0"/>
              <w:marTop w:val="0"/>
              <w:marBottom w:val="0"/>
              <w:divBdr>
                <w:top w:val="none" w:sz="0" w:space="0" w:color="auto"/>
                <w:left w:val="none" w:sz="0" w:space="0" w:color="auto"/>
                <w:bottom w:val="none" w:sz="0" w:space="0" w:color="auto"/>
                <w:right w:val="none" w:sz="0" w:space="0" w:color="auto"/>
              </w:divBdr>
            </w:div>
            <w:div w:id="317468081">
              <w:marLeft w:val="0"/>
              <w:marRight w:val="0"/>
              <w:marTop w:val="0"/>
              <w:marBottom w:val="0"/>
              <w:divBdr>
                <w:top w:val="none" w:sz="0" w:space="0" w:color="auto"/>
                <w:left w:val="none" w:sz="0" w:space="0" w:color="auto"/>
                <w:bottom w:val="none" w:sz="0" w:space="0" w:color="auto"/>
                <w:right w:val="none" w:sz="0" w:space="0" w:color="auto"/>
              </w:divBdr>
            </w:div>
          </w:divsChild>
        </w:div>
        <w:div w:id="2126800677">
          <w:marLeft w:val="0"/>
          <w:marRight w:val="0"/>
          <w:marTop w:val="0"/>
          <w:marBottom w:val="0"/>
          <w:divBdr>
            <w:top w:val="none" w:sz="0" w:space="0" w:color="auto"/>
            <w:left w:val="none" w:sz="0" w:space="0" w:color="auto"/>
            <w:bottom w:val="none" w:sz="0" w:space="0" w:color="auto"/>
            <w:right w:val="none" w:sz="0" w:space="0" w:color="auto"/>
          </w:divBdr>
          <w:divsChild>
            <w:div w:id="174543103">
              <w:marLeft w:val="0"/>
              <w:marRight w:val="0"/>
              <w:marTop w:val="0"/>
              <w:marBottom w:val="0"/>
              <w:divBdr>
                <w:top w:val="none" w:sz="0" w:space="0" w:color="auto"/>
                <w:left w:val="none" w:sz="0" w:space="0" w:color="auto"/>
                <w:bottom w:val="none" w:sz="0" w:space="0" w:color="auto"/>
                <w:right w:val="none" w:sz="0" w:space="0" w:color="auto"/>
              </w:divBdr>
            </w:div>
            <w:div w:id="1901019644">
              <w:marLeft w:val="0"/>
              <w:marRight w:val="0"/>
              <w:marTop w:val="0"/>
              <w:marBottom w:val="0"/>
              <w:divBdr>
                <w:top w:val="none" w:sz="0" w:space="0" w:color="auto"/>
                <w:left w:val="none" w:sz="0" w:space="0" w:color="auto"/>
                <w:bottom w:val="none" w:sz="0" w:space="0" w:color="auto"/>
                <w:right w:val="none" w:sz="0" w:space="0" w:color="auto"/>
              </w:divBdr>
            </w:div>
          </w:divsChild>
        </w:div>
        <w:div w:id="280233401">
          <w:marLeft w:val="0"/>
          <w:marRight w:val="0"/>
          <w:marTop w:val="0"/>
          <w:marBottom w:val="0"/>
          <w:divBdr>
            <w:top w:val="none" w:sz="0" w:space="0" w:color="auto"/>
            <w:left w:val="none" w:sz="0" w:space="0" w:color="auto"/>
            <w:bottom w:val="none" w:sz="0" w:space="0" w:color="auto"/>
            <w:right w:val="none" w:sz="0" w:space="0" w:color="auto"/>
          </w:divBdr>
          <w:divsChild>
            <w:div w:id="667291099">
              <w:marLeft w:val="0"/>
              <w:marRight w:val="0"/>
              <w:marTop w:val="0"/>
              <w:marBottom w:val="0"/>
              <w:divBdr>
                <w:top w:val="none" w:sz="0" w:space="0" w:color="auto"/>
                <w:left w:val="none" w:sz="0" w:space="0" w:color="auto"/>
                <w:bottom w:val="none" w:sz="0" w:space="0" w:color="auto"/>
                <w:right w:val="none" w:sz="0" w:space="0" w:color="auto"/>
              </w:divBdr>
            </w:div>
            <w:div w:id="168568615">
              <w:marLeft w:val="0"/>
              <w:marRight w:val="0"/>
              <w:marTop w:val="0"/>
              <w:marBottom w:val="0"/>
              <w:divBdr>
                <w:top w:val="none" w:sz="0" w:space="0" w:color="auto"/>
                <w:left w:val="none" w:sz="0" w:space="0" w:color="auto"/>
                <w:bottom w:val="none" w:sz="0" w:space="0" w:color="auto"/>
                <w:right w:val="none" w:sz="0" w:space="0" w:color="auto"/>
              </w:divBdr>
            </w:div>
          </w:divsChild>
        </w:div>
        <w:div w:id="868028677">
          <w:marLeft w:val="0"/>
          <w:marRight w:val="0"/>
          <w:marTop w:val="0"/>
          <w:marBottom w:val="0"/>
          <w:divBdr>
            <w:top w:val="none" w:sz="0" w:space="0" w:color="auto"/>
            <w:left w:val="none" w:sz="0" w:space="0" w:color="auto"/>
            <w:bottom w:val="none" w:sz="0" w:space="0" w:color="auto"/>
            <w:right w:val="none" w:sz="0" w:space="0" w:color="auto"/>
          </w:divBdr>
          <w:divsChild>
            <w:div w:id="341443280">
              <w:marLeft w:val="0"/>
              <w:marRight w:val="0"/>
              <w:marTop w:val="0"/>
              <w:marBottom w:val="0"/>
              <w:divBdr>
                <w:top w:val="none" w:sz="0" w:space="0" w:color="auto"/>
                <w:left w:val="none" w:sz="0" w:space="0" w:color="auto"/>
                <w:bottom w:val="none" w:sz="0" w:space="0" w:color="auto"/>
                <w:right w:val="none" w:sz="0" w:space="0" w:color="auto"/>
              </w:divBdr>
            </w:div>
            <w:div w:id="165124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23311">
      <w:bodyDiv w:val="1"/>
      <w:marLeft w:val="0"/>
      <w:marRight w:val="0"/>
      <w:marTop w:val="0"/>
      <w:marBottom w:val="0"/>
      <w:divBdr>
        <w:top w:val="none" w:sz="0" w:space="0" w:color="auto"/>
        <w:left w:val="none" w:sz="0" w:space="0" w:color="auto"/>
        <w:bottom w:val="none" w:sz="0" w:space="0" w:color="auto"/>
        <w:right w:val="none" w:sz="0" w:space="0" w:color="auto"/>
      </w:divBdr>
    </w:div>
    <w:div w:id="1803425214">
      <w:bodyDiv w:val="1"/>
      <w:marLeft w:val="0"/>
      <w:marRight w:val="0"/>
      <w:marTop w:val="0"/>
      <w:marBottom w:val="0"/>
      <w:divBdr>
        <w:top w:val="none" w:sz="0" w:space="0" w:color="auto"/>
        <w:left w:val="none" w:sz="0" w:space="0" w:color="auto"/>
        <w:bottom w:val="none" w:sz="0" w:space="0" w:color="auto"/>
        <w:right w:val="none" w:sz="0" w:space="0" w:color="auto"/>
      </w:divBdr>
    </w:div>
    <w:div w:id="1809205593">
      <w:bodyDiv w:val="1"/>
      <w:marLeft w:val="0"/>
      <w:marRight w:val="0"/>
      <w:marTop w:val="0"/>
      <w:marBottom w:val="0"/>
      <w:divBdr>
        <w:top w:val="none" w:sz="0" w:space="0" w:color="auto"/>
        <w:left w:val="none" w:sz="0" w:space="0" w:color="auto"/>
        <w:bottom w:val="none" w:sz="0" w:space="0" w:color="auto"/>
        <w:right w:val="none" w:sz="0" w:space="0" w:color="auto"/>
      </w:divBdr>
    </w:div>
    <w:div w:id="1831867749">
      <w:bodyDiv w:val="1"/>
      <w:marLeft w:val="0"/>
      <w:marRight w:val="0"/>
      <w:marTop w:val="0"/>
      <w:marBottom w:val="0"/>
      <w:divBdr>
        <w:top w:val="none" w:sz="0" w:space="0" w:color="auto"/>
        <w:left w:val="none" w:sz="0" w:space="0" w:color="auto"/>
        <w:bottom w:val="none" w:sz="0" w:space="0" w:color="auto"/>
        <w:right w:val="none" w:sz="0" w:space="0" w:color="auto"/>
      </w:divBdr>
    </w:div>
    <w:div w:id="1853641184">
      <w:bodyDiv w:val="1"/>
      <w:marLeft w:val="0"/>
      <w:marRight w:val="0"/>
      <w:marTop w:val="0"/>
      <w:marBottom w:val="0"/>
      <w:divBdr>
        <w:top w:val="none" w:sz="0" w:space="0" w:color="auto"/>
        <w:left w:val="none" w:sz="0" w:space="0" w:color="auto"/>
        <w:bottom w:val="none" w:sz="0" w:space="0" w:color="auto"/>
        <w:right w:val="none" w:sz="0" w:space="0" w:color="auto"/>
      </w:divBdr>
    </w:div>
    <w:div w:id="1867015214">
      <w:bodyDiv w:val="1"/>
      <w:marLeft w:val="0"/>
      <w:marRight w:val="0"/>
      <w:marTop w:val="0"/>
      <w:marBottom w:val="0"/>
      <w:divBdr>
        <w:top w:val="none" w:sz="0" w:space="0" w:color="auto"/>
        <w:left w:val="none" w:sz="0" w:space="0" w:color="auto"/>
        <w:bottom w:val="none" w:sz="0" w:space="0" w:color="auto"/>
        <w:right w:val="none" w:sz="0" w:space="0" w:color="auto"/>
      </w:divBdr>
    </w:div>
    <w:div w:id="1870561023">
      <w:bodyDiv w:val="1"/>
      <w:marLeft w:val="0"/>
      <w:marRight w:val="0"/>
      <w:marTop w:val="0"/>
      <w:marBottom w:val="0"/>
      <w:divBdr>
        <w:top w:val="none" w:sz="0" w:space="0" w:color="auto"/>
        <w:left w:val="none" w:sz="0" w:space="0" w:color="auto"/>
        <w:bottom w:val="none" w:sz="0" w:space="0" w:color="auto"/>
        <w:right w:val="none" w:sz="0" w:space="0" w:color="auto"/>
      </w:divBdr>
    </w:div>
    <w:div w:id="1874996933">
      <w:bodyDiv w:val="1"/>
      <w:marLeft w:val="0"/>
      <w:marRight w:val="0"/>
      <w:marTop w:val="0"/>
      <w:marBottom w:val="0"/>
      <w:divBdr>
        <w:top w:val="none" w:sz="0" w:space="0" w:color="auto"/>
        <w:left w:val="none" w:sz="0" w:space="0" w:color="auto"/>
        <w:bottom w:val="none" w:sz="0" w:space="0" w:color="auto"/>
        <w:right w:val="none" w:sz="0" w:space="0" w:color="auto"/>
      </w:divBdr>
    </w:div>
    <w:div w:id="1889485151">
      <w:bodyDiv w:val="1"/>
      <w:marLeft w:val="0"/>
      <w:marRight w:val="0"/>
      <w:marTop w:val="0"/>
      <w:marBottom w:val="0"/>
      <w:divBdr>
        <w:top w:val="none" w:sz="0" w:space="0" w:color="auto"/>
        <w:left w:val="none" w:sz="0" w:space="0" w:color="auto"/>
        <w:bottom w:val="none" w:sz="0" w:space="0" w:color="auto"/>
        <w:right w:val="none" w:sz="0" w:space="0" w:color="auto"/>
      </w:divBdr>
    </w:div>
    <w:div w:id="1910336391">
      <w:bodyDiv w:val="1"/>
      <w:marLeft w:val="0"/>
      <w:marRight w:val="0"/>
      <w:marTop w:val="0"/>
      <w:marBottom w:val="0"/>
      <w:divBdr>
        <w:top w:val="none" w:sz="0" w:space="0" w:color="auto"/>
        <w:left w:val="none" w:sz="0" w:space="0" w:color="auto"/>
        <w:bottom w:val="none" w:sz="0" w:space="0" w:color="auto"/>
        <w:right w:val="none" w:sz="0" w:space="0" w:color="auto"/>
      </w:divBdr>
    </w:div>
    <w:div w:id="1967851099">
      <w:bodyDiv w:val="1"/>
      <w:marLeft w:val="0"/>
      <w:marRight w:val="0"/>
      <w:marTop w:val="0"/>
      <w:marBottom w:val="0"/>
      <w:divBdr>
        <w:top w:val="none" w:sz="0" w:space="0" w:color="auto"/>
        <w:left w:val="none" w:sz="0" w:space="0" w:color="auto"/>
        <w:bottom w:val="none" w:sz="0" w:space="0" w:color="auto"/>
        <w:right w:val="none" w:sz="0" w:space="0" w:color="auto"/>
      </w:divBdr>
    </w:div>
    <w:div w:id="1983580572">
      <w:bodyDiv w:val="1"/>
      <w:marLeft w:val="0"/>
      <w:marRight w:val="0"/>
      <w:marTop w:val="0"/>
      <w:marBottom w:val="0"/>
      <w:divBdr>
        <w:top w:val="none" w:sz="0" w:space="0" w:color="auto"/>
        <w:left w:val="none" w:sz="0" w:space="0" w:color="auto"/>
        <w:bottom w:val="none" w:sz="0" w:space="0" w:color="auto"/>
        <w:right w:val="none" w:sz="0" w:space="0" w:color="auto"/>
      </w:divBdr>
    </w:div>
    <w:div w:id="2028290865">
      <w:bodyDiv w:val="1"/>
      <w:marLeft w:val="0"/>
      <w:marRight w:val="0"/>
      <w:marTop w:val="0"/>
      <w:marBottom w:val="0"/>
      <w:divBdr>
        <w:top w:val="none" w:sz="0" w:space="0" w:color="auto"/>
        <w:left w:val="none" w:sz="0" w:space="0" w:color="auto"/>
        <w:bottom w:val="none" w:sz="0" w:space="0" w:color="auto"/>
        <w:right w:val="none" w:sz="0" w:space="0" w:color="auto"/>
      </w:divBdr>
    </w:div>
    <w:div w:id="2036224810">
      <w:bodyDiv w:val="1"/>
      <w:marLeft w:val="0"/>
      <w:marRight w:val="0"/>
      <w:marTop w:val="0"/>
      <w:marBottom w:val="0"/>
      <w:divBdr>
        <w:top w:val="none" w:sz="0" w:space="0" w:color="auto"/>
        <w:left w:val="none" w:sz="0" w:space="0" w:color="auto"/>
        <w:bottom w:val="none" w:sz="0" w:space="0" w:color="auto"/>
        <w:right w:val="none" w:sz="0" w:space="0" w:color="auto"/>
      </w:divBdr>
    </w:div>
    <w:div w:id="2048988922">
      <w:bodyDiv w:val="1"/>
      <w:marLeft w:val="0"/>
      <w:marRight w:val="0"/>
      <w:marTop w:val="0"/>
      <w:marBottom w:val="0"/>
      <w:divBdr>
        <w:top w:val="none" w:sz="0" w:space="0" w:color="auto"/>
        <w:left w:val="none" w:sz="0" w:space="0" w:color="auto"/>
        <w:bottom w:val="none" w:sz="0" w:space="0" w:color="auto"/>
        <w:right w:val="none" w:sz="0" w:space="0" w:color="auto"/>
      </w:divBdr>
    </w:div>
    <w:div w:id="2064592842">
      <w:bodyDiv w:val="1"/>
      <w:marLeft w:val="0"/>
      <w:marRight w:val="0"/>
      <w:marTop w:val="0"/>
      <w:marBottom w:val="0"/>
      <w:divBdr>
        <w:top w:val="none" w:sz="0" w:space="0" w:color="auto"/>
        <w:left w:val="none" w:sz="0" w:space="0" w:color="auto"/>
        <w:bottom w:val="none" w:sz="0" w:space="0" w:color="auto"/>
        <w:right w:val="none" w:sz="0" w:space="0" w:color="auto"/>
      </w:divBdr>
    </w:div>
    <w:div w:id="2129472268">
      <w:bodyDiv w:val="1"/>
      <w:marLeft w:val="0"/>
      <w:marRight w:val="0"/>
      <w:marTop w:val="0"/>
      <w:marBottom w:val="0"/>
      <w:divBdr>
        <w:top w:val="none" w:sz="0" w:space="0" w:color="auto"/>
        <w:left w:val="none" w:sz="0" w:space="0" w:color="auto"/>
        <w:bottom w:val="none" w:sz="0" w:space="0" w:color="auto"/>
        <w:right w:val="none" w:sz="0" w:space="0" w:color="auto"/>
      </w:divBdr>
    </w:div>
    <w:div w:id="214153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ndp.org/content/undp/es/home/mdgoverview/post-2015-development-agenda/" TargetMode="External"/><Relationship Id="rId21" Type="http://schemas.openxmlformats.org/officeDocument/2006/relationships/image" Target="media/image16.jpeg"/><Relationship Id="rId42" Type="http://schemas.openxmlformats.org/officeDocument/2006/relationships/hyperlink" Target="file:///C:\Users\UsuarioSG\Documents\KARINA\INDICADORES\Copia%20de%20ENTI2019_Tabulados_Estatales.xlsx" TargetMode="External"/><Relationship Id="rId47" Type="http://schemas.openxmlformats.org/officeDocument/2006/relationships/hyperlink" Target="file:///C:\Users\UsuarioSG\Documents\KARINA\INDICADORES\Copia%20de%20ENTI2019_Tabulados_Estatales.xlsx" TargetMode="External"/><Relationship Id="rId63" Type="http://schemas.openxmlformats.org/officeDocument/2006/relationships/hyperlink" Target="https://www.coneval.org.mx/Medicion/MP/Paginas/Que-es-la-medicion-multidimensional-de-la-pobreza.aspx" TargetMode="External"/><Relationship Id="rId68" Type="http://schemas.openxmlformats.org/officeDocument/2006/relationships/hyperlink" Target="https://portal.fgeguanajuato.gob.mx/PortalWebEstatal/Inicio/Formularios/graficos.aspx" TargetMode="External"/><Relationship Id="rId84" Type="http://schemas.openxmlformats.org/officeDocument/2006/relationships/hyperlink" Target="https://ensanut.insp.mx/encuestas/ensanutgto2021/doctos/informes/Ensanut_Gto_2021_DIGITAL_9ago%5b1%5d.pdf" TargetMode="External"/><Relationship Id="rId89" Type="http://schemas.openxmlformats.org/officeDocument/2006/relationships/hyperlink" Target="http://portales.segob.gob.mx/es/PoliticaMigratoria/EvPerMigrIrreg" TargetMode="External"/><Relationship Id="rId16" Type="http://schemas.openxmlformats.org/officeDocument/2006/relationships/image" Target="media/image11.png"/><Relationship Id="rId11" Type="http://schemas.openxmlformats.org/officeDocument/2006/relationships/image" Target="media/image4.png"/><Relationship Id="rId32" Type="http://schemas.openxmlformats.org/officeDocument/2006/relationships/hyperlink" Target="https://www.seg.guanajuato.gob.mx/SIIE/SitePages/SIIE.aspx?seccion=estadisticas" TargetMode="External"/><Relationship Id="rId37" Type="http://schemas.openxmlformats.org/officeDocument/2006/relationships/hyperlink" Target="https://leonciudadeducadora.leon.gob.mx/" TargetMode="External"/><Relationship Id="rId53" Type="http://schemas.openxmlformats.org/officeDocument/2006/relationships/image" Target="media/image31.jpeg"/><Relationship Id="rId58" Type="http://schemas.openxmlformats.org/officeDocument/2006/relationships/image" Target="media/image35.png"/><Relationship Id="rId74" Type="http://schemas.openxmlformats.org/officeDocument/2006/relationships/hyperlink" Target="https://derechosinfancia.org.mx/v1/" TargetMode="External"/><Relationship Id="rId79" Type="http://schemas.openxmlformats.org/officeDocument/2006/relationships/hyperlink" Target="https://public.tableau.com/app/profile/indicadores.redim/viz/ViolenciacontrainfanciayadolescenciaenMexico/1" TargetMode="External"/><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image" Target="media/image17.jpeg"/><Relationship Id="rId27" Type="http://schemas.openxmlformats.org/officeDocument/2006/relationships/image" Target="media/image20.png"/><Relationship Id="rId43" Type="http://schemas.openxmlformats.org/officeDocument/2006/relationships/hyperlink" Target="file:///C:\Users\UsuarioSG\Documents\KARINA\INDICADORES\Copia%20de%20ENTI2019_Tabulados_Estatales.xlsx" TargetMode="External"/><Relationship Id="rId48" Type="http://schemas.openxmlformats.org/officeDocument/2006/relationships/hyperlink" Target="file:///C:\Users\UsuarioSG\Documents\KARINA\INDICADORES\Copia%20de%20ENTI2019_Tabulados_Estatales.xlsx" TargetMode="External"/><Relationship Id="rId64" Type="http://schemas.openxmlformats.org/officeDocument/2006/relationships/hyperlink" Target="https://www.coneval.org.mx/Medicion/Paginas/Resultados_Pobreza_Interactivo.aspx" TargetMode="External"/><Relationship Id="rId69" Type="http://schemas.openxmlformats.org/officeDocument/2006/relationships/hyperlink" Target="http://www.cienciamx.com/index.php/reportajes-especiales/18701-adolescentes-conflictoley" TargetMode="External"/><Relationship Id="rId8" Type="http://schemas.openxmlformats.org/officeDocument/2006/relationships/image" Target="media/image1.png"/><Relationship Id="rId51" Type="http://schemas.openxmlformats.org/officeDocument/2006/relationships/hyperlink" Target="file:///C:\Users\UsuarioSG\Documents\KARINA\INDICADORES\Copia%20de%20ENTI2019_Tabulados_Estatales.xlsx" TargetMode="External"/><Relationship Id="rId72" Type="http://schemas.openxmlformats.org/officeDocument/2006/relationships/hyperlink" Target="https://www.inegi.org.mx/programas/enti/2019/" TargetMode="External"/><Relationship Id="rId80" Type="http://schemas.openxmlformats.org/officeDocument/2006/relationships/hyperlink" Target="https://public.tableau.com/app/profile/indicadores.redim/viz/ViolenciacontrainfanciayadolescenciaenMexico/1" TargetMode="External"/><Relationship Id="rId85" Type="http://schemas.openxmlformats.org/officeDocument/2006/relationships/hyperlink" Target="https://www.dof.gob.mx/nota_detalle.php?codigo=5639886&amp;fecha=31/12/2021"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hyperlink" Target="file:///C:\Users\UsuarioSG\Documents\KARINA\INDICADORES\Copia%20de%20ENTI2019_Tabulados_Estatales.xlsx" TargetMode="External"/><Relationship Id="rId59" Type="http://schemas.openxmlformats.org/officeDocument/2006/relationships/image" Target="media/image36.jpeg"/><Relationship Id="rId67" Type="http://schemas.openxmlformats.org/officeDocument/2006/relationships/hyperlink" Target="https://www.planeacion.sep.gob.mx/Doc/estadistica_e_indicadores/principales_cifras/principales_cifras_2020_2021_bolsillo.pdf" TargetMode="External"/><Relationship Id="rId20" Type="http://schemas.openxmlformats.org/officeDocument/2006/relationships/image" Target="media/image15.png"/><Relationship Id="rId41" Type="http://schemas.openxmlformats.org/officeDocument/2006/relationships/hyperlink" Target="file:///C:\Users\UsuarioSG\Documents\KARINA\INDICADORES\Copia%20de%20ENTI2019_Tabulados_Estatales.xlsx" TargetMode="External"/><Relationship Id="rId54" Type="http://schemas.openxmlformats.org/officeDocument/2006/relationships/image" Target="media/image32.png"/><Relationship Id="rId62" Type="http://schemas.openxmlformats.org/officeDocument/2006/relationships/hyperlink" Target="https://idea.guanajuato.gob.mx/wp-content/uploads/2022/01/Ley-de-Educaci%C3%B3n-para-el-Estado-de-Guanajuato.pdf" TargetMode="External"/><Relationship Id="rId70" Type="http://schemas.openxmlformats.org/officeDocument/2006/relationships/hyperlink" Target="https://www.google.com/search?q=INEGI.+Censo+de+Poblaci%C3%B3n+y+Vivienda+2020.+Tabulados+del+Cuestionario+B%C3%A1sico&amp;rlz=1C1PNBB_enMX963MX963&amp;oq=INEGI.+Censo+de+Poblaci%C3%B3n+y+Vivienda+2020.+Tabulados+del+Cuestionario+B%C3%A1sico&amp;gs_lcrp=EgZjaHJvbWUyBggAEEUYOTIGCAEQRRhA0gEHNTA2ajBqN6gCALACAA&amp;sourceid=chrome&amp;ie=UTF-8" TargetMode="External"/><Relationship Id="rId75" Type="http://schemas.openxmlformats.org/officeDocument/2006/relationships/hyperlink" Target="https://public.tableau.com/app/profile/indicadores.redim/viz/InfanciaCuentaenMexico/INICIO" TargetMode="External"/><Relationship Id="rId83" Type="http://schemas.openxmlformats.org/officeDocument/2006/relationships/hyperlink" Target="https://www.seg.guanajuato.gob.mx/SIIE/SitePages/Indicadores.aspx?indicador=adp" TargetMode="External"/><Relationship Id="rId88" Type="http://schemas.openxmlformats.org/officeDocument/2006/relationships/hyperlink" Target="https://www.unicef.org/mexico/sobrepeso-y-obesidad-en-ni%C3%B1os-ni%C3%B1as-y-adolescentes"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chart" Target="charts/chart2.xml"/><Relationship Id="rId28" Type="http://schemas.openxmlformats.org/officeDocument/2006/relationships/chart" Target="charts/chart3.xml"/><Relationship Id="rId36" Type="http://schemas.openxmlformats.org/officeDocument/2006/relationships/image" Target="media/image27.png"/><Relationship Id="rId49" Type="http://schemas.openxmlformats.org/officeDocument/2006/relationships/hyperlink" Target="file:///C:\Users\UsuarioSG\Documents\KARINA\INDICADORES\Copia%20de%20ENTI2019_Tabulados_Estatales.xlsx" TargetMode="External"/><Relationship Id="rId57" Type="http://schemas.openxmlformats.org/officeDocument/2006/relationships/chart" Target="charts/chart4.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hyperlink" Target="file:///C:\Users\UsuarioSG\Documents\KARINA\INDICADORES\Copia%20de%20ENTI2019_Tabulados_Estatales.xlsx" TargetMode="External"/><Relationship Id="rId52" Type="http://schemas.openxmlformats.org/officeDocument/2006/relationships/hyperlink" Target="file:///C:\Users\UsuarioSG\Documents\KARINA\INDICADORES\Copia%20de%20ENTI2019_Tabulados_Estatales.xlsx" TargetMode="External"/><Relationship Id="rId60" Type="http://schemas.openxmlformats.org/officeDocument/2006/relationships/hyperlink" Target="https://www.diputados.gob.mx/LeyesBiblio/pdf/LGDNNA.pdf" TargetMode="External"/><Relationship Id="rId65" Type="http://schemas.openxmlformats.org/officeDocument/2006/relationships/hyperlink" Target="https://www.scielo.org.mx/scielo.php?script=sci_arttext&amp;pid=S166511462014000200010" TargetMode="External"/><Relationship Id="rId73" Type="http://schemas.openxmlformats.org/officeDocument/2006/relationships/hyperlink" Target="https://www.ilo.org/dyn/normlex/es/f?p=NORMLEXPUB:12100:0::NO::P12100_ilo_code:C138C" TargetMode="External"/><Relationship Id="rId78" Type="http://schemas.openxmlformats.org/officeDocument/2006/relationships/hyperlink" Target="https://blog.derechosinfancia.org.mx/2023/06/19/ninez-y-adolescencia-con-condicion-mental-en-mexico/" TargetMode="External"/><Relationship Id="rId81" Type="http://schemas.openxmlformats.org/officeDocument/2006/relationships/hyperlink" Target="https://catalogoinsp.mx/files/tes/55636.pdf" TargetMode="External"/><Relationship Id="rId86" Type="http://schemas.openxmlformats.org/officeDocument/2006/relationships/hyperlink" Target="https://sic.gob.mx/lista_recursos.php?estado_id=11"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3.jpeg"/><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hyperlink" Target="file:///C:\Users\UsuarioSG\Documents\KARINA\INDICADORES\Copia%20de%20ENTI2019_Tabulados_Estatales.xlsx" TargetMode="External"/><Relationship Id="rId55" Type="http://schemas.openxmlformats.org/officeDocument/2006/relationships/image" Target="media/image33.jpeg"/><Relationship Id="rId76" Type="http://schemas.openxmlformats.org/officeDocument/2006/relationships/hyperlink" Target="https://investigaciones.derechosinfancia.org.mx/wp-content/uploads/2023/03/INFANCIA-CUENTA-2022-NINEZ-Y-DESAPARICIONES-optimizado-1.pdf" TargetMode="External"/><Relationship Id="rId7" Type="http://schemas.openxmlformats.org/officeDocument/2006/relationships/endnotes" Target="endnotes.xml"/><Relationship Id="rId71" Type="http://schemas.openxmlformats.org/officeDocument/2006/relationships/hyperlink" Target="https://www.inegi.org.mx/temas/lengua/" TargetMode="External"/><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8.png"/><Relationship Id="rId40" Type="http://schemas.openxmlformats.org/officeDocument/2006/relationships/image" Target="media/image30.png"/><Relationship Id="rId45" Type="http://schemas.openxmlformats.org/officeDocument/2006/relationships/hyperlink" Target="file:///C:\Users\UsuarioSG\Documents\KARINA\INDICADORES\Copia%20de%20ENTI2019_Tabulados_Estatales.xlsx" TargetMode="External"/><Relationship Id="rId66" Type="http://schemas.openxmlformats.org/officeDocument/2006/relationships/hyperlink" Target="https://gaceta.cch.unam.mx/es/la-recreacion-y-sus-multiples%20beneficios" TargetMode="External"/><Relationship Id="rId87" Type="http://schemas.openxmlformats.org/officeDocument/2006/relationships/hyperlink" Target="https://www.unicef.es/blog/educacion/acoso-escolar" TargetMode="External"/><Relationship Id="rId61" Type="http://schemas.openxmlformats.org/officeDocument/2006/relationships/hyperlink" Target="https://www.congresogto.gob.mx/leyes?utf8=%E2%9C%93&amp;query=ley+de+convivencia+escolar+para+el+estado+de+guanajuato&amp;tipo=&amp;commit=Buscar" TargetMode="External"/><Relationship Id="rId82" Type="http://schemas.openxmlformats.org/officeDocument/2006/relationships/hyperlink" Target="https://www.unicef.org/mexico/comunicados-prensa/acta-de-nacimiento-es-indispensable-para-garantizar-el-cumplimiento-de-%20los" TargetMode="External"/><Relationship Id="rId19" Type="http://schemas.openxmlformats.org/officeDocument/2006/relationships/image" Target="media/image14.jpeg"/><Relationship Id="rId14" Type="http://schemas.openxmlformats.org/officeDocument/2006/relationships/chart" Target="charts/chart1.xml"/><Relationship Id="rId30" Type="http://schemas.openxmlformats.org/officeDocument/2006/relationships/image" Target="media/image22.png"/><Relationship Id="rId35" Type="http://schemas.openxmlformats.org/officeDocument/2006/relationships/image" Target="media/image26.png"/><Relationship Id="rId56" Type="http://schemas.openxmlformats.org/officeDocument/2006/relationships/image" Target="media/image34.png"/><Relationship Id="rId77" Type="http://schemas.openxmlformats.org/officeDocument/2006/relationships/hyperlink" Target="https://derechosinfancia.org.mx/v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oneval.org.mx/Medicion/MP/Paginas/Que-es-la-medicion-multidimensional-de-la-pobreza.aspx" TargetMode="External"/><Relationship Id="rId13" Type="http://schemas.openxmlformats.org/officeDocument/2006/relationships/hyperlink" Target="https://gaceta.cch.unam.mx/es/la-recreacion-y-sus-multiplesbeneficios" TargetMode="External"/><Relationship Id="rId18" Type="http://schemas.openxmlformats.org/officeDocument/2006/relationships/hyperlink" Target="https://www.congresogto.gob.mx/leyes?utf8=%E2%9C%93&amp;query=ley+de+convivencia+escolar+para+el+estado+de+guanajuato&amp;tipo=&amp;commit=Buscar" TargetMode="External"/><Relationship Id="rId3" Type="http://schemas.openxmlformats.org/officeDocument/2006/relationships/hyperlink" Target="https://www.dof.gob.mx/nota_detalle.php?codigo=5639886&amp;fecha=31/12/2021" TargetMode="External"/><Relationship Id="rId21" Type="http://schemas.openxmlformats.org/officeDocument/2006/relationships/hyperlink" Target="https://versionpublicarnpdno.segob.gob.mx/Dashboard/Sociodemografico" TargetMode="External"/><Relationship Id="rId7" Type="http://schemas.openxmlformats.org/officeDocument/2006/relationships/hyperlink" Target="https://www.seg.guanajuato.gob.mx/SIIE/SitePages/SIIE.aspx?seccion=estadisticas" TargetMode="External"/><Relationship Id="rId12" Type="http://schemas.openxmlformats.org/officeDocument/2006/relationships/hyperlink" Target="https://www.cndh.org.mx/tipo/226/recomendaciones-generales" TargetMode="External"/><Relationship Id="rId17" Type="http://schemas.openxmlformats.org/officeDocument/2006/relationships/hyperlink" Target="https://www.inegi.org.mx/programas/enti/2019/" TargetMode="External"/><Relationship Id="rId2" Type="http://schemas.openxmlformats.org/officeDocument/2006/relationships/hyperlink" Target="https://www.dof.gob.mx/nota_detalle.php?codigo=5639886&amp;fecha=31/12/2021" TargetMode="External"/><Relationship Id="rId16" Type="http://schemas.openxmlformats.org/officeDocument/2006/relationships/hyperlink" Target="https://www.ilo.org/dyn/normlex/es/f?p=NORMLEXPUB:12100:0::NO::P12100_ilo_code:C138C" TargetMode="External"/><Relationship Id="rId20" Type="http://schemas.openxmlformats.org/officeDocument/2006/relationships/hyperlink" Target="http://www.cienciamx.com/index.php/reportajes-especiales/18701-adolescentes-conflicto-ley" TargetMode="External"/><Relationship Id="rId1" Type="http://schemas.openxmlformats.org/officeDocument/2006/relationships/hyperlink" Target="https://www.scielo.org.mx/scielo.php?script=sci_arttext&amp;pid=S166511462014000200010" TargetMode="External"/><Relationship Id="rId6" Type="http://schemas.openxmlformats.org/officeDocument/2006/relationships/hyperlink" Target="https://www.mejoredu.gob.mx/si-mejoredu/estadistica-basica" TargetMode="External"/><Relationship Id="rId11" Type="http://schemas.openxmlformats.org/officeDocument/2006/relationships/hyperlink" Target="https://catalogoinsp.mx/files/tes/55636.pdf" TargetMode="External"/><Relationship Id="rId5" Type="http://schemas.openxmlformats.org/officeDocument/2006/relationships/hyperlink" Target="https://www.planeacion.sep.gob.mx/Doc/estadistica_e_indicadores/principales_cifras/principales_cifras_2020_2021_bolsillo.pdf" TargetMode="External"/><Relationship Id="rId15" Type="http://schemas.openxmlformats.org/officeDocument/2006/relationships/hyperlink" Target="https://www.unicef.org/mexico/informes/derecho-la-identidad" TargetMode="External"/><Relationship Id="rId23" Type="http://schemas.openxmlformats.org/officeDocument/2006/relationships/hyperlink" Target="https://www.congresogto.gob.mx/leyes?utf8=%E2%9C%93&amp;query=ley+de+los+derechos+de+ni%C3%B1as%2C+ni%C3%B1os+y+adolescentes&amp;tipo=&amp;commit=Buscar" TargetMode="External"/><Relationship Id="rId10" Type="http://schemas.openxmlformats.org/officeDocument/2006/relationships/hyperlink" Target="https://www.coneval.org.mx/Medicion/MP/Paginas/Que-es-la-medicion-multidimensional-de-la-pobreza.aspx" TargetMode="External"/><Relationship Id="rId19" Type="http://schemas.openxmlformats.org/officeDocument/2006/relationships/hyperlink" Target="https://www.unicef.es/blog/educacion/acoso-escolar" TargetMode="External"/><Relationship Id="rId4" Type="http://schemas.openxmlformats.org/officeDocument/2006/relationships/hyperlink" Target="https://www.seg.guanajuato.gob.mx/SIIE/SitePages/Indicadores.aspx?indicador=adp" TargetMode="External"/><Relationship Id="rId9" Type="http://schemas.openxmlformats.org/officeDocument/2006/relationships/hyperlink" Target="https://www.coneval.org.mx/Medicion/MP/Paginas/Que-es-la-medicion-multidimensional-de-la-pobreza.aspx" TargetMode="External"/><Relationship Id="rId14" Type="http://schemas.openxmlformats.org/officeDocument/2006/relationships/hyperlink" Target="https://leonciudadeducadora.leon.gob.mx/" TargetMode="External"/><Relationship Id="rId22" Type="http://schemas.openxmlformats.org/officeDocument/2006/relationships/hyperlink" Target="https://versionpublicarnpdno.segob.gob.mx/Dashboard/Sociodemografi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charts/_rels/chart1.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11/relationships/chartColorStyle" Target="colors1.xml"/><Relationship Id="rId1" Type="http://schemas.microsoft.com/office/2011/relationships/chartStyle" Target="style1.xml"/><Relationship Id="rId6" Type="http://schemas.openxmlformats.org/officeDocument/2006/relationships/oleObject" Target="file:///C:\Users\lidia.lopez\Desktop\WORLD%20VISION\Copia%20de%20Consulta%20sobre%20la%20violencia%20contra%20nin&#381;as%20nin&#381;os%20y%20adolescentes%20en%20Leo&#291;n%20Guanajuato.%20%20(Respuestas)%20(003).xlsx" TargetMode="External"/><Relationship Id="rId5" Type="http://schemas.openxmlformats.org/officeDocument/2006/relationships/image" Target="../media/image9.png"/><Relationship Id="rId4" Type="http://schemas.openxmlformats.org/officeDocument/2006/relationships/image" Target="../media/image8.png"/></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[Copia de Consulta sobre la violencia contra ninŽas ninŽos y adolescentes en Leoģn Guanajuato.  (Respuestas) (003).xlsx]Tablas!TablaDinámica2</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blipFill>
            <a:blip xmlns:r="http://schemas.openxmlformats.org/officeDocument/2006/relationships" r:embed="rId3"/>
            <a:stretch>
              <a:fillRect/>
            </a:stretch>
          </a:blipFill>
          <a:ln>
            <a:noFill/>
          </a:ln>
          <a:effectLst/>
        </c:spPr>
      </c:pivotFmt>
      <c:pivotFmt>
        <c:idx val="4"/>
        <c:spPr>
          <a:blipFill>
            <a:blip xmlns:r="http://schemas.openxmlformats.org/officeDocument/2006/relationships" r:embed="rId4"/>
            <a:stretch>
              <a:fillRect/>
            </a:stretch>
          </a:blipFill>
          <a:ln>
            <a:noFill/>
          </a:ln>
          <a:effectLst/>
        </c:spPr>
      </c:pivotFmt>
      <c:pivotFmt>
        <c:idx val="5"/>
        <c:spPr>
          <a:blipFill>
            <a:blip xmlns:r="http://schemas.openxmlformats.org/officeDocument/2006/relationships" r:embed="rId5"/>
            <a:stretch>
              <a:fillRect/>
            </a:stretch>
          </a:blipFill>
          <a:ln>
            <a:noFill/>
          </a:ln>
          <a:effectLst/>
        </c:spPr>
      </c:pivotFmt>
      <c:pivotFmt>
        <c:idx val="6"/>
        <c:spPr>
          <a:solidFill>
            <a:schemeClr val="accent1"/>
          </a:solidFill>
          <a:ln>
            <a:noFill/>
          </a:ln>
          <a:effectLst/>
        </c:spPr>
        <c:marker>
          <c:symbol val="none"/>
        </c:marker>
      </c:pivotFmt>
      <c:pivotFmt>
        <c:idx val="7"/>
        <c:spPr>
          <a:blipFill>
            <a:blip xmlns:r="http://schemas.openxmlformats.org/officeDocument/2006/relationships" r:embed="rId3"/>
            <a:stretch>
              <a:fillRect/>
            </a:stretch>
          </a:blipFill>
          <a:ln>
            <a:noFill/>
          </a:ln>
          <a:effectLst/>
        </c:spPr>
      </c:pivotFmt>
      <c:pivotFmt>
        <c:idx val="8"/>
        <c:spPr>
          <a:blipFill>
            <a:blip xmlns:r="http://schemas.openxmlformats.org/officeDocument/2006/relationships" r:embed="rId4"/>
            <a:stretch>
              <a:fillRect/>
            </a:stretch>
          </a:blipFill>
          <a:ln>
            <a:noFill/>
          </a:ln>
          <a:effectLst/>
        </c:spPr>
      </c:pivotFmt>
      <c:pivotFmt>
        <c:idx val="9"/>
        <c:spPr>
          <a:blipFill>
            <a:blip xmlns:r="http://schemas.openxmlformats.org/officeDocument/2006/relationships" r:embed="rId5"/>
            <a:stretch>
              <a:fillRect/>
            </a:stretch>
          </a:blipFill>
          <a:ln>
            <a:noFill/>
          </a:ln>
          <a:effectLst/>
        </c:spPr>
      </c:pivotFmt>
      <c:pivotFmt>
        <c:idx val="10"/>
        <c:spPr>
          <a:solidFill>
            <a:schemeClr val="accent1"/>
          </a:solidFill>
          <a:ln>
            <a:noFill/>
          </a:ln>
          <a:effectLst/>
        </c:spPr>
        <c:marker>
          <c:symbol val="none"/>
        </c:marker>
      </c:pivotFmt>
      <c:pivotFmt>
        <c:idx val="11"/>
        <c:spPr>
          <a:blipFill>
            <a:blip xmlns:r="http://schemas.openxmlformats.org/officeDocument/2006/relationships" r:embed="rId3"/>
            <a:stretch>
              <a:fillRect/>
            </a:stretch>
          </a:blipFill>
          <a:ln>
            <a:noFill/>
          </a:ln>
          <a:effectLst/>
        </c:spPr>
      </c:pivotFmt>
      <c:pivotFmt>
        <c:idx val="12"/>
        <c:spPr>
          <a:blipFill>
            <a:blip xmlns:r="http://schemas.openxmlformats.org/officeDocument/2006/relationships" r:embed="rId4"/>
            <a:stretch>
              <a:fillRect/>
            </a:stretch>
          </a:blipFill>
          <a:ln>
            <a:noFill/>
          </a:ln>
          <a:effectLst/>
        </c:spPr>
      </c:pivotFmt>
      <c:pivotFmt>
        <c:idx val="13"/>
        <c:spPr>
          <a:blipFill>
            <a:blip xmlns:r="http://schemas.openxmlformats.org/officeDocument/2006/relationships" r:embed="rId5"/>
            <a:stretch>
              <a:fillRect/>
            </a:stretch>
          </a:blipFill>
          <a:ln>
            <a:noFill/>
          </a:ln>
          <a:effectLst/>
        </c:spPr>
      </c:pivotFmt>
    </c:pivotFmts>
    <c:plotArea>
      <c:layout>
        <c:manualLayout>
          <c:layoutTarget val="inner"/>
          <c:xMode val="edge"/>
          <c:yMode val="edge"/>
          <c:x val="0.23045762098957168"/>
          <c:y val="1.6736777765793012E-3"/>
          <c:w val="0.83123578302712164"/>
          <c:h val="0.50532844852726744"/>
        </c:manualLayout>
      </c:layout>
      <c:barChart>
        <c:barDir val="col"/>
        <c:grouping val="clustered"/>
        <c:varyColors val="0"/>
        <c:ser>
          <c:idx val="0"/>
          <c:order val="0"/>
          <c:tx>
            <c:strRef>
              <c:f>Tablas!$F$3</c:f>
              <c:strCache>
                <c:ptCount val="1"/>
                <c:pt idx="0">
                  <c:v>Total</c:v>
                </c:pt>
              </c:strCache>
            </c:strRef>
          </c:tx>
          <c:spPr>
            <a:solidFill>
              <a:schemeClr val="accent1"/>
            </a:solidFill>
            <a:ln>
              <a:noFill/>
            </a:ln>
            <a:effectLst/>
          </c:spPr>
          <c:invertIfNegative val="0"/>
          <c:cat>
            <c:strRef>
              <c:f>Tablas!$E$4:$E$7</c:f>
              <c:strCache>
                <c:ptCount val="3"/>
                <c:pt idx="0">
                  <c:v>Hombre</c:v>
                </c:pt>
                <c:pt idx="1">
                  <c:v>Mujer</c:v>
                </c:pt>
                <c:pt idx="2">
                  <c:v>Prefiero no decirlo</c:v>
                </c:pt>
              </c:strCache>
            </c:strRef>
          </c:cat>
          <c:val>
            <c:numRef>
              <c:f>Tablas!$F$4:$F$7</c:f>
              <c:numCache>
                <c:formatCode>General</c:formatCode>
                <c:ptCount val="3"/>
                <c:pt idx="0">
                  <c:v>774</c:v>
                </c:pt>
                <c:pt idx="1">
                  <c:v>855</c:v>
                </c:pt>
                <c:pt idx="2">
                  <c:v>24</c:v>
                </c:pt>
              </c:numCache>
            </c:numRef>
          </c:val>
          <c:extLst xmlns:c16r2="http://schemas.microsoft.com/office/drawing/2015/06/chart">
            <c:ext xmlns:c16="http://schemas.microsoft.com/office/drawing/2014/chart" uri="{C3380CC4-5D6E-409C-BE32-E72D297353CC}">
              <c16:uniqueId val="{00000007-9942-4E8F-A114-5B15B77B1B67}"/>
            </c:ext>
          </c:extLst>
        </c:ser>
        <c:dLbls>
          <c:showLegendKey val="0"/>
          <c:showVal val="0"/>
          <c:showCatName val="0"/>
          <c:showSerName val="0"/>
          <c:showPercent val="0"/>
          <c:showBubbleSize val="0"/>
        </c:dLbls>
        <c:gapWidth val="150"/>
        <c:axId val="-1403753664"/>
        <c:axId val="-1403747680"/>
      </c:barChart>
      <c:catAx>
        <c:axId val="-1403753664"/>
        <c:scaling>
          <c:orientation val="minMax"/>
        </c:scaling>
        <c:delete val="1"/>
        <c:axPos val="b"/>
        <c:numFmt formatCode="General" sourceLinked="1"/>
        <c:majorTickMark val="none"/>
        <c:minorTickMark val="none"/>
        <c:tickLblPos val="nextTo"/>
        <c:crossAx val="-1403747680"/>
        <c:crosses val="autoZero"/>
        <c:auto val="1"/>
        <c:lblAlgn val="ctr"/>
        <c:lblOffset val="100"/>
        <c:noMultiLvlLbl val="0"/>
      </c:catAx>
      <c:valAx>
        <c:axId val="-1403747680"/>
        <c:scaling>
          <c:orientation val="minMax"/>
        </c:scaling>
        <c:delete val="1"/>
        <c:axPos val="l"/>
        <c:numFmt formatCode="General" sourceLinked="1"/>
        <c:majorTickMark val="none"/>
        <c:minorTickMark val="none"/>
        <c:tickLblPos val="nextTo"/>
        <c:crossAx val="-1403753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pPr>
      <a:endParaRPr lang="es-MX"/>
    </a:p>
  </c:txPr>
  <c:externalData r:id="rId6">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solidFill>
                  <a:schemeClr val="accent2"/>
                </a:solidFill>
                <a:latin typeface="Arial  "/>
              </a:rPr>
              <a:t>Nacimientos 2021</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NACIMIENTOS 2021</c:v>
                </c:pt>
              </c:strCache>
            </c:strRef>
          </c:tx>
          <c:dPt>
            <c:idx val="0"/>
            <c:bubble3D val="0"/>
            <c:spPr>
              <a:gradFill rotWithShape="1">
                <a:gsLst>
                  <a:gs pos="0">
                    <a:schemeClr val="accent4">
                      <a:shade val="58000"/>
                      <a:satMod val="103000"/>
                      <a:lumMod val="102000"/>
                      <a:tint val="94000"/>
                    </a:schemeClr>
                  </a:gs>
                  <a:gs pos="50000">
                    <a:schemeClr val="accent4">
                      <a:shade val="58000"/>
                      <a:satMod val="110000"/>
                      <a:lumMod val="100000"/>
                      <a:shade val="100000"/>
                    </a:schemeClr>
                  </a:gs>
                  <a:gs pos="100000">
                    <a:schemeClr val="accent4">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B93E-4E0A-8849-9195E644FB4A}"/>
              </c:ext>
            </c:extLst>
          </c:dPt>
          <c:dPt>
            <c:idx val="1"/>
            <c:bubble3D val="0"/>
            <c:spPr>
              <a:gradFill rotWithShape="1">
                <a:gsLst>
                  <a:gs pos="0">
                    <a:schemeClr val="accent4">
                      <a:shade val="86000"/>
                      <a:satMod val="103000"/>
                      <a:lumMod val="102000"/>
                      <a:tint val="94000"/>
                    </a:schemeClr>
                  </a:gs>
                  <a:gs pos="50000">
                    <a:schemeClr val="accent4">
                      <a:shade val="86000"/>
                      <a:satMod val="110000"/>
                      <a:lumMod val="100000"/>
                      <a:shade val="100000"/>
                    </a:schemeClr>
                  </a:gs>
                  <a:gs pos="100000">
                    <a:schemeClr val="accent4">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B93E-4E0A-8849-9195E644FB4A}"/>
              </c:ext>
            </c:extLst>
          </c:dPt>
          <c:dPt>
            <c:idx val="2"/>
            <c:bubble3D val="0"/>
            <c:spPr>
              <a:gradFill rotWithShape="1">
                <a:gsLst>
                  <a:gs pos="0">
                    <a:schemeClr val="accent4">
                      <a:tint val="86000"/>
                      <a:satMod val="103000"/>
                      <a:lumMod val="102000"/>
                      <a:tint val="94000"/>
                    </a:schemeClr>
                  </a:gs>
                  <a:gs pos="50000">
                    <a:schemeClr val="accent4">
                      <a:tint val="86000"/>
                      <a:satMod val="110000"/>
                      <a:lumMod val="100000"/>
                      <a:shade val="100000"/>
                    </a:schemeClr>
                  </a:gs>
                  <a:gs pos="100000">
                    <a:schemeClr val="accent4">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B93E-4E0A-8849-9195E644FB4A}"/>
              </c:ext>
            </c:extLst>
          </c:dPt>
          <c:dPt>
            <c:idx val="3"/>
            <c:bubble3D val="0"/>
            <c:spPr>
              <a:gradFill rotWithShape="1">
                <a:gsLst>
                  <a:gs pos="0">
                    <a:schemeClr val="accent4">
                      <a:tint val="58000"/>
                      <a:satMod val="103000"/>
                      <a:lumMod val="102000"/>
                      <a:tint val="94000"/>
                    </a:schemeClr>
                  </a:gs>
                  <a:gs pos="50000">
                    <a:schemeClr val="accent4">
                      <a:tint val="58000"/>
                      <a:satMod val="110000"/>
                      <a:lumMod val="100000"/>
                      <a:shade val="100000"/>
                    </a:schemeClr>
                  </a:gs>
                  <a:gs pos="100000">
                    <a:schemeClr val="accent4">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B93E-4E0A-8849-9195E644FB4A}"/>
              </c:ext>
            </c:extLst>
          </c:dPt>
          <c:dLbls>
            <c:dLbl>
              <c:idx val="0"/>
              <c:delete val="1"/>
              <c:extLst xmlns:c16r2="http://schemas.microsoft.com/office/drawing/2015/06/chart">
                <c:ext xmlns:c16="http://schemas.microsoft.com/office/drawing/2014/chart" uri="{C3380CC4-5D6E-409C-BE32-E72D297353CC}">
                  <c16:uniqueId val="{00000001-B93E-4E0A-8849-9195E644FB4A}"/>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B93E-4E0A-8849-9195E644FB4A}"/>
                </c:ext>
                <c:ext xmlns:c15="http://schemas.microsoft.com/office/drawing/2012/chart" uri="{CE6537A1-D6FC-4f65-9D91-7224C49458BB}"/>
              </c:extLst>
            </c:dLbl>
            <c:dLbl>
              <c:idx val="2"/>
              <c:tx>
                <c:rich>
                  <a:bodyPr/>
                  <a:lstStyle/>
                  <a:p>
                    <a:fld id="{F917CC2D-0416-44FE-B027-965880EC54AB}" type="PERCENTAGE">
                      <a:rPr lang="en-US" sz="1000" b="1">
                        <a:latin typeface="Arial  "/>
                      </a:rPr>
                      <a:pPr/>
                      <a:t>[PORCENTAJE]</a:t>
                    </a:fld>
                    <a:endParaRPr lang="es-MX"/>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93E-4E0A-8849-9195E644FB4A}"/>
                </c:ext>
                <c:ext xmlns:c15="http://schemas.microsoft.com/office/drawing/2012/chart" uri="{CE6537A1-D6FC-4f65-9D91-7224C49458BB}">
                  <c15:dlblFieldTable/>
                  <c15:showDataLabelsRange val="0"/>
                </c:ext>
              </c:extLst>
            </c:dLbl>
            <c:dLbl>
              <c:idx val="3"/>
              <c:tx>
                <c:rich>
                  <a:bodyPr/>
                  <a:lstStyle/>
                  <a:p>
                    <a:fld id="{A586631D-D2C0-4C12-97A0-46CFCD5FB249}" type="PERCENTAGE">
                      <a:rPr lang="en-US" sz="1000" b="1">
                        <a:latin typeface="Arial  "/>
                      </a:rPr>
                      <a:pPr/>
                      <a:t>[PORCENTAJE]</a:t>
                    </a:fld>
                    <a:endParaRPr lang="es-MX"/>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B93E-4E0A-8849-9195E644FB4A}"/>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Hoja1!$A$2:$A$5</c:f>
              <c:strCache>
                <c:ptCount val="4"/>
                <c:pt idx="0">
                  <c:v>NIÑAS</c:v>
                </c:pt>
                <c:pt idx="1">
                  <c:v>NIÑOS</c:v>
                </c:pt>
                <c:pt idx="2">
                  <c:v>3er trim.</c:v>
                </c:pt>
                <c:pt idx="3">
                  <c:v>4º trim.</c:v>
                </c:pt>
              </c:strCache>
            </c:strRef>
          </c:cat>
          <c:val>
            <c:numRef>
              <c:f>Hoja1!$B$2:$B$5</c:f>
              <c:numCache>
                <c:formatCode>General</c:formatCode>
                <c:ptCount val="4"/>
                <c:pt idx="0">
                  <c:v>0</c:v>
                </c:pt>
                <c:pt idx="1">
                  <c:v>0</c:v>
                </c:pt>
                <c:pt idx="2">
                  <c:v>1.4</c:v>
                </c:pt>
                <c:pt idx="3">
                  <c:v>1.2</c:v>
                </c:pt>
              </c:numCache>
            </c:numRef>
          </c:val>
          <c:extLst xmlns:c16r2="http://schemas.microsoft.com/office/drawing/2015/06/chart">
            <c:ext xmlns:c16="http://schemas.microsoft.com/office/drawing/2014/chart" uri="{C3380CC4-5D6E-409C-BE32-E72D297353CC}">
              <c16:uniqueId val="{00000008-B93E-4E0A-8849-9195E644FB4A}"/>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s-MX" sz="1100" b="1" dirty="0" smtClean="0">
                <a:solidFill>
                  <a:srgbClr val="7030A0"/>
                </a:solidFill>
                <a:latin typeface="Arial   "/>
              </a:rPr>
              <a:t>% niñas</a:t>
            </a:r>
            <a:r>
              <a:rPr lang="es-MX" sz="1100" b="1" baseline="0" dirty="0" smtClean="0">
                <a:solidFill>
                  <a:srgbClr val="7030A0"/>
                </a:solidFill>
                <a:latin typeface="Arial   "/>
              </a:rPr>
              <a:t> y niños menores de 5 meses alimentados con leche materna</a:t>
            </a:r>
            <a:endParaRPr lang="es-MX" sz="1100" b="1" dirty="0">
              <a:solidFill>
                <a:srgbClr val="7030A0"/>
              </a:solidFill>
              <a:latin typeface="Arial   "/>
            </a:endParaRPr>
          </a:p>
        </c:rich>
      </c:tx>
      <c:layout>
        <c:manualLayout>
          <c:xMode val="edge"/>
          <c:yMode val="edge"/>
          <c:x val="0.22613827389223407"/>
          <c:y val="6.026937653429127E-2"/>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1414640748031496"/>
          <c:y val="0.23824217284435453"/>
          <c:w val="0.84540834153543309"/>
          <c:h val="0.63245148668482487"/>
        </c:manualLayout>
      </c:layout>
      <c:barChart>
        <c:barDir val="bar"/>
        <c:grouping val="clustered"/>
        <c:varyColors val="0"/>
        <c:ser>
          <c:idx val="0"/>
          <c:order val="0"/>
          <c:tx>
            <c:strRef>
              <c:f>Hoja1!$B$1</c:f>
              <c:strCache>
                <c:ptCount val="1"/>
                <c:pt idx="0">
                  <c:v>2020</c:v>
                </c:pt>
              </c:strCache>
            </c:strRef>
          </c:tx>
          <c:spPr>
            <a:solidFill>
              <a:schemeClr val="accent2">
                <a:shade val="76000"/>
              </a:schemeClr>
            </a:solidFill>
            <a:ln>
              <a:noFill/>
            </a:ln>
            <a:effectLst/>
          </c:spPr>
          <c:invertIfNegative val="0"/>
          <c:cat>
            <c:strRef>
              <c:f>Hoja1!$A$2</c:f>
              <c:strCache>
                <c:ptCount val="1"/>
                <c:pt idx="0">
                  <c:v>Categoría 1</c:v>
                </c:pt>
              </c:strCache>
            </c:strRef>
          </c:cat>
          <c:val>
            <c:numRef>
              <c:f>Hoja1!$B$2</c:f>
              <c:numCache>
                <c:formatCode>0.00%</c:formatCode>
                <c:ptCount val="1"/>
                <c:pt idx="0">
                  <c:v>5.7000000000000002E-3</c:v>
                </c:pt>
              </c:numCache>
            </c:numRef>
          </c:val>
          <c:extLst xmlns:c16r2="http://schemas.microsoft.com/office/drawing/2015/06/chart">
            <c:ext xmlns:c16="http://schemas.microsoft.com/office/drawing/2014/chart" uri="{C3380CC4-5D6E-409C-BE32-E72D297353CC}">
              <c16:uniqueId val="{00000000-8C41-4FB6-A65D-073965F84595}"/>
            </c:ext>
          </c:extLst>
        </c:ser>
        <c:ser>
          <c:idx val="1"/>
          <c:order val="1"/>
          <c:tx>
            <c:strRef>
              <c:f>Hoja1!$C$1</c:f>
              <c:strCache>
                <c:ptCount val="1"/>
                <c:pt idx="0">
                  <c:v>2021</c:v>
                </c:pt>
              </c:strCache>
            </c:strRef>
          </c:tx>
          <c:spPr>
            <a:solidFill>
              <a:schemeClr val="accent2">
                <a:tint val="77000"/>
              </a:schemeClr>
            </a:solidFill>
            <a:ln>
              <a:noFill/>
            </a:ln>
            <a:effectLst/>
          </c:spPr>
          <c:invertIfNegative val="0"/>
          <c:cat>
            <c:strRef>
              <c:f>Hoja1!$A$2</c:f>
              <c:strCache>
                <c:ptCount val="1"/>
                <c:pt idx="0">
                  <c:v>Categoría 1</c:v>
                </c:pt>
              </c:strCache>
            </c:strRef>
          </c:cat>
          <c:val>
            <c:numRef>
              <c:f>Hoja1!$C$2</c:f>
              <c:numCache>
                <c:formatCode>0.00%</c:formatCode>
                <c:ptCount val="1"/>
                <c:pt idx="0">
                  <c:v>1.3599999999999999E-2</c:v>
                </c:pt>
              </c:numCache>
            </c:numRef>
          </c:val>
          <c:extLst xmlns:c16r2="http://schemas.microsoft.com/office/drawing/2015/06/chart">
            <c:ext xmlns:c16="http://schemas.microsoft.com/office/drawing/2014/chart" uri="{C3380CC4-5D6E-409C-BE32-E72D297353CC}">
              <c16:uniqueId val="{00000001-8C41-4FB6-A65D-073965F84595}"/>
            </c:ext>
          </c:extLst>
        </c:ser>
        <c:dLbls>
          <c:showLegendKey val="0"/>
          <c:showVal val="0"/>
          <c:showCatName val="0"/>
          <c:showSerName val="0"/>
          <c:showPercent val="0"/>
          <c:showBubbleSize val="0"/>
        </c:dLbls>
        <c:gapWidth val="182"/>
        <c:axId val="-1580675184"/>
        <c:axId val="-1580669200"/>
      </c:barChart>
      <c:catAx>
        <c:axId val="-1580675184"/>
        <c:scaling>
          <c:orientation val="minMax"/>
        </c:scaling>
        <c:delete val="1"/>
        <c:axPos val="l"/>
        <c:numFmt formatCode="General" sourceLinked="1"/>
        <c:majorTickMark val="none"/>
        <c:minorTickMark val="none"/>
        <c:tickLblPos val="nextTo"/>
        <c:crossAx val="-1580669200"/>
        <c:crosses val="autoZero"/>
        <c:auto val="1"/>
        <c:lblAlgn val="ctr"/>
        <c:lblOffset val="100"/>
        <c:noMultiLvlLbl val="0"/>
      </c:catAx>
      <c:valAx>
        <c:axId val="-158066920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80675184"/>
        <c:crosses val="autoZero"/>
        <c:crossBetween val="between"/>
      </c:valAx>
      <c:spPr>
        <a:noFill/>
        <a:ln>
          <a:noFill/>
        </a:ln>
        <a:effectLst/>
      </c:spPr>
    </c:plotArea>
    <c:legend>
      <c:legendPos val="b"/>
      <c:layout>
        <c:manualLayout>
          <c:xMode val="edge"/>
          <c:yMode val="edge"/>
          <c:x val="0.40615862426565313"/>
          <c:y val="0.26255601703823922"/>
          <c:w val="0.18064798238248389"/>
          <c:h val="7.21747198526579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100"/>
              <a:t>adolescentes presentados ante juez cívico</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Adolescentes presentados ante Juez Civico</c:v>
                </c:pt>
              </c:strCache>
            </c:strRef>
          </c:tx>
          <c:dPt>
            <c:idx val="0"/>
            <c:bubble3D val="0"/>
            <c:spPr>
              <a:solidFill>
                <a:schemeClr val="accent5">
                  <a:tint val="58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3B8E-4255-8463-41EFECB70280}"/>
              </c:ext>
            </c:extLst>
          </c:dPt>
          <c:dPt>
            <c:idx val="1"/>
            <c:bubble3D val="0"/>
            <c:spPr>
              <a:solidFill>
                <a:schemeClr val="accent5">
                  <a:tint val="86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3B8E-4255-8463-41EFECB70280}"/>
              </c:ext>
            </c:extLst>
          </c:dPt>
          <c:dPt>
            <c:idx val="2"/>
            <c:bubble3D val="0"/>
            <c:spPr>
              <a:solidFill>
                <a:schemeClr val="accent5">
                  <a:shade val="86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3B8E-4255-8463-41EFECB70280}"/>
              </c:ext>
            </c:extLst>
          </c:dPt>
          <c:dPt>
            <c:idx val="3"/>
            <c:bubble3D val="0"/>
            <c:spPr>
              <a:solidFill>
                <a:schemeClr val="accent5">
                  <a:shade val="58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3B8E-4255-8463-41EFECB70280}"/>
              </c:ext>
            </c:extLst>
          </c:dPt>
          <c:dLbls>
            <c:dLbl>
              <c:idx val="0"/>
              <c:layout>
                <c:manualLayout>
                  <c:x val="-0.11424230825313511"/>
                  <c:y val="-0.10924603174603181"/>
                </c:manualLayout>
              </c:layout>
              <c:tx>
                <c:rich>
                  <a:bodyPr/>
                  <a:lstStyle/>
                  <a:p>
                    <a:fld id="{55B9F458-E77D-4ADE-8F68-5C82359EF73A}" type="PERCENTAGE">
                      <a:rPr lang="en-US">
                        <a:solidFill>
                          <a:srgbClr val="7030A0"/>
                        </a:solidFill>
                        <a:latin typeface="Arial   "/>
                      </a:rPr>
                      <a:pPr/>
                      <a:t>[PORCENTAJE]</a:t>
                    </a:fld>
                    <a:endParaRPr lang="es-MX"/>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B8E-4255-8463-41EFECB70280}"/>
                </c:ext>
                <c:ext xmlns:c15="http://schemas.microsoft.com/office/drawing/2012/chart" uri="{CE6537A1-D6FC-4f65-9D91-7224C49458BB}">
                  <c15:dlblFieldTable/>
                  <c15:showDataLabelsRange val="0"/>
                </c:ext>
              </c:extLst>
            </c:dLbl>
            <c:dLbl>
              <c:idx val="1"/>
              <c:layout>
                <c:manualLayout>
                  <c:x val="0.13970527121609799"/>
                  <c:y val="5.3690476190476191E-2"/>
                </c:manualLayout>
              </c:layout>
              <c:tx>
                <c:rich>
                  <a:bodyPr/>
                  <a:lstStyle/>
                  <a:p>
                    <a:fld id="{ED35928F-82C1-4CAF-ABD2-20A217A03C02}" type="PERCENTAGE">
                      <a:rPr lang="en-US">
                        <a:solidFill>
                          <a:srgbClr val="7030A0"/>
                        </a:solidFill>
                        <a:latin typeface="Arial   "/>
                      </a:rPr>
                      <a:pPr/>
                      <a:t>[PORCENTAJE]</a:t>
                    </a:fld>
                    <a:endParaRPr lang="es-MX"/>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B8E-4255-8463-41EFECB70280}"/>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Hoja1!$A$2:$A$5</c:f>
              <c:numCache>
                <c:formatCode>General</c:formatCode>
                <c:ptCount val="4"/>
                <c:pt idx="0">
                  <c:v>2021</c:v>
                </c:pt>
                <c:pt idx="1">
                  <c:v>2022</c:v>
                </c:pt>
              </c:numCache>
            </c:numRef>
          </c:cat>
          <c:val>
            <c:numRef>
              <c:f>Hoja1!$B$2:$B$5</c:f>
              <c:numCache>
                <c:formatCode>#,##0</c:formatCode>
                <c:ptCount val="4"/>
                <c:pt idx="0">
                  <c:v>15092</c:v>
                </c:pt>
                <c:pt idx="1">
                  <c:v>8185</c:v>
                </c:pt>
              </c:numCache>
            </c:numRef>
          </c:val>
          <c:extLst xmlns:c16r2="http://schemas.microsoft.com/office/drawing/2015/06/chart">
            <c:ext xmlns:c16="http://schemas.microsoft.com/office/drawing/2014/chart" uri="{C3380CC4-5D6E-409C-BE32-E72D297353CC}">
              <c16:uniqueId val="{00000008-3B8E-4255-8463-41EFECB7028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687D1-5827-465A-9C92-6EA3C08BB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12112</Words>
  <Characters>66620</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Jaqueline Salas Camarillo</dc:creator>
  <cp:keywords/>
  <dc:description/>
  <cp:lastModifiedBy>Noe Chavez Aguado</cp:lastModifiedBy>
  <cp:revision>6</cp:revision>
  <cp:lastPrinted>2024-01-15T15:29:00Z</cp:lastPrinted>
  <dcterms:created xsi:type="dcterms:W3CDTF">2024-01-15T15:26:00Z</dcterms:created>
  <dcterms:modified xsi:type="dcterms:W3CDTF">2024-01-15T15:30:00Z</dcterms:modified>
</cp:coreProperties>
</file>